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FC59" w14:textId="406F7344" w:rsidR="005A74AB" w:rsidRDefault="00F30A94" w:rsidP="00F30A94">
      <w:pPr>
        <w:jc w:val="center"/>
        <w:rPr>
          <w:b/>
          <w:bCs/>
          <w:sz w:val="28"/>
          <w:szCs w:val="28"/>
          <w:u w:val="single"/>
        </w:rPr>
      </w:pPr>
      <w:r w:rsidRPr="00F30A94">
        <w:rPr>
          <w:b/>
          <w:bCs/>
          <w:sz w:val="28"/>
          <w:szCs w:val="28"/>
          <w:u w:val="single"/>
        </w:rPr>
        <w:t>Εκπαίδευση με Προσομοιώσεις</w:t>
      </w:r>
    </w:p>
    <w:p w14:paraId="102EBEE2" w14:textId="77777777" w:rsidR="00B10EC5" w:rsidRDefault="00B10EC5" w:rsidP="00B10EC5">
      <w:pPr>
        <w:pStyle w:val="Web"/>
      </w:pPr>
      <w:r>
        <w:rPr>
          <w:rStyle w:val="aa"/>
          <w:rFonts w:eastAsiaTheme="majorEastAsia"/>
        </w:rPr>
        <w:t>Στην επόμενη δραστηριότητα, θα έχουμε την ευκαιρία να δούμε στην πράξη όσα μάθαμε!</w:t>
      </w:r>
    </w:p>
    <w:p w14:paraId="60081DDB" w14:textId="097E0B8D" w:rsidR="00B10EC5" w:rsidRDefault="00B10EC5" w:rsidP="00B10EC5">
      <w:pPr>
        <w:pStyle w:val="Web"/>
      </w:pPr>
      <w:r>
        <w:t>Ο/Η εκπαιδευτικός θα μας δείξει βήμα-βήμα τις σωστές ενέργειες που πρέπει να κάνουμε σε ένα επείγον περιστατικό, χρησιμοποιώντας ειδικές εκπαιδευτικές κούκλες για ΚΑΡΠΑ (Καρδιοπνευμονική Αναζωογόνηση) σε ενήλικα και παιδί.</w:t>
      </w:r>
      <w:r>
        <w:br/>
        <w:t>Θα δούμε ζωντανά πώς εφαρμόζονται οι τεχνικές που γνωρίσαμε στην προηγούμενη δραστηριότητα από το σπίτι. Έτσι, θα καταλάβουμε καλύτερα τι πρέπει να κάνουμε και θα είμαστε πιο προετοιμασμένοι να βοηθήσουμε, αν χρειαστεί!</w:t>
      </w:r>
    </w:p>
    <w:p w14:paraId="5DF6ACC2" w14:textId="77777777" w:rsidR="00B10EC5" w:rsidRDefault="00B10EC5" w:rsidP="00F30A94">
      <w:pPr>
        <w:jc w:val="center"/>
        <w:rPr>
          <w:b/>
          <w:bCs/>
          <w:sz w:val="28"/>
          <w:szCs w:val="28"/>
          <w:u w:val="single"/>
        </w:rPr>
      </w:pPr>
    </w:p>
    <w:p w14:paraId="2C1AC319" w14:textId="77777777" w:rsidR="00F30A94" w:rsidRDefault="00F30A94" w:rsidP="00F30A94">
      <w:pPr>
        <w:jc w:val="center"/>
        <w:rPr>
          <w:sz w:val="24"/>
          <w:szCs w:val="24"/>
        </w:rPr>
      </w:pPr>
      <w:r>
        <w:rPr>
          <w:noProof/>
          <w:sz w:val="24"/>
          <w:szCs w:val="24"/>
        </w:rPr>
        <w:drawing>
          <wp:inline distT="0" distB="0" distL="0" distR="0" wp14:anchorId="38EBAE27" wp14:editId="4484DDF7">
            <wp:extent cx="2143125" cy="1762125"/>
            <wp:effectExtent l="0" t="0" r="9525" b="9525"/>
            <wp:docPr id="10087310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107" name="Εικόνα 100873107"/>
                    <pic:cNvPicPr/>
                  </pic:nvPicPr>
                  <pic:blipFill>
                    <a:blip r:embed="rId4">
                      <a:extLst>
                        <a:ext uri="{28A0092B-C50C-407E-A947-70E740481C1C}">
                          <a14:useLocalDpi xmlns:a14="http://schemas.microsoft.com/office/drawing/2010/main" val="0"/>
                        </a:ext>
                      </a:extLst>
                    </a:blip>
                    <a:stretch>
                      <a:fillRect/>
                    </a:stretch>
                  </pic:blipFill>
                  <pic:spPr>
                    <a:xfrm>
                      <a:off x="0" y="0"/>
                      <a:ext cx="2143125" cy="1762125"/>
                    </a:xfrm>
                    <a:prstGeom prst="rect">
                      <a:avLst/>
                    </a:prstGeom>
                  </pic:spPr>
                </pic:pic>
              </a:graphicData>
            </a:graphic>
          </wp:inline>
        </w:drawing>
      </w:r>
      <w:r>
        <w:rPr>
          <w:noProof/>
          <w:sz w:val="24"/>
          <w:szCs w:val="24"/>
        </w:rPr>
        <w:drawing>
          <wp:inline distT="0" distB="0" distL="0" distR="0" wp14:anchorId="0FC1505E" wp14:editId="56611F79">
            <wp:extent cx="2990850" cy="1704975"/>
            <wp:effectExtent l="0" t="0" r="0" b="9525"/>
            <wp:docPr id="92675101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51017" name="Εικόνα 926751017"/>
                    <pic:cNvPicPr/>
                  </pic:nvPicPr>
                  <pic:blipFill>
                    <a:blip r:embed="rId5">
                      <a:extLst>
                        <a:ext uri="{28A0092B-C50C-407E-A947-70E740481C1C}">
                          <a14:useLocalDpi xmlns:a14="http://schemas.microsoft.com/office/drawing/2010/main" val="0"/>
                        </a:ext>
                      </a:extLst>
                    </a:blip>
                    <a:stretch>
                      <a:fillRect/>
                    </a:stretch>
                  </pic:blipFill>
                  <pic:spPr>
                    <a:xfrm>
                      <a:off x="0" y="0"/>
                      <a:ext cx="2990850" cy="1704975"/>
                    </a:xfrm>
                    <a:prstGeom prst="rect">
                      <a:avLst/>
                    </a:prstGeom>
                  </pic:spPr>
                </pic:pic>
              </a:graphicData>
            </a:graphic>
          </wp:inline>
        </w:drawing>
      </w:r>
    </w:p>
    <w:p w14:paraId="3CFCD0EB" w14:textId="384437BB" w:rsidR="00F30A94" w:rsidRDefault="00F30A94" w:rsidP="00F30A94">
      <w:pPr>
        <w:jc w:val="center"/>
        <w:rPr>
          <w:sz w:val="24"/>
          <w:szCs w:val="24"/>
        </w:rPr>
      </w:pPr>
      <w:r>
        <w:rPr>
          <w:noProof/>
          <w:sz w:val="24"/>
          <w:szCs w:val="24"/>
        </w:rPr>
        <w:drawing>
          <wp:inline distT="0" distB="0" distL="0" distR="0" wp14:anchorId="6D39C2F0" wp14:editId="6B88CA93">
            <wp:extent cx="2600325" cy="1752600"/>
            <wp:effectExtent l="0" t="0" r="9525" b="0"/>
            <wp:docPr id="11253193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19386" name="Εικόνα 1125319386"/>
                    <pic:cNvPicPr/>
                  </pic:nvPicPr>
                  <pic:blipFill>
                    <a:blip r:embed="rId6">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5BA83823" w14:textId="77777777" w:rsidR="00FC6177" w:rsidRDefault="00FC6177" w:rsidP="00F30A94">
      <w:pPr>
        <w:jc w:val="center"/>
        <w:rPr>
          <w:sz w:val="24"/>
          <w:szCs w:val="24"/>
        </w:rPr>
      </w:pPr>
    </w:p>
    <w:p w14:paraId="13F263C2" w14:textId="77777777" w:rsidR="00FC6177" w:rsidRDefault="00FC6177" w:rsidP="00F30A94">
      <w:pPr>
        <w:jc w:val="center"/>
        <w:rPr>
          <w:sz w:val="24"/>
          <w:szCs w:val="24"/>
        </w:rPr>
      </w:pPr>
    </w:p>
    <w:p w14:paraId="2511392E" w14:textId="77777777" w:rsidR="00FC6177" w:rsidRDefault="00FC6177" w:rsidP="00F30A94">
      <w:pPr>
        <w:jc w:val="center"/>
        <w:rPr>
          <w:sz w:val="24"/>
          <w:szCs w:val="24"/>
        </w:rPr>
      </w:pPr>
    </w:p>
    <w:p w14:paraId="326E3B56" w14:textId="77777777" w:rsidR="00FC6177" w:rsidRDefault="00FC6177" w:rsidP="00F30A94">
      <w:pPr>
        <w:jc w:val="center"/>
        <w:rPr>
          <w:sz w:val="24"/>
          <w:szCs w:val="24"/>
        </w:rPr>
      </w:pPr>
    </w:p>
    <w:p w14:paraId="40CD1EC1" w14:textId="77777777" w:rsidR="00FC6177" w:rsidRDefault="00FC6177" w:rsidP="00F30A94">
      <w:pPr>
        <w:jc w:val="center"/>
        <w:rPr>
          <w:sz w:val="24"/>
          <w:szCs w:val="24"/>
        </w:rPr>
      </w:pPr>
    </w:p>
    <w:p w14:paraId="5F473BE1" w14:textId="77777777" w:rsidR="00FC6177" w:rsidRDefault="00FC6177" w:rsidP="00F30A94">
      <w:pPr>
        <w:jc w:val="center"/>
        <w:rPr>
          <w:sz w:val="24"/>
          <w:szCs w:val="24"/>
        </w:rPr>
      </w:pPr>
    </w:p>
    <w:p w14:paraId="51CD5FE2" w14:textId="77777777" w:rsidR="00FC6177" w:rsidRDefault="00FC6177" w:rsidP="00F30A94">
      <w:pPr>
        <w:jc w:val="center"/>
        <w:rPr>
          <w:sz w:val="24"/>
          <w:szCs w:val="24"/>
        </w:rPr>
      </w:pPr>
    </w:p>
    <w:p w14:paraId="236E4FF8" w14:textId="77777777" w:rsidR="00FC6177" w:rsidRDefault="00FC6177" w:rsidP="00F30A94">
      <w:pPr>
        <w:jc w:val="center"/>
        <w:rPr>
          <w:sz w:val="24"/>
          <w:szCs w:val="24"/>
        </w:rPr>
      </w:pPr>
    </w:p>
    <w:p w14:paraId="433DCAE3" w14:textId="5F39E1E9" w:rsidR="00F30A94" w:rsidRDefault="00FC6177" w:rsidP="00F30A94">
      <w:pPr>
        <w:jc w:val="center"/>
      </w:pPr>
      <w:r>
        <w:lastRenderedPageBreak/>
        <w:t>Ταυτόχρονα με την επίδειξη, θα προβάλλονται και σχετικές διαφάνειες, ώστε να βλέπουμε καθαρά κάθε βήμα και να έχουμε καλύτερη οπτική κατανόηση της διαδικασίας.</w:t>
      </w:r>
    </w:p>
    <w:p w14:paraId="1755F332" w14:textId="77777777" w:rsidR="00FC6177" w:rsidRDefault="00FC6177" w:rsidP="00F30A94">
      <w:pPr>
        <w:jc w:val="center"/>
        <w:rPr>
          <w:sz w:val="24"/>
          <w:szCs w:val="24"/>
        </w:rPr>
      </w:pPr>
    </w:p>
    <w:p w14:paraId="0BE7D174" w14:textId="26ED1DC6" w:rsidR="00F30A94" w:rsidRPr="00F30A94" w:rsidRDefault="00F30A94" w:rsidP="00F30A94">
      <w:pPr>
        <w:jc w:val="center"/>
        <w:rPr>
          <w:sz w:val="24"/>
          <w:szCs w:val="24"/>
        </w:rPr>
      </w:pPr>
      <w:r>
        <w:rPr>
          <w:noProof/>
          <w:sz w:val="24"/>
          <w:szCs w:val="24"/>
        </w:rPr>
        <w:drawing>
          <wp:inline distT="0" distB="0" distL="0" distR="0" wp14:anchorId="719BF417" wp14:editId="0265F868">
            <wp:extent cx="4178300" cy="2520950"/>
            <wp:effectExtent l="0" t="0" r="0" b="0"/>
            <wp:docPr id="3866445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44593" name="Εικόνα 3866445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78300" cy="2520950"/>
                    </a:xfrm>
                    <a:prstGeom prst="rect">
                      <a:avLst/>
                    </a:prstGeom>
                  </pic:spPr>
                </pic:pic>
              </a:graphicData>
            </a:graphic>
          </wp:inline>
        </w:drawing>
      </w:r>
    </w:p>
    <w:sectPr w:rsidR="00F30A94" w:rsidRPr="00F30A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C1"/>
    <w:rsid w:val="00037ECA"/>
    <w:rsid w:val="001D37C1"/>
    <w:rsid w:val="003F2DD4"/>
    <w:rsid w:val="005A74AB"/>
    <w:rsid w:val="00844D77"/>
    <w:rsid w:val="00B10EC5"/>
    <w:rsid w:val="00DD5544"/>
    <w:rsid w:val="00F30A94"/>
    <w:rsid w:val="00FC61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E928"/>
  <w15:chartTrackingRefBased/>
  <w15:docId w15:val="{1FB5457C-DF4D-4956-A49C-D8B389A7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D3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D3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D37C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D37C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D37C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D37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37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37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37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37C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D37C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D37C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D37C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D37C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D37C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D37C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D37C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D37C1"/>
    <w:rPr>
      <w:rFonts w:eastAsiaTheme="majorEastAsia" w:cstheme="majorBidi"/>
      <w:color w:val="272727" w:themeColor="text1" w:themeTint="D8"/>
    </w:rPr>
  </w:style>
  <w:style w:type="paragraph" w:styleId="a3">
    <w:name w:val="Title"/>
    <w:basedOn w:val="a"/>
    <w:next w:val="a"/>
    <w:link w:val="Char"/>
    <w:uiPriority w:val="10"/>
    <w:qFormat/>
    <w:rsid w:val="001D3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D37C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37C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D37C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37C1"/>
    <w:pPr>
      <w:spacing w:before="160"/>
      <w:jc w:val="center"/>
    </w:pPr>
    <w:rPr>
      <w:i/>
      <w:iCs/>
      <w:color w:val="404040" w:themeColor="text1" w:themeTint="BF"/>
    </w:rPr>
  </w:style>
  <w:style w:type="character" w:customStyle="1" w:styleId="Char1">
    <w:name w:val="Απόσπασμα Char"/>
    <w:basedOn w:val="a0"/>
    <w:link w:val="a5"/>
    <w:uiPriority w:val="29"/>
    <w:rsid w:val="001D37C1"/>
    <w:rPr>
      <w:i/>
      <w:iCs/>
      <w:color w:val="404040" w:themeColor="text1" w:themeTint="BF"/>
    </w:rPr>
  </w:style>
  <w:style w:type="paragraph" w:styleId="a6">
    <w:name w:val="List Paragraph"/>
    <w:basedOn w:val="a"/>
    <w:uiPriority w:val="34"/>
    <w:qFormat/>
    <w:rsid w:val="001D37C1"/>
    <w:pPr>
      <w:ind w:left="720"/>
      <w:contextualSpacing/>
    </w:pPr>
  </w:style>
  <w:style w:type="character" w:styleId="a7">
    <w:name w:val="Intense Emphasis"/>
    <w:basedOn w:val="a0"/>
    <w:uiPriority w:val="21"/>
    <w:qFormat/>
    <w:rsid w:val="001D37C1"/>
    <w:rPr>
      <w:i/>
      <w:iCs/>
      <w:color w:val="2F5496" w:themeColor="accent1" w:themeShade="BF"/>
    </w:rPr>
  </w:style>
  <w:style w:type="paragraph" w:styleId="a8">
    <w:name w:val="Intense Quote"/>
    <w:basedOn w:val="a"/>
    <w:next w:val="a"/>
    <w:link w:val="Char2"/>
    <w:uiPriority w:val="30"/>
    <w:qFormat/>
    <w:rsid w:val="001D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D37C1"/>
    <w:rPr>
      <w:i/>
      <w:iCs/>
      <w:color w:val="2F5496" w:themeColor="accent1" w:themeShade="BF"/>
    </w:rPr>
  </w:style>
  <w:style w:type="character" w:styleId="a9">
    <w:name w:val="Intense Reference"/>
    <w:basedOn w:val="a0"/>
    <w:uiPriority w:val="32"/>
    <w:qFormat/>
    <w:rsid w:val="001D37C1"/>
    <w:rPr>
      <w:b/>
      <w:bCs/>
      <w:smallCaps/>
      <w:color w:val="2F5496" w:themeColor="accent1" w:themeShade="BF"/>
      <w:spacing w:val="5"/>
    </w:rPr>
  </w:style>
  <w:style w:type="paragraph" w:styleId="Web">
    <w:name w:val="Normal (Web)"/>
    <w:basedOn w:val="a"/>
    <w:uiPriority w:val="99"/>
    <w:semiHidden/>
    <w:unhideWhenUsed/>
    <w:rsid w:val="00B10EC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B10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9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fif"/><Relationship Id="rId5" Type="http://schemas.openxmlformats.org/officeDocument/2006/relationships/image" Target="media/image2.jfif"/><Relationship Id="rId4" Type="http://schemas.openxmlformats.org/officeDocument/2006/relationships/image" Target="media/image1.jf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114</Words>
  <Characters>617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ΧΡΙΣΤΙΝΑ ΜΠΑΚΑΛΑΚΟΥ</dc:creator>
  <cp:keywords/>
  <dc:description/>
  <cp:lastModifiedBy>ΧΡΙΣΤΙΝΑ ΜΠΑΚΑΛΑΚΟΥ</cp:lastModifiedBy>
  <cp:revision>4</cp:revision>
  <dcterms:created xsi:type="dcterms:W3CDTF">2025-06-20T13:18:00Z</dcterms:created>
  <dcterms:modified xsi:type="dcterms:W3CDTF">2025-06-22T11:53:00Z</dcterms:modified>
</cp:coreProperties>
</file>