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4676" w14:textId="047C8D68" w:rsidR="001154B1" w:rsidRPr="001147F6" w:rsidRDefault="001154B1" w:rsidP="001154B1">
      <w:pPr>
        <w:pStyle w:val="BodyText"/>
        <w:spacing w:line="360" w:lineRule="auto"/>
        <w:rPr>
          <w:rFonts w:asciiTheme="minorHAnsi" w:hAnsiTheme="minorHAnsi" w:cstheme="minorHAnsi"/>
        </w:rPr>
      </w:pPr>
    </w:p>
    <w:p w14:paraId="39498D0C" w14:textId="55B4DD06" w:rsidR="001154B1" w:rsidRPr="001147F6" w:rsidRDefault="001154B1" w:rsidP="001154B1">
      <w:pPr>
        <w:pStyle w:val="BodyText"/>
        <w:spacing w:line="360" w:lineRule="auto"/>
        <w:rPr>
          <w:rFonts w:asciiTheme="minorHAnsi" w:hAnsiTheme="minorHAnsi" w:cstheme="minorHAnsi"/>
        </w:rPr>
      </w:pPr>
    </w:p>
    <w:p w14:paraId="16901CF4" w14:textId="77777777" w:rsidR="001154B1" w:rsidRPr="001147F6" w:rsidRDefault="001154B1" w:rsidP="001154B1">
      <w:pPr>
        <w:pStyle w:val="BodyText"/>
        <w:spacing w:line="360" w:lineRule="auto"/>
        <w:rPr>
          <w:rFonts w:asciiTheme="minorHAnsi" w:hAnsiTheme="minorHAnsi" w:cstheme="minorHAnsi"/>
        </w:rPr>
      </w:pPr>
    </w:p>
    <w:p w14:paraId="315A9D14" w14:textId="77777777" w:rsidR="001154B1" w:rsidRPr="001147F6" w:rsidRDefault="001154B1" w:rsidP="001154B1">
      <w:pPr>
        <w:pStyle w:val="BodyText"/>
        <w:spacing w:line="360" w:lineRule="auto"/>
        <w:rPr>
          <w:rFonts w:asciiTheme="minorHAnsi" w:hAnsiTheme="minorHAnsi" w:cstheme="minorHAnsi"/>
        </w:rPr>
      </w:pPr>
    </w:p>
    <w:p w14:paraId="594BAFE5" w14:textId="74C3540E" w:rsidR="001154B1" w:rsidRPr="001147F6" w:rsidRDefault="001154B1" w:rsidP="001154B1">
      <w:pPr>
        <w:pStyle w:val="BodyText"/>
        <w:spacing w:line="360" w:lineRule="auto"/>
        <w:rPr>
          <w:rFonts w:asciiTheme="minorHAnsi" w:hAnsiTheme="minorHAnsi" w:cstheme="minorHAnsi"/>
          <w:i/>
          <w:iCs/>
        </w:rPr>
      </w:pPr>
      <w:r w:rsidRPr="001147F6">
        <w:rPr>
          <w:rFonts w:asciiTheme="minorHAnsi" w:hAnsiTheme="minorHAnsi" w:cstheme="minorHAnsi"/>
        </w:rPr>
        <w:t xml:space="preserve">ΑΣΚΗΣΗ Χ </w:t>
      </w:r>
      <w:r w:rsidRPr="001147F6">
        <w:rPr>
          <w:rFonts w:asciiTheme="minorHAnsi" w:hAnsiTheme="minorHAnsi" w:cstheme="minorHAnsi"/>
          <w:i/>
          <w:iCs/>
        </w:rPr>
        <w:t>(Τίτλος άσκησης όπως έχει δοθεί)</w:t>
      </w:r>
    </w:p>
    <w:p w14:paraId="47A7D615" w14:textId="77777777" w:rsidR="001154B1" w:rsidRPr="001147F6" w:rsidRDefault="001154B1" w:rsidP="001154B1">
      <w:pPr>
        <w:spacing w:line="360" w:lineRule="auto"/>
        <w:rPr>
          <w:rFonts w:asciiTheme="minorHAnsi" w:hAnsiTheme="minorHAnsi" w:cstheme="minorHAnsi"/>
          <w:b/>
          <w:sz w:val="28"/>
          <w:lang w:val="el-GR"/>
        </w:rPr>
      </w:pPr>
    </w:p>
    <w:p w14:paraId="0CCCC111" w14:textId="77777777" w:rsidR="001154B1" w:rsidRPr="001147F6" w:rsidRDefault="001154B1" w:rsidP="001154B1">
      <w:pPr>
        <w:spacing w:line="360" w:lineRule="auto"/>
        <w:rPr>
          <w:rFonts w:asciiTheme="minorHAnsi" w:hAnsiTheme="minorHAnsi" w:cstheme="minorHAnsi"/>
          <w:b/>
          <w:sz w:val="28"/>
          <w:lang w:val="el-GR"/>
        </w:rPr>
      </w:pPr>
    </w:p>
    <w:tbl>
      <w:tblPr>
        <w:tblStyle w:val="TableGrid"/>
        <w:tblW w:w="0" w:type="auto"/>
        <w:tblLook w:val="04A0" w:firstRow="1" w:lastRow="0" w:firstColumn="1" w:lastColumn="0" w:noHBand="0" w:noVBand="1"/>
      </w:tblPr>
      <w:tblGrid>
        <w:gridCol w:w="2547"/>
        <w:gridCol w:w="5892"/>
      </w:tblGrid>
      <w:tr w:rsidR="001154B1" w:rsidRPr="001147F6" w14:paraId="6480D61C" w14:textId="77777777" w:rsidTr="001147F6">
        <w:tc>
          <w:tcPr>
            <w:tcW w:w="2547" w:type="dxa"/>
          </w:tcPr>
          <w:p w14:paraId="74410117" w14:textId="243BD633" w:rsidR="001154B1" w:rsidRPr="001147F6" w:rsidRDefault="001154B1" w:rsidP="001154B1">
            <w:pPr>
              <w:rPr>
                <w:rFonts w:asciiTheme="minorHAnsi" w:hAnsiTheme="minorHAnsi" w:cstheme="minorHAnsi"/>
                <w:b/>
                <w:bCs/>
                <w:lang w:val="el-GR"/>
              </w:rPr>
            </w:pPr>
            <w:r w:rsidRPr="001147F6">
              <w:rPr>
                <w:rFonts w:asciiTheme="minorHAnsi" w:hAnsiTheme="minorHAnsi" w:cstheme="minorHAnsi"/>
                <w:b/>
                <w:bCs/>
                <w:lang w:val="el-GR"/>
              </w:rPr>
              <w:t>Όνομα</w:t>
            </w:r>
          </w:p>
        </w:tc>
        <w:tc>
          <w:tcPr>
            <w:tcW w:w="5892" w:type="dxa"/>
          </w:tcPr>
          <w:p w14:paraId="7CD3CD88" w14:textId="77777777" w:rsidR="001154B1" w:rsidRPr="001147F6" w:rsidRDefault="001154B1" w:rsidP="001154B1">
            <w:pPr>
              <w:rPr>
                <w:rFonts w:asciiTheme="minorHAnsi" w:hAnsiTheme="minorHAnsi" w:cstheme="minorHAnsi"/>
              </w:rPr>
            </w:pPr>
          </w:p>
        </w:tc>
      </w:tr>
      <w:tr w:rsidR="001154B1" w:rsidRPr="001147F6" w14:paraId="1E72FE60" w14:textId="77777777" w:rsidTr="001147F6">
        <w:tc>
          <w:tcPr>
            <w:tcW w:w="2547" w:type="dxa"/>
          </w:tcPr>
          <w:p w14:paraId="3DA2EC2E" w14:textId="528F5E51" w:rsidR="001154B1" w:rsidRPr="001147F6" w:rsidRDefault="001154B1" w:rsidP="001154B1">
            <w:pPr>
              <w:rPr>
                <w:rFonts w:asciiTheme="minorHAnsi" w:hAnsiTheme="minorHAnsi" w:cstheme="minorHAnsi"/>
                <w:b/>
                <w:bCs/>
                <w:lang w:val="el-GR"/>
              </w:rPr>
            </w:pPr>
            <w:r w:rsidRPr="001147F6">
              <w:rPr>
                <w:rFonts w:asciiTheme="minorHAnsi" w:hAnsiTheme="minorHAnsi" w:cstheme="minorHAnsi"/>
                <w:b/>
                <w:bCs/>
                <w:lang w:val="el-GR"/>
              </w:rPr>
              <w:t>Επώνυμο</w:t>
            </w:r>
          </w:p>
        </w:tc>
        <w:tc>
          <w:tcPr>
            <w:tcW w:w="5892" w:type="dxa"/>
          </w:tcPr>
          <w:p w14:paraId="2E4B6BCA" w14:textId="77777777" w:rsidR="001154B1" w:rsidRPr="001147F6" w:rsidRDefault="001154B1" w:rsidP="001154B1">
            <w:pPr>
              <w:rPr>
                <w:rFonts w:asciiTheme="minorHAnsi" w:hAnsiTheme="minorHAnsi" w:cstheme="minorHAnsi"/>
              </w:rPr>
            </w:pPr>
          </w:p>
        </w:tc>
      </w:tr>
      <w:tr w:rsidR="001154B1" w:rsidRPr="001147F6" w14:paraId="009C5B20" w14:textId="77777777" w:rsidTr="001147F6">
        <w:tc>
          <w:tcPr>
            <w:tcW w:w="2547" w:type="dxa"/>
          </w:tcPr>
          <w:p w14:paraId="3C95621F" w14:textId="795D0F54" w:rsidR="001154B1" w:rsidRPr="001147F6" w:rsidRDefault="001154B1" w:rsidP="001154B1">
            <w:pPr>
              <w:rPr>
                <w:rFonts w:asciiTheme="minorHAnsi" w:hAnsiTheme="minorHAnsi" w:cstheme="minorHAnsi"/>
                <w:b/>
                <w:bCs/>
                <w:lang w:val="el-GR"/>
              </w:rPr>
            </w:pPr>
            <w:r w:rsidRPr="001147F6">
              <w:rPr>
                <w:rFonts w:asciiTheme="minorHAnsi" w:hAnsiTheme="minorHAnsi" w:cstheme="minorHAnsi"/>
                <w:b/>
                <w:bCs/>
                <w:lang w:val="el-GR"/>
              </w:rPr>
              <w:t>Αριθμός μητρώου</w:t>
            </w:r>
          </w:p>
        </w:tc>
        <w:tc>
          <w:tcPr>
            <w:tcW w:w="5892" w:type="dxa"/>
          </w:tcPr>
          <w:p w14:paraId="49E21069" w14:textId="77777777" w:rsidR="001154B1" w:rsidRPr="001147F6" w:rsidRDefault="001154B1" w:rsidP="001154B1">
            <w:pPr>
              <w:rPr>
                <w:rFonts w:asciiTheme="minorHAnsi" w:hAnsiTheme="minorHAnsi" w:cstheme="minorHAnsi"/>
              </w:rPr>
            </w:pPr>
          </w:p>
        </w:tc>
      </w:tr>
    </w:tbl>
    <w:p w14:paraId="63F9B4CE" w14:textId="6673A6A2" w:rsidR="001154B1" w:rsidRPr="001147F6" w:rsidRDefault="001154B1" w:rsidP="001154B1">
      <w:pPr>
        <w:rPr>
          <w:rFonts w:asciiTheme="minorHAnsi" w:hAnsiTheme="minorHAnsi" w:cstheme="minorHAnsi"/>
        </w:rPr>
      </w:pPr>
    </w:p>
    <w:p w14:paraId="7DCC76EE" w14:textId="77777777" w:rsidR="001154B1" w:rsidRPr="001147F6" w:rsidRDefault="001154B1">
      <w:pPr>
        <w:spacing w:before="0"/>
        <w:jc w:val="left"/>
        <w:rPr>
          <w:rFonts w:asciiTheme="minorHAnsi" w:hAnsiTheme="minorHAnsi" w:cstheme="minorHAnsi"/>
        </w:rPr>
      </w:pPr>
      <w:r w:rsidRPr="001147F6">
        <w:rPr>
          <w:rFonts w:asciiTheme="minorHAnsi" w:hAnsiTheme="minorHAnsi" w:cstheme="minorHAnsi"/>
        </w:rPr>
        <w:br w:type="page"/>
      </w:r>
    </w:p>
    <w:p w14:paraId="61F6CF33" w14:textId="6A9F75E6" w:rsidR="001154B1" w:rsidRPr="001147F6" w:rsidRDefault="001154B1" w:rsidP="001154B1">
      <w:pPr>
        <w:rPr>
          <w:rFonts w:asciiTheme="minorHAnsi" w:hAnsiTheme="minorHAnsi" w:cstheme="minorHAnsi"/>
          <w:b/>
          <w:bCs/>
          <w:lang w:val="el-GR"/>
        </w:rPr>
      </w:pPr>
      <w:r w:rsidRPr="001147F6">
        <w:rPr>
          <w:rFonts w:asciiTheme="minorHAnsi" w:hAnsiTheme="minorHAnsi" w:cstheme="minorHAnsi"/>
          <w:b/>
          <w:bCs/>
          <w:lang w:val="el-GR"/>
        </w:rPr>
        <w:lastRenderedPageBreak/>
        <w:t>ΑΝΑΓΝΩΡΙΣΗ  ΠΕΙΡΑΜΑΤΙΚΩΝ  ΔΙΑΤΑΞΕΩΝ  ΚΑΙ ΤΕΚΜΗΡΙΩΣΗ  ΕΛΕΓΧΟΥ</w:t>
      </w:r>
    </w:p>
    <w:p w14:paraId="5477B1F7" w14:textId="73E06122" w:rsidR="001154B1" w:rsidRPr="001147F6" w:rsidRDefault="001154B1" w:rsidP="001154B1">
      <w:pPr>
        <w:rPr>
          <w:rFonts w:asciiTheme="minorHAnsi" w:hAnsiTheme="minorHAnsi" w:cstheme="minorHAnsi"/>
          <w:lang w:val="el-GR"/>
        </w:rPr>
      </w:pPr>
      <w:r w:rsidRPr="001147F6">
        <w:rPr>
          <w:rFonts w:asciiTheme="minorHAnsi" w:hAnsiTheme="minorHAnsi" w:cstheme="minorHAnsi"/>
          <w:lang w:val="el-GR"/>
        </w:rPr>
        <w:t>Οι εκπαιδευτικές εργαστηριακές διατάξεις περιλαμβάνουν την</w:t>
      </w:r>
      <w:r w:rsidR="001147F6">
        <w:rPr>
          <w:rFonts w:asciiTheme="minorHAnsi" w:hAnsiTheme="minorHAnsi" w:cstheme="minorHAnsi"/>
          <w:lang w:val="el-GR"/>
        </w:rPr>
        <w:t xml:space="preserve"> ίδια την </w:t>
      </w:r>
      <w:r w:rsidRPr="001147F6">
        <w:rPr>
          <w:rFonts w:asciiTheme="minorHAnsi" w:hAnsiTheme="minorHAnsi" w:cstheme="minorHAnsi"/>
          <w:lang w:val="el-GR"/>
        </w:rPr>
        <w:t xml:space="preserve">διεργασία (σε προσομοίωση ή φυσική υλοποίηση) καθώς και τα διάφορα βοηθητικά υποσυστήματα (π.χ. αισθητήρες ή </w:t>
      </w:r>
      <w:proofErr w:type="spellStart"/>
      <w:r w:rsidRPr="001147F6">
        <w:rPr>
          <w:rFonts w:asciiTheme="minorHAnsi" w:hAnsiTheme="minorHAnsi" w:cstheme="minorHAnsi"/>
          <w:lang w:val="el-GR"/>
        </w:rPr>
        <w:t>ενεργοποιητές</w:t>
      </w:r>
      <w:proofErr w:type="spellEnd"/>
      <w:r w:rsidRPr="001147F6">
        <w:rPr>
          <w:rFonts w:asciiTheme="minorHAnsi" w:hAnsiTheme="minorHAnsi" w:cstheme="minorHAnsi"/>
          <w:lang w:val="el-GR"/>
        </w:rPr>
        <w:t>, κυκλώματα τροφοδοσίας, διατάξεις προστασίας και ελέγχου κ.α.) που συνήθως απαντώνται στη βιομηχανική πρακτική. Οι διατάξεις αυτές χρησιμοποιούνται για την υλοποίηση εφαρμογών ελέγχου, δηλαδή εργαστηριακών ασκήσεων που αναπτύσσουν λύσεις αυτοματοποίησης για την εξυπηρέτηση ορισμένων από τις λειτουργίες των διεργασιών.</w:t>
      </w:r>
    </w:p>
    <w:p w14:paraId="0EF333CA" w14:textId="77777777" w:rsidR="001154B1" w:rsidRPr="001147F6" w:rsidRDefault="001154B1" w:rsidP="001154B1">
      <w:pPr>
        <w:rPr>
          <w:rFonts w:asciiTheme="minorHAnsi" w:hAnsiTheme="minorHAnsi" w:cstheme="minorHAnsi"/>
          <w:b/>
          <w:bCs/>
          <w:lang w:val="el-GR"/>
        </w:rPr>
      </w:pPr>
      <w:r w:rsidRPr="001147F6">
        <w:rPr>
          <w:rFonts w:asciiTheme="minorHAnsi" w:hAnsiTheme="minorHAnsi" w:cstheme="minorHAnsi"/>
          <w:b/>
          <w:bCs/>
          <w:lang w:val="el-GR"/>
        </w:rPr>
        <w:t xml:space="preserve">ΑΝΑΓΝΩΡΙΣΗ </w:t>
      </w:r>
    </w:p>
    <w:p w14:paraId="4C7959B7" w14:textId="4F4B28D0" w:rsidR="003332EB" w:rsidRPr="001147F6" w:rsidRDefault="001154B1" w:rsidP="001154B1">
      <w:pPr>
        <w:rPr>
          <w:rFonts w:asciiTheme="minorHAnsi" w:hAnsiTheme="minorHAnsi" w:cstheme="minorHAnsi"/>
          <w:lang w:val="el-GR"/>
        </w:rPr>
      </w:pPr>
      <w:r w:rsidRPr="001147F6">
        <w:rPr>
          <w:rFonts w:asciiTheme="minorHAnsi" w:hAnsiTheme="minorHAnsi" w:cstheme="minorHAnsi"/>
          <w:lang w:val="el-GR"/>
        </w:rPr>
        <w:t>Πριν από οποιαδήποτε εφαρμογή ελέγχου, είναι απαραίτητη η αναγνώριση, δηλαδή η γνώση των χαρακτηριστικών της διάταξης όσον αφορά την επικοινωνία με το περιβάλλον “έξω κόσμο’’. Για όλους τους ακροδέκτες της διάταξης που χρησιμοποιούνται στη συγκεκριμένη εφαρμογή, συμπληρώνεται πίνακας που αποτυπώνει αυτά τα χαρακτηριστικά</w:t>
      </w:r>
      <w:r w:rsidR="001147F6">
        <w:rPr>
          <w:rFonts w:asciiTheme="minorHAnsi" w:hAnsiTheme="minorHAnsi" w:cstheme="minorHAnsi"/>
          <w:lang w:val="el-GR"/>
        </w:rPr>
        <w:t xml:space="preserve">. Στη σελίδα αυτή, δημιουργήστε έναν πίνακα που να αποτυπώνονται </w:t>
      </w:r>
      <w:r w:rsidRPr="001147F6">
        <w:rPr>
          <w:rFonts w:asciiTheme="minorHAnsi" w:hAnsiTheme="minorHAnsi" w:cstheme="minorHAnsi"/>
          <w:lang w:val="el-GR"/>
        </w:rPr>
        <w:t xml:space="preserve"> </w:t>
      </w:r>
      <w:r w:rsidR="001147F6">
        <w:rPr>
          <w:rFonts w:asciiTheme="minorHAnsi" w:hAnsiTheme="minorHAnsi" w:cstheme="minorHAnsi"/>
          <w:lang w:val="el-GR"/>
        </w:rPr>
        <w:t xml:space="preserve">οι πληροφορίες αυτές </w:t>
      </w:r>
      <w:r w:rsidRPr="001147F6">
        <w:rPr>
          <w:rFonts w:asciiTheme="minorHAnsi" w:hAnsiTheme="minorHAnsi" w:cstheme="minorHAnsi"/>
          <w:lang w:val="el-GR"/>
        </w:rPr>
        <w:t>όπως φαίνεται στο παρακάτω παράδειγμα:</w:t>
      </w:r>
    </w:p>
    <w:p w14:paraId="3FF41B30" w14:textId="12C3D171" w:rsidR="001154B1" w:rsidRPr="001147F6" w:rsidRDefault="001154B1" w:rsidP="001154B1">
      <w:pPr>
        <w:rPr>
          <w:rFonts w:asciiTheme="minorHAnsi" w:hAnsiTheme="minorHAnsi" w:cstheme="minorHAnsi"/>
          <w:lang w:val="el-GR"/>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
        <w:gridCol w:w="1276"/>
        <w:gridCol w:w="2551"/>
        <w:gridCol w:w="3260"/>
      </w:tblGrid>
      <w:tr w:rsidR="00960898" w:rsidRPr="001147F6" w14:paraId="0F84AA50" w14:textId="77777777" w:rsidTr="00086292">
        <w:tc>
          <w:tcPr>
            <w:tcW w:w="675" w:type="dxa"/>
            <w:tcBorders>
              <w:top w:val="single" w:sz="4" w:space="0" w:color="auto"/>
              <w:left w:val="single" w:sz="4" w:space="0" w:color="auto"/>
              <w:bottom w:val="single" w:sz="4" w:space="0" w:color="auto"/>
              <w:right w:val="single" w:sz="4" w:space="0" w:color="auto"/>
            </w:tcBorders>
            <w:hideMark/>
          </w:tcPr>
          <w:p w14:paraId="191B23FE" w14:textId="6FEA44C0" w:rsidR="00960898" w:rsidRPr="001147F6" w:rsidRDefault="00960898" w:rsidP="00960898">
            <w:pPr>
              <w:jc w:val="center"/>
              <w:rPr>
                <w:rFonts w:asciiTheme="minorHAnsi" w:hAnsiTheme="minorHAnsi" w:cstheme="minorHAnsi"/>
                <w:b/>
                <w:bCs/>
                <w:sz w:val="22"/>
                <w:lang w:val="el-GR"/>
              </w:rPr>
            </w:pPr>
            <w:r w:rsidRPr="001147F6">
              <w:rPr>
                <w:rFonts w:asciiTheme="minorHAnsi" w:hAnsiTheme="minorHAnsi" w:cstheme="minorHAnsi"/>
                <w:b/>
                <w:bCs/>
                <w:sz w:val="22"/>
                <w:lang w:val="el-GR"/>
              </w:rPr>
              <w:t>α/α</w:t>
            </w:r>
          </w:p>
        </w:tc>
        <w:tc>
          <w:tcPr>
            <w:tcW w:w="738" w:type="dxa"/>
            <w:tcBorders>
              <w:top w:val="single" w:sz="4" w:space="0" w:color="auto"/>
              <w:left w:val="single" w:sz="4" w:space="0" w:color="auto"/>
              <w:bottom w:val="single" w:sz="4" w:space="0" w:color="auto"/>
              <w:right w:val="single" w:sz="4" w:space="0" w:color="auto"/>
            </w:tcBorders>
          </w:tcPr>
          <w:p w14:paraId="6FC986CE" w14:textId="69E68AEC" w:rsidR="00960898" w:rsidRPr="001147F6" w:rsidRDefault="00960898" w:rsidP="00960898">
            <w:pPr>
              <w:jc w:val="center"/>
              <w:rPr>
                <w:rFonts w:asciiTheme="minorHAnsi" w:hAnsiTheme="minorHAnsi" w:cstheme="minorHAnsi"/>
                <w:b/>
                <w:bCs/>
                <w:sz w:val="22"/>
                <w:lang w:val="el-GR"/>
              </w:rPr>
            </w:pPr>
            <w:r w:rsidRPr="001147F6">
              <w:rPr>
                <w:rFonts w:asciiTheme="minorHAnsi" w:hAnsiTheme="minorHAnsi" w:cstheme="minorHAnsi"/>
                <w:b/>
                <w:bCs/>
                <w:sz w:val="22"/>
                <w:lang w:val="en-US"/>
              </w:rPr>
              <w:t>Ι/Ο</w:t>
            </w:r>
          </w:p>
        </w:tc>
        <w:tc>
          <w:tcPr>
            <w:tcW w:w="1276" w:type="dxa"/>
            <w:tcBorders>
              <w:top w:val="single" w:sz="4" w:space="0" w:color="auto"/>
              <w:left w:val="single" w:sz="4" w:space="0" w:color="auto"/>
              <w:bottom w:val="single" w:sz="4" w:space="0" w:color="auto"/>
              <w:right w:val="single" w:sz="4" w:space="0" w:color="auto"/>
            </w:tcBorders>
            <w:hideMark/>
          </w:tcPr>
          <w:p w14:paraId="414077E7" w14:textId="51DD6353" w:rsidR="00960898" w:rsidRPr="001147F6" w:rsidRDefault="00960898" w:rsidP="00960898">
            <w:pPr>
              <w:jc w:val="center"/>
              <w:rPr>
                <w:rFonts w:asciiTheme="minorHAnsi" w:hAnsiTheme="minorHAnsi" w:cstheme="minorHAnsi"/>
                <w:b/>
                <w:bCs/>
                <w:sz w:val="22"/>
                <w:lang w:val="en-US"/>
              </w:rPr>
            </w:pPr>
            <w:r w:rsidRPr="001147F6">
              <w:rPr>
                <w:rFonts w:asciiTheme="minorHAnsi" w:hAnsiTheme="minorHAnsi" w:cstheme="minorHAnsi"/>
                <w:b/>
                <w:bCs/>
                <w:sz w:val="22"/>
                <w:lang w:val="el-GR"/>
              </w:rPr>
              <w:t xml:space="preserve">Διεύθυνση </w:t>
            </w:r>
            <w:r w:rsidRPr="001147F6">
              <w:rPr>
                <w:rFonts w:asciiTheme="minorHAnsi" w:hAnsiTheme="minorHAnsi" w:cstheme="minorHAnsi"/>
                <w:b/>
                <w:bCs/>
                <w:sz w:val="22"/>
                <w:lang w:val="en-US"/>
              </w:rPr>
              <w:t>PLC</w:t>
            </w:r>
          </w:p>
        </w:tc>
        <w:tc>
          <w:tcPr>
            <w:tcW w:w="2551" w:type="dxa"/>
            <w:tcBorders>
              <w:top w:val="single" w:sz="4" w:space="0" w:color="auto"/>
              <w:left w:val="single" w:sz="4" w:space="0" w:color="auto"/>
              <w:bottom w:val="single" w:sz="4" w:space="0" w:color="auto"/>
              <w:right w:val="single" w:sz="4" w:space="0" w:color="auto"/>
            </w:tcBorders>
            <w:hideMark/>
          </w:tcPr>
          <w:p w14:paraId="2B41B9A6" w14:textId="761C3E8B" w:rsidR="00960898" w:rsidRPr="001147F6" w:rsidRDefault="00960898" w:rsidP="00960898">
            <w:pPr>
              <w:jc w:val="center"/>
              <w:rPr>
                <w:rFonts w:asciiTheme="minorHAnsi" w:hAnsiTheme="minorHAnsi" w:cstheme="minorHAnsi"/>
                <w:b/>
                <w:bCs/>
                <w:sz w:val="22"/>
                <w:lang w:val="el-GR"/>
              </w:rPr>
            </w:pPr>
            <w:r w:rsidRPr="001147F6">
              <w:rPr>
                <w:rFonts w:asciiTheme="minorHAnsi" w:hAnsiTheme="minorHAnsi" w:cstheme="minorHAnsi"/>
                <w:b/>
                <w:bCs/>
                <w:sz w:val="22"/>
                <w:lang w:val="el-GR"/>
              </w:rPr>
              <w:t>Στοιχείο</w:t>
            </w:r>
          </w:p>
        </w:tc>
        <w:tc>
          <w:tcPr>
            <w:tcW w:w="3260" w:type="dxa"/>
            <w:tcBorders>
              <w:top w:val="single" w:sz="4" w:space="0" w:color="auto"/>
              <w:left w:val="single" w:sz="4" w:space="0" w:color="auto"/>
              <w:bottom w:val="single" w:sz="4" w:space="0" w:color="auto"/>
              <w:right w:val="single" w:sz="4" w:space="0" w:color="auto"/>
            </w:tcBorders>
            <w:hideMark/>
          </w:tcPr>
          <w:p w14:paraId="137BCD6E" w14:textId="66A0FA39" w:rsidR="00960898" w:rsidRPr="001147F6" w:rsidRDefault="00960898" w:rsidP="00960898">
            <w:pPr>
              <w:jc w:val="center"/>
              <w:rPr>
                <w:rFonts w:asciiTheme="minorHAnsi" w:hAnsiTheme="minorHAnsi" w:cstheme="minorHAnsi"/>
                <w:b/>
                <w:bCs/>
                <w:sz w:val="22"/>
                <w:lang w:val="el-GR"/>
              </w:rPr>
            </w:pPr>
            <w:r w:rsidRPr="001147F6">
              <w:rPr>
                <w:rFonts w:asciiTheme="minorHAnsi" w:hAnsiTheme="minorHAnsi" w:cstheme="minorHAnsi"/>
                <w:b/>
                <w:bCs/>
                <w:sz w:val="22"/>
                <w:lang w:val="el-GR"/>
              </w:rPr>
              <w:t>Τύπος ή περιγραφή</w:t>
            </w:r>
          </w:p>
        </w:tc>
      </w:tr>
      <w:tr w:rsidR="00960898" w:rsidRPr="001147F6" w14:paraId="1996206A" w14:textId="77777777" w:rsidTr="00086292">
        <w:tc>
          <w:tcPr>
            <w:tcW w:w="675" w:type="dxa"/>
            <w:tcBorders>
              <w:top w:val="single" w:sz="4" w:space="0" w:color="auto"/>
              <w:left w:val="single" w:sz="4" w:space="0" w:color="auto"/>
              <w:bottom w:val="single" w:sz="4" w:space="0" w:color="auto"/>
              <w:right w:val="single" w:sz="4" w:space="0" w:color="auto"/>
            </w:tcBorders>
            <w:hideMark/>
          </w:tcPr>
          <w:p w14:paraId="6F867F20" w14:textId="77777777" w:rsidR="00960898" w:rsidRPr="001147F6" w:rsidRDefault="00960898" w:rsidP="00960898">
            <w:pPr>
              <w:jc w:val="center"/>
              <w:rPr>
                <w:rFonts w:asciiTheme="minorHAnsi" w:hAnsiTheme="minorHAnsi" w:cstheme="minorHAnsi"/>
                <w:b/>
                <w:bCs/>
                <w:sz w:val="22"/>
                <w:lang w:val="en-US"/>
              </w:rPr>
            </w:pPr>
            <w:r w:rsidRPr="001147F6">
              <w:rPr>
                <w:rFonts w:asciiTheme="minorHAnsi" w:hAnsiTheme="minorHAnsi" w:cstheme="minorHAnsi"/>
                <w:b/>
                <w:bCs/>
                <w:sz w:val="22"/>
                <w:lang w:val="en-US"/>
              </w:rPr>
              <w:t>1</w:t>
            </w:r>
          </w:p>
        </w:tc>
        <w:tc>
          <w:tcPr>
            <w:tcW w:w="738" w:type="dxa"/>
            <w:tcBorders>
              <w:top w:val="single" w:sz="4" w:space="0" w:color="auto"/>
              <w:left w:val="single" w:sz="4" w:space="0" w:color="auto"/>
              <w:bottom w:val="single" w:sz="4" w:space="0" w:color="auto"/>
              <w:right w:val="single" w:sz="4" w:space="0" w:color="auto"/>
            </w:tcBorders>
          </w:tcPr>
          <w:p w14:paraId="02CDBB24" w14:textId="4C6C7153" w:rsidR="00960898" w:rsidRPr="001147F6" w:rsidRDefault="00960898" w:rsidP="00960898">
            <w:pPr>
              <w:rPr>
                <w:rFonts w:asciiTheme="minorHAnsi" w:hAnsiTheme="minorHAnsi" w:cstheme="minorHAnsi"/>
                <w:i/>
                <w:iCs/>
                <w:sz w:val="22"/>
                <w:lang w:val="en-US"/>
              </w:rPr>
            </w:pPr>
            <w:r w:rsidRPr="001147F6">
              <w:rPr>
                <w:rFonts w:asciiTheme="minorHAnsi" w:hAnsiTheme="minorHAnsi" w:cstheme="minorHAnsi"/>
                <w:i/>
                <w:iCs/>
                <w:sz w:val="22"/>
                <w:lang w:val="en-US"/>
              </w:rPr>
              <w:t>I</w:t>
            </w:r>
          </w:p>
        </w:tc>
        <w:tc>
          <w:tcPr>
            <w:tcW w:w="1276" w:type="dxa"/>
            <w:tcBorders>
              <w:top w:val="single" w:sz="4" w:space="0" w:color="auto"/>
              <w:left w:val="single" w:sz="4" w:space="0" w:color="auto"/>
              <w:bottom w:val="single" w:sz="4" w:space="0" w:color="auto"/>
              <w:right w:val="single" w:sz="4" w:space="0" w:color="auto"/>
            </w:tcBorders>
            <w:hideMark/>
          </w:tcPr>
          <w:p w14:paraId="15C7D415" w14:textId="33307369" w:rsidR="00960898" w:rsidRPr="001147F6" w:rsidRDefault="00960898" w:rsidP="00960898">
            <w:pPr>
              <w:rPr>
                <w:rFonts w:asciiTheme="minorHAnsi" w:hAnsiTheme="minorHAnsi" w:cstheme="minorHAnsi"/>
                <w:i/>
                <w:iCs/>
                <w:sz w:val="22"/>
                <w:lang w:val="en-US"/>
              </w:rPr>
            </w:pPr>
            <w:r w:rsidRPr="001147F6">
              <w:rPr>
                <w:rFonts w:asciiTheme="minorHAnsi" w:hAnsiTheme="minorHAnsi" w:cstheme="minorHAnsi"/>
                <w:i/>
                <w:iCs/>
                <w:sz w:val="22"/>
                <w:lang w:val="en-US"/>
              </w:rPr>
              <w:t>I0.0</w:t>
            </w:r>
          </w:p>
        </w:tc>
        <w:tc>
          <w:tcPr>
            <w:tcW w:w="2551" w:type="dxa"/>
            <w:tcBorders>
              <w:top w:val="single" w:sz="4" w:space="0" w:color="auto"/>
              <w:left w:val="single" w:sz="4" w:space="0" w:color="auto"/>
              <w:bottom w:val="single" w:sz="4" w:space="0" w:color="auto"/>
              <w:right w:val="single" w:sz="4" w:space="0" w:color="auto"/>
            </w:tcBorders>
            <w:hideMark/>
          </w:tcPr>
          <w:p w14:paraId="01878123" w14:textId="02C45A80" w:rsidR="00960898" w:rsidRPr="001147F6" w:rsidRDefault="00960898" w:rsidP="00086292">
            <w:pPr>
              <w:pStyle w:val="wfxRecipient"/>
              <w:jc w:val="left"/>
              <w:rPr>
                <w:rFonts w:asciiTheme="minorHAnsi" w:hAnsiTheme="minorHAnsi" w:cstheme="minorHAnsi"/>
                <w:i/>
                <w:iCs/>
                <w:sz w:val="22"/>
                <w:lang w:val="en-US"/>
              </w:rPr>
            </w:pPr>
            <w:r w:rsidRPr="001147F6">
              <w:rPr>
                <w:rFonts w:asciiTheme="minorHAnsi" w:hAnsiTheme="minorHAnsi" w:cstheme="minorHAnsi"/>
                <w:i/>
                <w:iCs/>
                <w:sz w:val="22"/>
                <w:lang w:val="en-US"/>
              </w:rPr>
              <w:t>Button</w:t>
            </w:r>
            <w:r w:rsidRPr="001147F6">
              <w:rPr>
                <w:rFonts w:asciiTheme="minorHAnsi" w:hAnsiTheme="minorHAnsi" w:cstheme="minorHAnsi"/>
                <w:i/>
                <w:iCs/>
                <w:sz w:val="22"/>
                <w:lang w:val="el-GR"/>
              </w:rPr>
              <w:t xml:space="preserve"> </w:t>
            </w:r>
            <w:r w:rsidRPr="001147F6">
              <w:rPr>
                <w:rFonts w:asciiTheme="minorHAnsi" w:hAnsiTheme="minorHAnsi" w:cstheme="minorHAnsi"/>
                <w:i/>
                <w:iCs/>
                <w:sz w:val="22"/>
                <w:lang w:val="en-US"/>
              </w:rPr>
              <w:t>‘start’</w:t>
            </w:r>
          </w:p>
        </w:tc>
        <w:tc>
          <w:tcPr>
            <w:tcW w:w="3260" w:type="dxa"/>
            <w:tcBorders>
              <w:top w:val="single" w:sz="4" w:space="0" w:color="auto"/>
              <w:left w:val="single" w:sz="4" w:space="0" w:color="auto"/>
              <w:bottom w:val="single" w:sz="4" w:space="0" w:color="auto"/>
              <w:right w:val="single" w:sz="4" w:space="0" w:color="auto"/>
            </w:tcBorders>
            <w:hideMark/>
          </w:tcPr>
          <w:p w14:paraId="4671DF73" w14:textId="5EF9E834" w:rsidR="00960898" w:rsidRPr="001147F6" w:rsidRDefault="00960898" w:rsidP="00764C0F">
            <w:pPr>
              <w:jc w:val="left"/>
              <w:rPr>
                <w:rFonts w:asciiTheme="minorHAnsi" w:hAnsiTheme="minorHAnsi" w:cstheme="minorHAnsi"/>
                <w:i/>
                <w:iCs/>
                <w:sz w:val="22"/>
                <w:lang w:val="en-US"/>
              </w:rPr>
            </w:pPr>
            <w:r w:rsidRPr="001147F6">
              <w:rPr>
                <w:rFonts w:asciiTheme="minorHAnsi" w:hAnsiTheme="minorHAnsi" w:cstheme="minorHAnsi"/>
                <w:i/>
                <w:iCs/>
                <w:sz w:val="22"/>
                <w:lang w:val="en-US"/>
              </w:rPr>
              <w:t>N/O (Normally open)</w:t>
            </w:r>
          </w:p>
        </w:tc>
      </w:tr>
      <w:tr w:rsidR="00960898" w:rsidRPr="0047320D" w14:paraId="72EA5C34" w14:textId="77777777" w:rsidTr="00086292">
        <w:tc>
          <w:tcPr>
            <w:tcW w:w="675" w:type="dxa"/>
            <w:tcBorders>
              <w:top w:val="single" w:sz="4" w:space="0" w:color="auto"/>
              <w:left w:val="single" w:sz="4" w:space="0" w:color="auto"/>
              <w:bottom w:val="single" w:sz="4" w:space="0" w:color="auto"/>
              <w:right w:val="single" w:sz="4" w:space="0" w:color="auto"/>
            </w:tcBorders>
            <w:hideMark/>
          </w:tcPr>
          <w:p w14:paraId="2F663516" w14:textId="77777777" w:rsidR="00960898" w:rsidRPr="001147F6" w:rsidRDefault="00960898" w:rsidP="00960898">
            <w:pPr>
              <w:jc w:val="center"/>
              <w:rPr>
                <w:rFonts w:asciiTheme="minorHAnsi" w:hAnsiTheme="minorHAnsi" w:cstheme="minorHAnsi"/>
                <w:b/>
                <w:bCs/>
                <w:sz w:val="22"/>
                <w:lang w:val="en-US"/>
              </w:rPr>
            </w:pPr>
            <w:r w:rsidRPr="001147F6">
              <w:rPr>
                <w:rFonts w:asciiTheme="minorHAnsi" w:hAnsiTheme="minorHAnsi" w:cstheme="minorHAnsi"/>
                <w:b/>
                <w:bCs/>
                <w:sz w:val="22"/>
                <w:lang w:val="en-US"/>
              </w:rPr>
              <w:t>2</w:t>
            </w:r>
          </w:p>
        </w:tc>
        <w:tc>
          <w:tcPr>
            <w:tcW w:w="738" w:type="dxa"/>
            <w:tcBorders>
              <w:top w:val="single" w:sz="4" w:space="0" w:color="auto"/>
              <w:left w:val="single" w:sz="4" w:space="0" w:color="auto"/>
              <w:bottom w:val="single" w:sz="4" w:space="0" w:color="auto"/>
              <w:right w:val="single" w:sz="4" w:space="0" w:color="auto"/>
            </w:tcBorders>
          </w:tcPr>
          <w:p w14:paraId="3D0F366C" w14:textId="77446513" w:rsidR="00960898" w:rsidRPr="001147F6" w:rsidRDefault="00960898" w:rsidP="00960898">
            <w:pPr>
              <w:rPr>
                <w:rFonts w:asciiTheme="minorHAnsi" w:hAnsiTheme="minorHAnsi" w:cstheme="minorHAnsi"/>
                <w:i/>
                <w:iCs/>
                <w:sz w:val="22"/>
                <w:lang w:val="el-GR"/>
              </w:rPr>
            </w:pPr>
            <w:r w:rsidRPr="001147F6">
              <w:rPr>
                <w:rFonts w:asciiTheme="minorHAnsi" w:hAnsiTheme="minorHAnsi" w:cstheme="minorHAnsi"/>
                <w:i/>
                <w:iCs/>
                <w:sz w:val="22"/>
                <w:lang w:val="en-US"/>
              </w:rPr>
              <w:t>I</w:t>
            </w:r>
          </w:p>
        </w:tc>
        <w:tc>
          <w:tcPr>
            <w:tcW w:w="1276" w:type="dxa"/>
            <w:tcBorders>
              <w:top w:val="single" w:sz="4" w:space="0" w:color="auto"/>
              <w:left w:val="single" w:sz="4" w:space="0" w:color="auto"/>
              <w:bottom w:val="single" w:sz="4" w:space="0" w:color="auto"/>
              <w:right w:val="single" w:sz="4" w:space="0" w:color="auto"/>
            </w:tcBorders>
            <w:hideMark/>
          </w:tcPr>
          <w:p w14:paraId="7F0F57C4" w14:textId="763EDE89" w:rsidR="00960898" w:rsidRPr="001147F6" w:rsidRDefault="00960898" w:rsidP="00960898">
            <w:pPr>
              <w:rPr>
                <w:rFonts w:asciiTheme="minorHAnsi" w:hAnsiTheme="minorHAnsi" w:cstheme="minorHAnsi"/>
                <w:i/>
                <w:iCs/>
                <w:sz w:val="22"/>
                <w:lang w:val="en-US"/>
              </w:rPr>
            </w:pPr>
            <w:r w:rsidRPr="001147F6">
              <w:rPr>
                <w:rFonts w:asciiTheme="minorHAnsi" w:hAnsiTheme="minorHAnsi" w:cstheme="minorHAnsi"/>
                <w:i/>
                <w:iCs/>
                <w:sz w:val="22"/>
                <w:lang w:val="en-US"/>
              </w:rPr>
              <w:t>I0.1</w:t>
            </w:r>
          </w:p>
        </w:tc>
        <w:tc>
          <w:tcPr>
            <w:tcW w:w="2551" w:type="dxa"/>
            <w:tcBorders>
              <w:top w:val="single" w:sz="4" w:space="0" w:color="auto"/>
              <w:left w:val="single" w:sz="4" w:space="0" w:color="auto"/>
              <w:bottom w:val="single" w:sz="4" w:space="0" w:color="auto"/>
              <w:right w:val="single" w:sz="4" w:space="0" w:color="auto"/>
            </w:tcBorders>
            <w:hideMark/>
          </w:tcPr>
          <w:p w14:paraId="00778CE1" w14:textId="64532390" w:rsidR="00960898" w:rsidRPr="001147F6" w:rsidRDefault="00960898" w:rsidP="00086292">
            <w:pPr>
              <w:pStyle w:val="wfxRecipient"/>
              <w:jc w:val="left"/>
              <w:rPr>
                <w:rFonts w:asciiTheme="minorHAnsi" w:hAnsiTheme="minorHAnsi" w:cstheme="minorHAnsi"/>
                <w:i/>
                <w:iCs/>
                <w:sz w:val="22"/>
                <w:lang w:val="en-US"/>
              </w:rPr>
            </w:pPr>
            <w:r w:rsidRPr="001147F6">
              <w:rPr>
                <w:rFonts w:asciiTheme="minorHAnsi" w:hAnsiTheme="minorHAnsi" w:cstheme="minorHAnsi"/>
                <w:i/>
                <w:iCs/>
                <w:sz w:val="22"/>
                <w:lang w:val="el-GR"/>
              </w:rPr>
              <w:t xml:space="preserve">Διακόπτης ροής </w:t>
            </w:r>
            <w:r w:rsidRPr="001147F6">
              <w:rPr>
                <w:rFonts w:asciiTheme="minorHAnsi" w:hAnsiTheme="minorHAnsi" w:cstheme="minorHAnsi"/>
                <w:i/>
                <w:iCs/>
                <w:sz w:val="22"/>
                <w:lang w:val="en-US"/>
              </w:rPr>
              <w:t>(Flow switch)</w:t>
            </w:r>
          </w:p>
        </w:tc>
        <w:tc>
          <w:tcPr>
            <w:tcW w:w="3260" w:type="dxa"/>
            <w:tcBorders>
              <w:top w:val="single" w:sz="4" w:space="0" w:color="auto"/>
              <w:left w:val="single" w:sz="4" w:space="0" w:color="auto"/>
              <w:bottom w:val="single" w:sz="4" w:space="0" w:color="auto"/>
              <w:right w:val="single" w:sz="4" w:space="0" w:color="auto"/>
            </w:tcBorders>
            <w:hideMark/>
          </w:tcPr>
          <w:p w14:paraId="05644652" w14:textId="3F81193C" w:rsidR="00960898" w:rsidRPr="001147F6" w:rsidRDefault="00960898" w:rsidP="00764C0F">
            <w:pPr>
              <w:jc w:val="left"/>
              <w:rPr>
                <w:rFonts w:asciiTheme="minorHAnsi" w:hAnsiTheme="minorHAnsi" w:cstheme="minorHAnsi"/>
                <w:i/>
                <w:iCs/>
                <w:sz w:val="22"/>
                <w:lang w:val="el-GR"/>
              </w:rPr>
            </w:pPr>
            <w:r w:rsidRPr="001147F6">
              <w:rPr>
                <w:rFonts w:asciiTheme="minorHAnsi" w:hAnsiTheme="minorHAnsi" w:cstheme="minorHAnsi"/>
                <w:i/>
                <w:iCs/>
                <w:sz w:val="22"/>
                <w:lang w:val="el-GR"/>
              </w:rPr>
              <w:t>Κλείνει κύκλωμα όταν έχουμε ροή νερού</w:t>
            </w:r>
          </w:p>
        </w:tc>
      </w:tr>
      <w:tr w:rsidR="00960898" w:rsidRPr="0047320D" w14:paraId="493C53F4" w14:textId="77777777" w:rsidTr="00086292">
        <w:tc>
          <w:tcPr>
            <w:tcW w:w="675" w:type="dxa"/>
            <w:tcBorders>
              <w:top w:val="single" w:sz="4" w:space="0" w:color="auto"/>
              <w:left w:val="single" w:sz="4" w:space="0" w:color="auto"/>
              <w:bottom w:val="single" w:sz="4" w:space="0" w:color="auto"/>
              <w:right w:val="single" w:sz="4" w:space="0" w:color="auto"/>
            </w:tcBorders>
            <w:hideMark/>
          </w:tcPr>
          <w:p w14:paraId="23E026DE" w14:textId="77777777" w:rsidR="00960898" w:rsidRPr="001147F6" w:rsidRDefault="00960898" w:rsidP="00960898">
            <w:pPr>
              <w:jc w:val="center"/>
              <w:rPr>
                <w:rFonts w:asciiTheme="minorHAnsi" w:hAnsiTheme="minorHAnsi" w:cstheme="minorHAnsi"/>
                <w:b/>
                <w:bCs/>
                <w:sz w:val="22"/>
                <w:lang w:val="en-US"/>
              </w:rPr>
            </w:pPr>
            <w:r w:rsidRPr="001147F6">
              <w:rPr>
                <w:rFonts w:asciiTheme="minorHAnsi" w:hAnsiTheme="minorHAnsi" w:cstheme="minorHAnsi"/>
                <w:b/>
                <w:bCs/>
                <w:sz w:val="22"/>
                <w:lang w:val="en-US"/>
              </w:rPr>
              <w:t>3</w:t>
            </w:r>
          </w:p>
        </w:tc>
        <w:tc>
          <w:tcPr>
            <w:tcW w:w="738" w:type="dxa"/>
            <w:tcBorders>
              <w:top w:val="single" w:sz="4" w:space="0" w:color="auto"/>
              <w:left w:val="single" w:sz="4" w:space="0" w:color="auto"/>
              <w:bottom w:val="single" w:sz="4" w:space="0" w:color="auto"/>
              <w:right w:val="single" w:sz="4" w:space="0" w:color="auto"/>
            </w:tcBorders>
          </w:tcPr>
          <w:p w14:paraId="3A4B4F5E" w14:textId="15E687A3" w:rsidR="00960898" w:rsidRPr="001147F6" w:rsidRDefault="00960898" w:rsidP="00960898">
            <w:pPr>
              <w:rPr>
                <w:rFonts w:asciiTheme="minorHAnsi" w:hAnsiTheme="minorHAnsi" w:cstheme="minorHAnsi"/>
                <w:i/>
                <w:iCs/>
                <w:sz w:val="22"/>
                <w:lang w:val="en-US"/>
              </w:rPr>
            </w:pPr>
            <w:r w:rsidRPr="001147F6">
              <w:rPr>
                <w:rFonts w:asciiTheme="minorHAnsi" w:hAnsiTheme="minorHAnsi" w:cstheme="minorHAnsi"/>
                <w:i/>
                <w:iCs/>
                <w:sz w:val="22"/>
                <w:lang w:val="en-US"/>
              </w:rPr>
              <w:t>Q</w:t>
            </w:r>
          </w:p>
        </w:tc>
        <w:tc>
          <w:tcPr>
            <w:tcW w:w="1276" w:type="dxa"/>
            <w:tcBorders>
              <w:top w:val="single" w:sz="4" w:space="0" w:color="auto"/>
              <w:left w:val="single" w:sz="4" w:space="0" w:color="auto"/>
              <w:bottom w:val="single" w:sz="4" w:space="0" w:color="auto"/>
              <w:right w:val="single" w:sz="4" w:space="0" w:color="auto"/>
            </w:tcBorders>
            <w:hideMark/>
          </w:tcPr>
          <w:p w14:paraId="693FE37E" w14:textId="146E10A6" w:rsidR="00960898" w:rsidRPr="001147F6" w:rsidRDefault="00960898" w:rsidP="00960898">
            <w:pPr>
              <w:rPr>
                <w:rFonts w:asciiTheme="minorHAnsi" w:hAnsiTheme="minorHAnsi" w:cstheme="minorHAnsi"/>
                <w:i/>
                <w:iCs/>
                <w:sz w:val="22"/>
                <w:lang w:val="en-US"/>
              </w:rPr>
            </w:pPr>
            <w:r w:rsidRPr="001147F6">
              <w:rPr>
                <w:rFonts w:asciiTheme="minorHAnsi" w:hAnsiTheme="minorHAnsi" w:cstheme="minorHAnsi"/>
                <w:i/>
                <w:iCs/>
                <w:sz w:val="22"/>
                <w:lang w:val="en-US"/>
              </w:rPr>
              <w:t>Q0.0</w:t>
            </w:r>
          </w:p>
        </w:tc>
        <w:tc>
          <w:tcPr>
            <w:tcW w:w="2551" w:type="dxa"/>
            <w:tcBorders>
              <w:top w:val="single" w:sz="4" w:space="0" w:color="auto"/>
              <w:left w:val="single" w:sz="4" w:space="0" w:color="auto"/>
              <w:bottom w:val="single" w:sz="4" w:space="0" w:color="auto"/>
              <w:right w:val="single" w:sz="4" w:space="0" w:color="auto"/>
            </w:tcBorders>
            <w:hideMark/>
          </w:tcPr>
          <w:p w14:paraId="106FE9B6" w14:textId="57CB6B53" w:rsidR="00960898" w:rsidRPr="001147F6" w:rsidRDefault="00960898" w:rsidP="00086292">
            <w:pPr>
              <w:jc w:val="left"/>
              <w:rPr>
                <w:rFonts w:asciiTheme="minorHAnsi" w:hAnsiTheme="minorHAnsi" w:cstheme="minorHAnsi"/>
                <w:i/>
                <w:iCs/>
                <w:sz w:val="22"/>
                <w:lang w:val="el-GR"/>
              </w:rPr>
            </w:pPr>
            <w:r w:rsidRPr="001147F6">
              <w:rPr>
                <w:rFonts w:asciiTheme="minorHAnsi" w:hAnsiTheme="minorHAnsi" w:cstheme="minorHAnsi"/>
                <w:i/>
                <w:iCs/>
                <w:sz w:val="22"/>
                <w:lang w:val="el-GR"/>
              </w:rPr>
              <w:t>Ηλεκτρονόμος ισχύος αντλίας</w:t>
            </w:r>
          </w:p>
        </w:tc>
        <w:tc>
          <w:tcPr>
            <w:tcW w:w="3260" w:type="dxa"/>
            <w:tcBorders>
              <w:top w:val="single" w:sz="4" w:space="0" w:color="auto"/>
              <w:left w:val="single" w:sz="4" w:space="0" w:color="auto"/>
              <w:bottom w:val="single" w:sz="4" w:space="0" w:color="auto"/>
              <w:right w:val="single" w:sz="4" w:space="0" w:color="auto"/>
            </w:tcBorders>
            <w:hideMark/>
          </w:tcPr>
          <w:p w14:paraId="2ABDFE83" w14:textId="77777777" w:rsidR="00960898" w:rsidRPr="001147F6" w:rsidRDefault="00764C0F" w:rsidP="00764C0F">
            <w:pPr>
              <w:jc w:val="left"/>
              <w:rPr>
                <w:rFonts w:asciiTheme="minorHAnsi" w:hAnsiTheme="minorHAnsi" w:cstheme="minorHAnsi"/>
                <w:i/>
                <w:iCs/>
                <w:sz w:val="22"/>
                <w:lang w:val="el-GR"/>
              </w:rPr>
            </w:pPr>
            <w:r w:rsidRPr="001147F6">
              <w:rPr>
                <w:rFonts w:asciiTheme="minorHAnsi" w:hAnsiTheme="minorHAnsi" w:cstheme="minorHAnsi"/>
                <w:i/>
                <w:iCs/>
                <w:sz w:val="22"/>
                <w:lang w:val="el-GR"/>
              </w:rPr>
              <w:t xml:space="preserve">Κατάσταση 1 - </w:t>
            </w:r>
            <w:r w:rsidR="00960898" w:rsidRPr="001147F6">
              <w:rPr>
                <w:rFonts w:asciiTheme="minorHAnsi" w:hAnsiTheme="minorHAnsi" w:cstheme="minorHAnsi"/>
                <w:i/>
                <w:iCs/>
                <w:sz w:val="22"/>
                <w:lang w:val="el-GR"/>
              </w:rPr>
              <w:t xml:space="preserve">Ενεργοποίηση πηνίου </w:t>
            </w:r>
            <w:r w:rsidRPr="001147F6">
              <w:rPr>
                <w:rFonts w:asciiTheme="minorHAnsi" w:hAnsiTheme="minorHAnsi" w:cstheme="minorHAnsi"/>
                <w:i/>
                <w:iCs/>
                <w:sz w:val="22"/>
                <w:lang w:val="el-GR"/>
              </w:rPr>
              <w:t>ηλεκτρονόμου</w:t>
            </w:r>
          </w:p>
          <w:p w14:paraId="3065B778" w14:textId="372FA8C9" w:rsidR="00764C0F" w:rsidRPr="001147F6" w:rsidRDefault="00764C0F" w:rsidP="00764C0F">
            <w:pPr>
              <w:jc w:val="left"/>
              <w:rPr>
                <w:rFonts w:asciiTheme="minorHAnsi" w:hAnsiTheme="minorHAnsi" w:cstheme="minorHAnsi"/>
                <w:i/>
                <w:iCs/>
                <w:sz w:val="22"/>
                <w:lang w:val="el-GR"/>
              </w:rPr>
            </w:pPr>
            <w:r w:rsidRPr="001147F6">
              <w:rPr>
                <w:rFonts w:asciiTheme="minorHAnsi" w:hAnsiTheme="minorHAnsi" w:cstheme="minorHAnsi"/>
                <w:i/>
                <w:iCs/>
                <w:sz w:val="22"/>
                <w:lang w:val="el-GR"/>
              </w:rPr>
              <w:t>Κατάσταση 0 - Απενεργοποίηση πηνίου ηλεκτρονόμου</w:t>
            </w:r>
          </w:p>
        </w:tc>
      </w:tr>
      <w:tr w:rsidR="00960898" w:rsidRPr="001147F6" w14:paraId="1BA29AAE" w14:textId="77777777" w:rsidTr="00086292">
        <w:tc>
          <w:tcPr>
            <w:tcW w:w="675" w:type="dxa"/>
            <w:tcBorders>
              <w:top w:val="single" w:sz="4" w:space="0" w:color="auto"/>
              <w:left w:val="single" w:sz="4" w:space="0" w:color="auto"/>
              <w:bottom w:val="single" w:sz="4" w:space="0" w:color="auto"/>
              <w:right w:val="single" w:sz="4" w:space="0" w:color="auto"/>
            </w:tcBorders>
            <w:hideMark/>
          </w:tcPr>
          <w:p w14:paraId="2A6D9DEB" w14:textId="77777777" w:rsidR="00960898" w:rsidRPr="001147F6" w:rsidRDefault="00960898" w:rsidP="00960898">
            <w:pPr>
              <w:jc w:val="center"/>
              <w:rPr>
                <w:rFonts w:asciiTheme="minorHAnsi" w:hAnsiTheme="minorHAnsi" w:cstheme="minorHAnsi"/>
                <w:b/>
                <w:bCs/>
                <w:sz w:val="22"/>
                <w:lang w:val="en-US"/>
              </w:rPr>
            </w:pPr>
            <w:r w:rsidRPr="001147F6">
              <w:rPr>
                <w:rFonts w:asciiTheme="minorHAnsi" w:hAnsiTheme="minorHAnsi" w:cstheme="minorHAnsi"/>
                <w:b/>
                <w:bCs/>
                <w:sz w:val="22"/>
                <w:lang w:val="en-US"/>
              </w:rPr>
              <w:t>4</w:t>
            </w:r>
          </w:p>
        </w:tc>
        <w:tc>
          <w:tcPr>
            <w:tcW w:w="738" w:type="dxa"/>
            <w:tcBorders>
              <w:top w:val="single" w:sz="4" w:space="0" w:color="auto"/>
              <w:left w:val="single" w:sz="4" w:space="0" w:color="auto"/>
              <w:bottom w:val="single" w:sz="4" w:space="0" w:color="auto"/>
              <w:right w:val="single" w:sz="4" w:space="0" w:color="auto"/>
            </w:tcBorders>
          </w:tcPr>
          <w:p w14:paraId="41F260B4" w14:textId="47EE23E6" w:rsidR="00960898" w:rsidRPr="001147F6" w:rsidRDefault="00960898" w:rsidP="00960898">
            <w:pPr>
              <w:rPr>
                <w:rFonts w:asciiTheme="minorHAnsi" w:hAnsiTheme="minorHAnsi" w:cstheme="minorHAnsi"/>
                <w:i/>
                <w:iCs/>
                <w:sz w:val="22"/>
                <w:lang w:val="en-US"/>
              </w:rPr>
            </w:pPr>
            <w:r w:rsidRPr="001147F6">
              <w:rPr>
                <w:rFonts w:asciiTheme="minorHAnsi" w:hAnsiTheme="minorHAnsi" w:cstheme="minorHAnsi"/>
                <w:i/>
                <w:iCs/>
                <w:sz w:val="22"/>
                <w:lang w:val="en-US"/>
              </w:rPr>
              <w:t>Q</w:t>
            </w:r>
          </w:p>
        </w:tc>
        <w:tc>
          <w:tcPr>
            <w:tcW w:w="1276" w:type="dxa"/>
            <w:tcBorders>
              <w:top w:val="single" w:sz="4" w:space="0" w:color="auto"/>
              <w:left w:val="single" w:sz="4" w:space="0" w:color="auto"/>
              <w:bottom w:val="single" w:sz="4" w:space="0" w:color="auto"/>
              <w:right w:val="single" w:sz="4" w:space="0" w:color="auto"/>
            </w:tcBorders>
            <w:hideMark/>
          </w:tcPr>
          <w:p w14:paraId="4A5017E3" w14:textId="273C44F6" w:rsidR="00960898" w:rsidRPr="001147F6" w:rsidRDefault="00960898" w:rsidP="00960898">
            <w:pPr>
              <w:rPr>
                <w:rFonts w:asciiTheme="minorHAnsi" w:hAnsiTheme="minorHAnsi" w:cstheme="minorHAnsi"/>
                <w:i/>
                <w:iCs/>
                <w:sz w:val="22"/>
                <w:lang w:val="en-US"/>
              </w:rPr>
            </w:pPr>
            <w:r w:rsidRPr="001147F6">
              <w:rPr>
                <w:rFonts w:asciiTheme="minorHAnsi" w:hAnsiTheme="minorHAnsi" w:cstheme="minorHAnsi"/>
                <w:i/>
                <w:iCs/>
                <w:sz w:val="22"/>
                <w:lang w:val="en-US"/>
              </w:rPr>
              <w:t>Q0.1</w:t>
            </w:r>
          </w:p>
        </w:tc>
        <w:tc>
          <w:tcPr>
            <w:tcW w:w="2551" w:type="dxa"/>
            <w:tcBorders>
              <w:top w:val="single" w:sz="4" w:space="0" w:color="auto"/>
              <w:left w:val="single" w:sz="4" w:space="0" w:color="auto"/>
              <w:bottom w:val="single" w:sz="4" w:space="0" w:color="auto"/>
              <w:right w:val="single" w:sz="4" w:space="0" w:color="auto"/>
            </w:tcBorders>
            <w:hideMark/>
          </w:tcPr>
          <w:p w14:paraId="1A7C3886" w14:textId="342E1622" w:rsidR="00960898" w:rsidRPr="001147F6" w:rsidRDefault="00960898" w:rsidP="00086292">
            <w:pPr>
              <w:jc w:val="left"/>
              <w:rPr>
                <w:rFonts w:asciiTheme="minorHAnsi" w:hAnsiTheme="minorHAnsi" w:cstheme="minorHAnsi"/>
                <w:i/>
                <w:iCs/>
                <w:sz w:val="22"/>
                <w:lang w:val="el-GR"/>
              </w:rPr>
            </w:pPr>
            <w:r w:rsidRPr="001147F6">
              <w:rPr>
                <w:rFonts w:asciiTheme="minorHAnsi" w:hAnsiTheme="minorHAnsi" w:cstheme="minorHAnsi"/>
                <w:i/>
                <w:iCs/>
                <w:sz w:val="22"/>
                <w:lang w:val="el-GR"/>
              </w:rPr>
              <w:t>Λυχνία</w:t>
            </w:r>
          </w:p>
        </w:tc>
        <w:tc>
          <w:tcPr>
            <w:tcW w:w="3260" w:type="dxa"/>
            <w:tcBorders>
              <w:top w:val="single" w:sz="4" w:space="0" w:color="auto"/>
              <w:left w:val="single" w:sz="4" w:space="0" w:color="auto"/>
              <w:bottom w:val="single" w:sz="4" w:space="0" w:color="auto"/>
              <w:right w:val="single" w:sz="4" w:space="0" w:color="auto"/>
            </w:tcBorders>
            <w:hideMark/>
          </w:tcPr>
          <w:p w14:paraId="2A911A16" w14:textId="216086AC" w:rsidR="00960898" w:rsidRPr="001147F6" w:rsidRDefault="00764C0F" w:rsidP="00764C0F">
            <w:pPr>
              <w:jc w:val="left"/>
              <w:rPr>
                <w:rFonts w:asciiTheme="minorHAnsi" w:hAnsiTheme="minorHAnsi" w:cstheme="minorHAnsi"/>
                <w:i/>
                <w:iCs/>
                <w:sz w:val="22"/>
                <w:lang w:val="el-GR"/>
              </w:rPr>
            </w:pPr>
            <w:r w:rsidRPr="001147F6">
              <w:rPr>
                <w:rFonts w:asciiTheme="minorHAnsi" w:hAnsiTheme="minorHAnsi" w:cstheme="minorHAnsi"/>
                <w:i/>
                <w:iCs/>
                <w:sz w:val="22"/>
                <w:lang w:val="el-GR"/>
              </w:rPr>
              <w:t>Τροφοδοσία λυχνίας</w:t>
            </w:r>
          </w:p>
        </w:tc>
      </w:tr>
      <w:tr w:rsidR="00960898" w:rsidRPr="001147F6" w14:paraId="76F507F4" w14:textId="77777777" w:rsidTr="00086292">
        <w:tc>
          <w:tcPr>
            <w:tcW w:w="675" w:type="dxa"/>
            <w:tcBorders>
              <w:top w:val="single" w:sz="4" w:space="0" w:color="auto"/>
              <w:left w:val="single" w:sz="4" w:space="0" w:color="auto"/>
              <w:bottom w:val="single" w:sz="4" w:space="0" w:color="auto"/>
              <w:right w:val="single" w:sz="4" w:space="0" w:color="auto"/>
            </w:tcBorders>
            <w:hideMark/>
          </w:tcPr>
          <w:p w14:paraId="4814D323" w14:textId="77777777" w:rsidR="00960898" w:rsidRPr="001147F6" w:rsidRDefault="00960898" w:rsidP="00960898">
            <w:pPr>
              <w:jc w:val="center"/>
              <w:rPr>
                <w:rFonts w:asciiTheme="minorHAnsi" w:hAnsiTheme="minorHAnsi" w:cstheme="minorHAnsi"/>
                <w:b/>
                <w:bCs/>
                <w:sz w:val="22"/>
                <w:lang w:val="en-US"/>
              </w:rPr>
            </w:pPr>
            <w:r w:rsidRPr="001147F6">
              <w:rPr>
                <w:rFonts w:asciiTheme="minorHAnsi" w:hAnsiTheme="minorHAnsi" w:cstheme="minorHAnsi"/>
                <w:b/>
                <w:bCs/>
                <w:sz w:val="22"/>
                <w:lang w:val="en-US"/>
              </w:rPr>
              <w:t>……</w:t>
            </w:r>
          </w:p>
        </w:tc>
        <w:tc>
          <w:tcPr>
            <w:tcW w:w="738" w:type="dxa"/>
            <w:tcBorders>
              <w:top w:val="single" w:sz="4" w:space="0" w:color="auto"/>
              <w:left w:val="single" w:sz="4" w:space="0" w:color="auto"/>
              <w:bottom w:val="single" w:sz="4" w:space="0" w:color="auto"/>
              <w:right w:val="single" w:sz="4" w:space="0" w:color="auto"/>
            </w:tcBorders>
          </w:tcPr>
          <w:p w14:paraId="3B5A211B" w14:textId="15E4046D" w:rsidR="00960898" w:rsidRPr="001147F6" w:rsidRDefault="00960898" w:rsidP="00960898">
            <w:pPr>
              <w:jc w:val="center"/>
              <w:rPr>
                <w:rFonts w:asciiTheme="minorHAnsi" w:hAnsiTheme="minorHAnsi" w:cstheme="minorHAnsi"/>
                <w:sz w:val="22"/>
                <w:lang w:val="en-US"/>
              </w:rPr>
            </w:pPr>
            <w:r w:rsidRPr="001147F6">
              <w:rPr>
                <w:rFonts w:asciiTheme="minorHAnsi" w:hAnsiTheme="minorHAnsi" w:cstheme="minorHAnsi"/>
                <w:sz w:val="22"/>
                <w:lang w:val="en-US"/>
              </w:rPr>
              <w:t>……</w:t>
            </w:r>
          </w:p>
        </w:tc>
        <w:tc>
          <w:tcPr>
            <w:tcW w:w="1276" w:type="dxa"/>
            <w:tcBorders>
              <w:top w:val="single" w:sz="4" w:space="0" w:color="auto"/>
              <w:left w:val="single" w:sz="4" w:space="0" w:color="auto"/>
              <w:bottom w:val="single" w:sz="4" w:space="0" w:color="auto"/>
              <w:right w:val="single" w:sz="4" w:space="0" w:color="auto"/>
            </w:tcBorders>
            <w:hideMark/>
          </w:tcPr>
          <w:p w14:paraId="61F4BBF5" w14:textId="396AFA42" w:rsidR="00960898" w:rsidRPr="001147F6" w:rsidRDefault="00960898" w:rsidP="00960898">
            <w:pPr>
              <w:jc w:val="center"/>
              <w:rPr>
                <w:rFonts w:asciiTheme="minorHAnsi" w:hAnsiTheme="minorHAnsi" w:cstheme="minorHAnsi"/>
                <w:sz w:val="22"/>
                <w:lang w:val="en-US"/>
              </w:rPr>
            </w:pPr>
            <w:r w:rsidRPr="001147F6">
              <w:rPr>
                <w:rFonts w:asciiTheme="minorHAnsi" w:hAnsiTheme="minorHAnsi" w:cstheme="minorHAnsi"/>
                <w:sz w:val="22"/>
                <w:lang w:val="en-US"/>
              </w:rPr>
              <w:t>……</w:t>
            </w:r>
          </w:p>
        </w:tc>
        <w:tc>
          <w:tcPr>
            <w:tcW w:w="2551" w:type="dxa"/>
            <w:tcBorders>
              <w:top w:val="single" w:sz="4" w:space="0" w:color="auto"/>
              <w:left w:val="single" w:sz="4" w:space="0" w:color="auto"/>
              <w:bottom w:val="single" w:sz="4" w:space="0" w:color="auto"/>
              <w:right w:val="single" w:sz="4" w:space="0" w:color="auto"/>
            </w:tcBorders>
            <w:hideMark/>
          </w:tcPr>
          <w:p w14:paraId="6156DFA4" w14:textId="77777777" w:rsidR="00960898" w:rsidRPr="001147F6" w:rsidRDefault="00960898" w:rsidP="00960898">
            <w:pPr>
              <w:jc w:val="center"/>
              <w:rPr>
                <w:rFonts w:asciiTheme="minorHAnsi" w:hAnsiTheme="minorHAnsi" w:cstheme="minorHAnsi"/>
                <w:sz w:val="22"/>
                <w:lang w:val="en-US"/>
              </w:rPr>
            </w:pPr>
            <w:r w:rsidRPr="001147F6">
              <w:rPr>
                <w:rFonts w:asciiTheme="minorHAnsi" w:hAnsiTheme="minorHAnsi" w:cstheme="minorHAnsi"/>
                <w:sz w:val="22"/>
                <w:lang w:val="en-US"/>
              </w:rPr>
              <w:t>……</w:t>
            </w:r>
          </w:p>
        </w:tc>
        <w:tc>
          <w:tcPr>
            <w:tcW w:w="3260" w:type="dxa"/>
            <w:tcBorders>
              <w:top w:val="single" w:sz="4" w:space="0" w:color="auto"/>
              <w:left w:val="single" w:sz="4" w:space="0" w:color="auto"/>
              <w:bottom w:val="single" w:sz="4" w:space="0" w:color="auto"/>
              <w:right w:val="single" w:sz="4" w:space="0" w:color="auto"/>
            </w:tcBorders>
            <w:hideMark/>
          </w:tcPr>
          <w:p w14:paraId="5CCE71EA" w14:textId="77777777" w:rsidR="00960898" w:rsidRPr="001147F6" w:rsidRDefault="00960898" w:rsidP="00960898">
            <w:pPr>
              <w:jc w:val="center"/>
              <w:rPr>
                <w:rFonts w:asciiTheme="minorHAnsi" w:hAnsiTheme="minorHAnsi" w:cstheme="minorHAnsi"/>
                <w:sz w:val="22"/>
                <w:lang w:val="en-US"/>
              </w:rPr>
            </w:pPr>
            <w:r w:rsidRPr="001147F6">
              <w:rPr>
                <w:rFonts w:asciiTheme="minorHAnsi" w:hAnsiTheme="minorHAnsi" w:cstheme="minorHAnsi"/>
                <w:sz w:val="22"/>
                <w:lang w:val="en-US"/>
              </w:rPr>
              <w:t>……</w:t>
            </w:r>
          </w:p>
        </w:tc>
      </w:tr>
    </w:tbl>
    <w:p w14:paraId="3E8EA611" w14:textId="77777777" w:rsidR="00764C0F" w:rsidRPr="001147F6" w:rsidRDefault="001154B1" w:rsidP="001154B1">
      <w:pPr>
        <w:rPr>
          <w:rFonts w:asciiTheme="minorHAnsi" w:hAnsiTheme="minorHAnsi" w:cstheme="minorHAnsi"/>
          <w:lang w:val="el-GR"/>
        </w:rPr>
      </w:pPr>
      <w:r w:rsidRPr="001147F6">
        <w:rPr>
          <w:rFonts w:asciiTheme="minorHAnsi" w:hAnsiTheme="minorHAnsi" w:cstheme="minorHAnsi"/>
          <w:b/>
          <w:bCs/>
          <w:lang w:val="el-GR"/>
        </w:rPr>
        <w:t>I/O</w:t>
      </w:r>
      <w:r w:rsidRPr="001147F6">
        <w:rPr>
          <w:rFonts w:asciiTheme="minorHAnsi" w:hAnsiTheme="minorHAnsi" w:cstheme="minorHAnsi"/>
          <w:lang w:val="el-GR"/>
        </w:rPr>
        <w:t xml:space="preserve">: Εάν αποτελεί είσοδο σημάτων προς τη διάταξη ή εάν είναι έξοδος, δηλαδή σήμα που παράγεται από τη διάταξη. Στην περίπτωση εφαρμογών σε PLC, κατά σύμβαση χαρακτηρίζουμε τα σήματα από την πλευρά του PLC. Επομένως, ονομάζουμε </w:t>
      </w:r>
      <w:r w:rsidR="00764C0F" w:rsidRPr="001147F6">
        <w:rPr>
          <w:rFonts w:asciiTheme="minorHAnsi" w:hAnsiTheme="minorHAnsi" w:cstheme="minorHAnsi"/>
          <w:lang w:val="en-US"/>
        </w:rPr>
        <w:t>Input</w:t>
      </w:r>
      <w:r w:rsidRPr="001147F6">
        <w:rPr>
          <w:rFonts w:asciiTheme="minorHAnsi" w:hAnsiTheme="minorHAnsi" w:cstheme="minorHAnsi"/>
          <w:lang w:val="el-GR"/>
        </w:rPr>
        <w:t xml:space="preserve">  τα σήματα που στέλνονται από τη διάταξη </w:t>
      </w:r>
      <w:r w:rsidR="00764C0F" w:rsidRPr="001147F6">
        <w:rPr>
          <w:rFonts w:asciiTheme="minorHAnsi" w:hAnsiTheme="minorHAnsi" w:cstheme="minorHAnsi"/>
          <w:lang w:val="el-GR"/>
        </w:rPr>
        <w:t xml:space="preserve">προς </w:t>
      </w:r>
      <w:r w:rsidRPr="001147F6">
        <w:rPr>
          <w:rFonts w:asciiTheme="minorHAnsi" w:hAnsiTheme="minorHAnsi" w:cstheme="minorHAnsi"/>
          <w:lang w:val="el-GR"/>
        </w:rPr>
        <w:t xml:space="preserve">το PLC  και  </w:t>
      </w:r>
      <w:r w:rsidR="00764C0F" w:rsidRPr="001147F6">
        <w:rPr>
          <w:rFonts w:asciiTheme="minorHAnsi" w:hAnsiTheme="minorHAnsi" w:cstheme="minorHAnsi"/>
          <w:lang w:val="en-US"/>
        </w:rPr>
        <w:t>Output</w:t>
      </w:r>
      <w:r w:rsidRPr="001147F6">
        <w:rPr>
          <w:rFonts w:asciiTheme="minorHAnsi" w:hAnsiTheme="minorHAnsi" w:cstheme="minorHAnsi"/>
          <w:lang w:val="el-GR"/>
        </w:rPr>
        <w:t xml:space="preserve"> τα σήματα που στέλνονται από το PLC στη διάταξη. </w:t>
      </w:r>
      <w:r w:rsidR="00764C0F" w:rsidRPr="001147F6">
        <w:rPr>
          <w:rFonts w:asciiTheme="minorHAnsi" w:hAnsiTheme="minorHAnsi" w:cstheme="minorHAnsi"/>
          <w:lang w:val="el-GR"/>
        </w:rPr>
        <w:t>Θεωρούμε πως τα σήματα εισόδου και εξόδου είναι 24</w:t>
      </w:r>
      <w:r w:rsidR="00764C0F" w:rsidRPr="001147F6">
        <w:rPr>
          <w:rFonts w:asciiTheme="minorHAnsi" w:hAnsiTheme="minorHAnsi" w:cstheme="minorHAnsi"/>
          <w:lang w:val="en-US"/>
        </w:rPr>
        <w:t>V</w:t>
      </w:r>
      <w:r w:rsidR="00764C0F" w:rsidRPr="001147F6">
        <w:rPr>
          <w:rFonts w:asciiTheme="minorHAnsi" w:hAnsiTheme="minorHAnsi" w:cstheme="minorHAnsi"/>
          <w:lang w:val="el-GR"/>
        </w:rPr>
        <w:t xml:space="preserve"> </w:t>
      </w:r>
      <w:r w:rsidR="00764C0F" w:rsidRPr="001147F6">
        <w:rPr>
          <w:rFonts w:asciiTheme="minorHAnsi" w:hAnsiTheme="minorHAnsi" w:cstheme="minorHAnsi"/>
          <w:lang w:val="en-US"/>
        </w:rPr>
        <w:t>DC</w:t>
      </w:r>
      <w:r w:rsidR="00764C0F" w:rsidRPr="001147F6">
        <w:rPr>
          <w:rFonts w:asciiTheme="minorHAnsi" w:hAnsiTheme="minorHAnsi" w:cstheme="minorHAnsi"/>
          <w:lang w:val="el-GR"/>
        </w:rPr>
        <w:t xml:space="preserve"> εκτός και αν γίνει ξεχωριστή αναφορά</w:t>
      </w:r>
    </w:p>
    <w:p w14:paraId="1B87CE09" w14:textId="09DAC5BD" w:rsidR="001154B1" w:rsidRPr="001147F6" w:rsidRDefault="00764C0F" w:rsidP="001154B1">
      <w:pPr>
        <w:rPr>
          <w:rFonts w:asciiTheme="minorHAnsi" w:hAnsiTheme="minorHAnsi" w:cstheme="minorHAnsi"/>
          <w:lang w:val="el-GR"/>
        </w:rPr>
      </w:pPr>
      <w:r w:rsidRPr="00086292">
        <w:rPr>
          <w:rFonts w:asciiTheme="minorHAnsi" w:hAnsiTheme="minorHAnsi" w:cstheme="minorHAnsi"/>
          <w:b/>
          <w:bCs/>
          <w:lang w:val="el-GR"/>
        </w:rPr>
        <w:t>Διεύθυνση</w:t>
      </w:r>
      <w:r w:rsidRPr="00086292">
        <w:rPr>
          <w:rFonts w:asciiTheme="minorHAnsi" w:hAnsiTheme="minorHAnsi" w:cstheme="minorHAnsi"/>
          <w:lang w:val="el-GR"/>
        </w:rPr>
        <w:t xml:space="preserve"> </w:t>
      </w:r>
      <w:r w:rsidRPr="00086292">
        <w:rPr>
          <w:rFonts w:asciiTheme="minorHAnsi" w:hAnsiTheme="minorHAnsi" w:cstheme="minorHAnsi"/>
          <w:b/>
          <w:bCs/>
          <w:lang w:val="el-GR"/>
        </w:rPr>
        <w:t>PLC</w:t>
      </w:r>
      <w:r w:rsidRPr="00086292">
        <w:rPr>
          <w:rFonts w:asciiTheme="minorHAnsi" w:hAnsiTheme="minorHAnsi" w:cstheme="minorHAnsi"/>
          <w:lang w:val="el-GR"/>
        </w:rPr>
        <w:t>:</w:t>
      </w:r>
      <w:r w:rsidRPr="001147F6">
        <w:rPr>
          <w:rFonts w:asciiTheme="minorHAnsi" w:hAnsiTheme="minorHAnsi" w:cstheme="minorHAnsi"/>
          <w:lang w:val="el-GR"/>
        </w:rPr>
        <w:t xml:space="preserve"> Η λογική διεύθυνση που θα χρησιμοποιηθεί στο πρόγραμμα του </w:t>
      </w:r>
      <w:r w:rsidRPr="00086292">
        <w:rPr>
          <w:rFonts w:asciiTheme="minorHAnsi" w:hAnsiTheme="minorHAnsi" w:cstheme="minorHAnsi"/>
          <w:lang w:val="el-GR"/>
        </w:rPr>
        <w:t>PLC</w:t>
      </w:r>
      <w:r w:rsidRPr="001147F6">
        <w:rPr>
          <w:rFonts w:asciiTheme="minorHAnsi" w:hAnsiTheme="minorHAnsi" w:cstheme="minorHAnsi"/>
          <w:lang w:val="el-GR"/>
        </w:rPr>
        <w:t xml:space="preserve">. </w:t>
      </w:r>
    </w:p>
    <w:p w14:paraId="43F802E4" w14:textId="73A03850" w:rsidR="001154B1" w:rsidRPr="001147F6" w:rsidRDefault="001154B1" w:rsidP="001154B1">
      <w:pPr>
        <w:rPr>
          <w:rFonts w:asciiTheme="minorHAnsi" w:hAnsiTheme="minorHAnsi" w:cstheme="minorHAnsi"/>
          <w:lang w:val="el-GR"/>
        </w:rPr>
      </w:pPr>
      <w:r w:rsidRPr="00086292">
        <w:rPr>
          <w:rFonts w:asciiTheme="minorHAnsi" w:hAnsiTheme="minorHAnsi" w:cstheme="minorHAnsi"/>
          <w:b/>
          <w:bCs/>
          <w:lang w:val="el-GR"/>
        </w:rPr>
        <w:t>Στοιχείο</w:t>
      </w:r>
      <w:r w:rsidRPr="001147F6">
        <w:rPr>
          <w:rFonts w:asciiTheme="minorHAnsi" w:hAnsiTheme="minorHAnsi" w:cstheme="minorHAnsi"/>
          <w:lang w:val="el-GR"/>
        </w:rPr>
        <w:t xml:space="preserve">: Φυσικό στοιχείο – </w:t>
      </w:r>
      <w:r w:rsidR="00764C0F" w:rsidRPr="001147F6">
        <w:rPr>
          <w:rFonts w:asciiTheme="minorHAnsi" w:hAnsiTheme="minorHAnsi" w:cstheme="minorHAnsi"/>
          <w:lang w:val="el-GR"/>
        </w:rPr>
        <w:t xml:space="preserve">σύντομη περιγραφή του στοιχείου που θα συνδεθεί στην αντίστοιχη κάρτα του </w:t>
      </w:r>
      <w:r w:rsidR="00764C0F" w:rsidRPr="00086292">
        <w:rPr>
          <w:rFonts w:asciiTheme="minorHAnsi" w:hAnsiTheme="minorHAnsi" w:cstheme="minorHAnsi"/>
          <w:lang w:val="el-GR"/>
        </w:rPr>
        <w:t>PLC</w:t>
      </w:r>
      <w:r w:rsidR="00764C0F" w:rsidRPr="001147F6">
        <w:rPr>
          <w:rFonts w:asciiTheme="minorHAnsi" w:hAnsiTheme="minorHAnsi" w:cstheme="minorHAnsi"/>
          <w:lang w:val="el-GR"/>
        </w:rPr>
        <w:t xml:space="preserve"> (π.χ. λυχνία, διακόπτης, </w:t>
      </w:r>
      <w:proofErr w:type="spellStart"/>
      <w:r w:rsidR="00764C0F" w:rsidRPr="001147F6">
        <w:rPr>
          <w:rFonts w:asciiTheme="minorHAnsi" w:hAnsiTheme="minorHAnsi" w:cstheme="minorHAnsi"/>
          <w:lang w:val="el-GR"/>
        </w:rPr>
        <w:t>ρελέ</w:t>
      </w:r>
      <w:proofErr w:type="spellEnd"/>
      <w:r w:rsidR="00764C0F" w:rsidRPr="001147F6">
        <w:rPr>
          <w:rFonts w:asciiTheme="minorHAnsi" w:hAnsiTheme="minorHAnsi" w:cstheme="minorHAnsi"/>
          <w:lang w:val="el-GR"/>
        </w:rPr>
        <w:t>, φωτοκύτταρο κτλ.).</w:t>
      </w:r>
    </w:p>
    <w:p w14:paraId="7D468DBA" w14:textId="30291B69" w:rsidR="00F300BE" w:rsidRPr="001147F6" w:rsidRDefault="00764C0F" w:rsidP="001154B1">
      <w:pPr>
        <w:rPr>
          <w:rFonts w:asciiTheme="minorHAnsi" w:hAnsiTheme="minorHAnsi" w:cstheme="minorHAnsi"/>
          <w:lang w:val="el-GR"/>
        </w:rPr>
      </w:pPr>
      <w:r w:rsidRPr="00086292">
        <w:rPr>
          <w:rFonts w:asciiTheme="minorHAnsi" w:hAnsiTheme="minorHAnsi" w:cstheme="minorHAnsi"/>
          <w:b/>
          <w:bCs/>
          <w:lang w:val="el-GR"/>
        </w:rPr>
        <w:t>Τύπος ή περιγραφή</w:t>
      </w:r>
      <w:r w:rsidR="001154B1" w:rsidRPr="001147F6">
        <w:rPr>
          <w:rFonts w:asciiTheme="minorHAnsi" w:hAnsiTheme="minorHAnsi" w:cstheme="minorHAnsi"/>
          <w:lang w:val="el-GR"/>
        </w:rPr>
        <w:t xml:space="preserve">: </w:t>
      </w:r>
      <w:r w:rsidRPr="001147F6">
        <w:rPr>
          <w:rFonts w:asciiTheme="minorHAnsi" w:hAnsiTheme="minorHAnsi" w:cstheme="minorHAnsi"/>
          <w:lang w:val="el-GR"/>
        </w:rPr>
        <w:t xml:space="preserve">Περιγραφή της συμπεριφοράς του στοιχείου ως προς το λογικό 1 ή 0. Όταν επαρκεί μπορούμε να αναφέρουμε </w:t>
      </w:r>
      <w:r w:rsidRPr="00086292">
        <w:rPr>
          <w:rFonts w:asciiTheme="minorHAnsi" w:hAnsiTheme="minorHAnsi" w:cstheme="minorHAnsi"/>
          <w:lang w:val="el-GR"/>
        </w:rPr>
        <w:t>N</w:t>
      </w:r>
      <w:r w:rsidRPr="001147F6">
        <w:rPr>
          <w:rFonts w:asciiTheme="minorHAnsi" w:hAnsiTheme="minorHAnsi" w:cstheme="minorHAnsi"/>
          <w:lang w:val="el-GR"/>
        </w:rPr>
        <w:t>/</w:t>
      </w:r>
      <w:r w:rsidRPr="00086292">
        <w:rPr>
          <w:rFonts w:asciiTheme="minorHAnsi" w:hAnsiTheme="minorHAnsi" w:cstheme="minorHAnsi"/>
          <w:lang w:val="el-GR"/>
        </w:rPr>
        <w:t>O</w:t>
      </w:r>
      <w:r w:rsidRPr="001147F6">
        <w:rPr>
          <w:rFonts w:asciiTheme="minorHAnsi" w:hAnsiTheme="minorHAnsi" w:cstheme="minorHAnsi"/>
          <w:lang w:val="el-GR"/>
        </w:rPr>
        <w:t xml:space="preserve"> </w:t>
      </w:r>
      <w:r w:rsidRPr="00086292">
        <w:rPr>
          <w:rFonts w:asciiTheme="minorHAnsi" w:hAnsiTheme="minorHAnsi" w:cstheme="minorHAnsi"/>
          <w:lang w:val="el-GR"/>
        </w:rPr>
        <w:t>N</w:t>
      </w:r>
      <w:r w:rsidRPr="001147F6">
        <w:rPr>
          <w:rFonts w:asciiTheme="minorHAnsi" w:hAnsiTheme="minorHAnsi" w:cstheme="minorHAnsi"/>
          <w:lang w:val="el-GR"/>
        </w:rPr>
        <w:t>/</w:t>
      </w:r>
      <w:r w:rsidRPr="00086292">
        <w:rPr>
          <w:rFonts w:asciiTheme="minorHAnsi" w:hAnsiTheme="minorHAnsi" w:cstheme="minorHAnsi"/>
          <w:lang w:val="el-GR"/>
        </w:rPr>
        <w:t>C</w:t>
      </w:r>
      <w:r w:rsidRPr="001147F6">
        <w:rPr>
          <w:rFonts w:asciiTheme="minorHAnsi" w:hAnsiTheme="minorHAnsi" w:cstheme="minorHAnsi"/>
          <w:lang w:val="el-GR"/>
        </w:rPr>
        <w:t xml:space="preserve"> (</w:t>
      </w:r>
      <w:r w:rsidRPr="00086292">
        <w:rPr>
          <w:rFonts w:asciiTheme="minorHAnsi" w:hAnsiTheme="minorHAnsi" w:cstheme="minorHAnsi"/>
          <w:lang w:val="el-GR"/>
        </w:rPr>
        <w:t>Normally</w:t>
      </w:r>
      <w:r w:rsidRPr="001147F6">
        <w:rPr>
          <w:rFonts w:asciiTheme="minorHAnsi" w:hAnsiTheme="minorHAnsi" w:cstheme="minorHAnsi"/>
          <w:lang w:val="el-GR"/>
        </w:rPr>
        <w:t xml:space="preserve"> </w:t>
      </w:r>
      <w:r w:rsidRPr="00086292">
        <w:rPr>
          <w:rFonts w:asciiTheme="minorHAnsi" w:hAnsiTheme="minorHAnsi" w:cstheme="minorHAnsi"/>
          <w:lang w:val="el-GR"/>
        </w:rPr>
        <w:t>open</w:t>
      </w:r>
      <w:r w:rsidRPr="001147F6">
        <w:rPr>
          <w:rFonts w:asciiTheme="minorHAnsi" w:hAnsiTheme="minorHAnsi" w:cstheme="minorHAnsi"/>
          <w:lang w:val="el-GR"/>
        </w:rPr>
        <w:t>/</w:t>
      </w:r>
      <w:r w:rsidRPr="00086292">
        <w:rPr>
          <w:rFonts w:asciiTheme="minorHAnsi" w:hAnsiTheme="minorHAnsi" w:cstheme="minorHAnsi"/>
          <w:lang w:val="el-GR"/>
        </w:rPr>
        <w:t>closed</w:t>
      </w:r>
      <w:r w:rsidRPr="001147F6">
        <w:rPr>
          <w:rFonts w:asciiTheme="minorHAnsi" w:hAnsiTheme="minorHAnsi" w:cstheme="minorHAnsi"/>
          <w:lang w:val="el-GR"/>
        </w:rPr>
        <w:t>) διαφορετικά μπορούμε να περιγράψουμε τις δύο καταστάσεις του στοιχείου.</w:t>
      </w:r>
    </w:p>
    <w:p w14:paraId="12DB1AA6" w14:textId="7A9A06AD" w:rsidR="0036507F" w:rsidRPr="0036507F" w:rsidRDefault="00F300BE" w:rsidP="0036507F">
      <w:pPr>
        <w:spacing w:before="0"/>
        <w:jc w:val="left"/>
        <w:rPr>
          <w:rFonts w:asciiTheme="minorHAnsi" w:hAnsiTheme="minorHAnsi" w:cstheme="minorHAnsi"/>
          <w:lang w:val="el-GR"/>
        </w:rPr>
      </w:pPr>
      <w:r w:rsidRPr="001147F6">
        <w:rPr>
          <w:rFonts w:asciiTheme="minorHAnsi" w:hAnsiTheme="minorHAnsi" w:cstheme="minorHAnsi"/>
          <w:lang w:val="el-GR"/>
        </w:rPr>
        <w:br w:type="page"/>
      </w:r>
    </w:p>
    <w:p w14:paraId="328CB5BE" w14:textId="50AA34D4" w:rsidR="0036507F" w:rsidRPr="0047320D" w:rsidRDefault="0036507F" w:rsidP="00B7257A">
      <w:pPr>
        <w:rPr>
          <w:rFonts w:asciiTheme="minorHAnsi" w:hAnsiTheme="minorHAnsi" w:cstheme="minorHAnsi"/>
          <w:lang w:val="el-GR"/>
        </w:rPr>
      </w:pPr>
      <w:r>
        <w:rPr>
          <w:rFonts w:asciiTheme="minorHAnsi" w:hAnsiTheme="minorHAnsi" w:cstheme="minorHAnsi"/>
          <w:lang w:val="el-GR"/>
        </w:rPr>
        <w:lastRenderedPageBreak/>
        <w:t>Στη συνέχεια αποτυπώστε το πρόγραμμα</w:t>
      </w:r>
      <w:r w:rsidRPr="001147F6">
        <w:rPr>
          <w:rFonts w:asciiTheme="minorHAnsi" w:hAnsiTheme="minorHAnsi" w:cstheme="minorHAnsi"/>
          <w:lang w:val="el-GR"/>
        </w:rPr>
        <w:t xml:space="preserve"> </w:t>
      </w:r>
      <w:r w:rsidR="0047320D">
        <w:rPr>
          <w:rFonts w:asciiTheme="minorHAnsi" w:hAnsiTheme="minorHAnsi" w:cstheme="minorHAnsi"/>
          <w:lang w:val="el-GR"/>
        </w:rPr>
        <w:t>της</w:t>
      </w:r>
      <w:r w:rsidRPr="001147F6">
        <w:rPr>
          <w:rFonts w:asciiTheme="minorHAnsi" w:hAnsiTheme="minorHAnsi" w:cstheme="minorHAnsi"/>
          <w:lang w:val="el-GR"/>
        </w:rPr>
        <w:t xml:space="preserve"> εφαρμογή</w:t>
      </w:r>
      <w:r w:rsidR="0047320D">
        <w:rPr>
          <w:rFonts w:asciiTheme="minorHAnsi" w:hAnsiTheme="minorHAnsi" w:cstheme="minorHAnsi"/>
          <w:lang w:val="el-GR"/>
        </w:rPr>
        <w:t>ς</w:t>
      </w:r>
      <w:r w:rsidRPr="001147F6">
        <w:rPr>
          <w:rFonts w:asciiTheme="minorHAnsi" w:hAnsiTheme="minorHAnsi" w:cstheme="minorHAnsi"/>
          <w:lang w:val="el-GR"/>
        </w:rPr>
        <w:t xml:space="preserve"> PLC</w:t>
      </w:r>
      <w:r w:rsidR="0047320D">
        <w:rPr>
          <w:rFonts w:asciiTheme="minorHAnsi" w:hAnsiTheme="minorHAnsi" w:cstheme="minorHAnsi"/>
          <w:lang w:val="el-GR"/>
        </w:rPr>
        <w:t xml:space="preserve"> ως εικόνα, είτε ως ξεχωριστό αρχείο </w:t>
      </w:r>
      <w:r w:rsidR="0047320D">
        <w:rPr>
          <w:rFonts w:asciiTheme="minorHAnsi" w:hAnsiTheme="minorHAnsi" w:cstheme="minorHAnsi"/>
          <w:lang w:val="en-US"/>
        </w:rPr>
        <w:t>PDF</w:t>
      </w:r>
      <w:r w:rsidR="0047320D" w:rsidRPr="0047320D">
        <w:rPr>
          <w:rFonts w:asciiTheme="minorHAnsi" w:hAnsiTheme="minorHAnsi" w:cstheme="minorHAnsi"/>
          <w:lang w:val="el-GR"/>
        </w:rPr>
        <w:t>. (</w:t>
      </w:r>
      <w:r w:rsidR="0047320D">
        <w:rPr>
          <w:rFonts w:asciiTheme="minorHAnsi" w:hAnsiTheme="minorHAnsi" w:cstheme="minorHAnsi"/>
          <w:lang w:val="el-GR"/>
        </w:rPr>
        <w:t xml:space="preserve">Μπορεί να γίνει εκτύπωση από το </w:t>
      </w:r>
      <w:r w:rsidR="0047320D">
        <w:rPr>
          <w:rFonts w:asciiTheme="minorHAnsi" w:hAnsiTheme="minorHAnsi" w:cstheme="minorHAnsi"/>
          <w:lang w:val="en-US"/>
        </w:rPr>
        <w:t>TIA</w:t>
      </w:r>
      <w:r w:rsidR="0047320D" w:rsidRPr="0047320D">
        <w:rPr>
          <w:rFonts w:asciiTheme="minorHAnsi" w:hAnsiTheme="minorHAnsi" w:cstheme="minorHAnsi"/>
          <w:lang w:val="el-GR"/>
        </w:rPr>
        <w:t xml:space="preserve"> </w:t>
      </w:r>
      <w:r w:rsidR="0047320D">
        <w:rPr>
          <w:rFonts w:asciiTheme="minorHAnsi" w:hAnsiTheme="minorHAnsi" w:cstheme="minorHAnsi"/>
          <w:lang w:val="en-US"/>
        </w:rPr>
        <w:t>Portal</w:t>
      </w:r>
      <w:r w:rsidR="0047320D" w:rsidRPr="0047320D">
        <w:rPr>
          <w:rFonts w:asciiTheme="minorHAnsi" w:hAnsiTheme="minorHAnsi" w:cstheme="minorHAnsi"/>
          <w:lang w:val="el-GR"/>
        </w:rPr>
        <w:t xml:space="preserve"> </w:t>
      </w:r>
      <w:r w:rsidR="0047320D">
        <w:rPr>
          <w:rFonts w:asciiTheme="minorHAnsi" w:hAnsiTheme="minorHAnsi" w:cstheme="minorHAnsi"/>
          <w:lang w:val="el-GR"/>
        </w:rPr>
        <w:t xml:space="preserve">σε μορφή </w:t>
      </w:r>
      <w:r w:rsidR="0047320D">
        <w:rPr>
          <w:rFonts w:asciiTheme="minorHAnsi" w:hAnsiTheme="minorHAnsi" w:cstheme="minorHAnsi"/>
          <w:lang w:val="en-US"/>
        </w:rPr>
        <w:t>PDF</w:t>
      </w:r>
      <w:r w:rsidR="0047320D" w:rsidRPr="0047320D">
        <w:rPr>
          <w:rFonts w:asciiTheme="minorHAnsi" w:hAnsiTheme="minorHAnsi" w:cstheme="minorHAnsi"/>
          <w:lang w:val="el-GR"/>
        </w:rPr>
        <w:t>)</w:t>
      </w:r>
    </w:p>
    <w:p w14:paraId="33A008AD" w14:textId="70C7CB53" w:rsidR="00B7257A" w:rsidRPr="001147F6" w:rsidRDefault="00B7257A" w:rsidP="00B7257A">
      <w:pPr>
        <w:rPr>
          <w:rFonts w:asciiTheme="minorHAnsi" w:hAnsiTheme="minorHAnsi" w:cstheme="minorHAnsi"/>
          <w:lang w:val="el-GR"/>
        </w:rPr>
      </w:pPr>
    </w:p>
    <w:sectPr w:rsidR="00B7257A" w:rsidRPr="001147F6" w:rsidSect="00C43CB7">
      <w:footerReference w:type="default" r:id="rId7"/>
      <w:headerReference w:type="first" r:id="rId8"/>
      <w:footerReference w:type="first" r:id="rId9"/>
      <w:pgSz w:w="11907" w:h="16840" w:code="9"/>
      <w:pgMar w:top="1440" w:right="1729" w:bottom="1440" w:left="1729"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F7F0" w14:textId="77777777" w:rsidR="00FA2B49" w:rsidRDefault="00FA2B49">
      <w:r>
        <w:separator/>
      </w:r>
    </w:p>
  </w:endnote>
  <w:endnote w:type="continuationSeparator" w:id="0">
    <w:p w14:paraId="5393D618" w14:textId="77777777" w:rsidR="00FA2B49" w:rsidRDefault="00FA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B16" w14:textId="0364112C" w:rsidR="004F4748" w:rsidRPr="002116DC" w:rsidRDefault="002116DC">
    <w:pPr>
      <w:pStyle w:val="Footer"/>
      <w:rPr>
        <w:lang w:val="el-GR"/>
      </w:rPr>
    </w:pPr>
    <w:r>
      <w:rPr>
        <w:lang w:val="el-GR"/>
      </w:rPr>
      <w:t>Εργαστήριο Βιομηχανικού Αυτοματισμού</w:t>
    </w:r>
    <w:r w:rsidR="00B7257A" w:rsidRPr="002116DC">
      <w:rPr>
        <w:lang w:val="el-GR"/>
      </w:rPr>
      <w:t xml:space="preserve"> - </w:t>
    </w:r>
    <w:r w:rsidR="00B7257A" w:rsidRPr="00B7257A">
      <w:t>PLC</w:t>
    </w:r>
    <w:r w:rsidR="004F4748" w:rsidRPr="002116DC">
      <w:rPr>
        <w:lang w:val="el-GR"/>
      </w:rPr>
      <w:tab/>
    </w:r>
    <w:r w:rsidR="004F4748" w:rsidRPr="002116DC">
      <w:rPr>
        <w:lang w:val="el-GR"/>
      </w:rPr>
      <w:tab/>
    </w:r>
    <w:r w:rsidR="00B7257A">
      <w:rPr>
        <w:lang w:val="el-GR"/>
      </w:rPr>
      <w:t xml:space="preserve">σελίδα </w:t>
    </w:r>
    <w:r w:rsidR="007858AD">
      <w:fldChar w:fldCharType="begin"/>
    </w:r>
    <w:r w:rsidR="007858AD">
      <w:instrText>PAGE</w:instrText>
    </w:r>
    <w:r w:rsidR="007858AD">
      <w:fldChar w:fldCharType="separate"/>
    </w:r>
    <w:r w:rsidR="007B2849" w:rsidRPr="002116DC">
      <w:rPr>
        <w:noProof/>
        <w:lang w:val="el-GR"/>
      </w:rPr>
      <w:t>2</w:t>
    </w:r>
    <w:r w:rsidR="007858A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08C4" w14:textId="04B0C1E2" w:rsidR="004F4748" w:rsidRPr="007B2849" w:rsidRDefault="007B2849" w:rsidP="00983F1E">
    <w:pPr>
      <w:pStyle w:val="Footer"/>
      <w:pBdr>
        <w:top w:val="none" w:sz="0" w:space="0" w:color="auto"/>
      </w:pBdr>
      <w:tabs>
        <w:tab w:val="clear" w:pos="4252"/>
        <w:tab w:val="clear" w:pos="8460"/>
        <w:tab w:val="center" w:pos="3941"/>
      </w:tabs>
      <w:ind w:left="-567"/>
      <w:jc w:val="right"/>
      <w:rPr>
        <w:rFonts w:ascii="Arial" w:hAnsi="Arial"/>
        <w:i w:val="0"/>
        <w:color w:val="1F497D" w:themeColor="text2"/>
        <w:lang w:val="el-GR"/>
      </w:rPr>
    </w:pPr>
    <w:r w:rsidRPr="007B2849">
      <w:rPr>
        <w:rFonts w:asciiTheme="minorHAnsi" w:hAnsiTheme="minorHAnsi" w:cstheme="minorHAnsi"/>
        <w:i w:val="0"/>
        <w:color w:val="1F497D" w:themeColor="text2"/>
        <w:sz w:val="28"/>
        <w:lang w:val="el-GR"/>
      </w:rPr>
      <w:t>Εργαστήριο Βιομηχανικ</w:t>
    </w:r>
    <w:r w:rsidR="002116DC">
      <w:rPr>
        <w:rFonts w:asciiTheme="minorHAnsi" w:hAnsiTheme="minorHAnsi" w:cstheme="minorHAnsi"/>
        <w:i w:val="0"/>
        <w:color w:val="1F497D" w:themeColor="text2"/>
        <w:sz w:val="28"/>
        <w:lang w:val="el-GR"/>
      </w:rPr>
      <w:t>ού</w:t>
    </w:r>
    <w:r w:rsidR="007E648C">
      <w:rPr>
        <w:rFonts w:asciiTheme="minorHAnsi" w:hAnsiTheme="minorHAnsi" w:cstheme="minorHAnsi"/>
        <w:i w:val="0"/>
        <w:color w:val="1F497D" w:themeColor="text2"/>
        <w:sz w:val="28"/>
        <w:lang w:val="el-GR"/>
      </w:rPr>
      <w:t xml:space="preserve"> Αυτοματισμ</w:t>
    </w:r>
    <w:r w:rsidR="002116DC">
      <w:rPr>
        <w:rFonts w:asciiTheme="minorHAnsi" w:hAnsiTheme="minorHAnsi" w:cstheme="minorHAnsi"/>
        <w:i w:val="0"/>
        <w:color w:val="1F497D" w:themeColor="text2"/>
        <w:sz w:val="28"/>
        <w:lang w:val="el-GR"/>
      </w:rPr>
      <w:t>ού</w:t>
    </w:r>
    <w:r w:rsidR="007E648C">
      <w:rPr>
        <w:rFonts w:asciiTheme="minorHAnsi" w:hAnsiTheme="minorHAnsi" w:cstheme="minorHAnsi"/>
        <w:i w:val="0"/>
        <w:color w:val="1F497D" w:themeColor="text2"/>
        <w:sz w:val="28"/>
        <w:lang w:val="el-GR"/>
      </w:rPr>
      <w:t xml:space="preserve"> - </w:t>
    </w:r>
    <w:r w:rsidR="007E648C">
      <w:rPr>
        <w:rFonts w:asciiTheme="minorHAnsi" w:hAnsiTheme="minorHAnsi" w:cstheme="minorHAnsi"/>
        <w:i w:val="0"/>
        <w:color w:val="1F497D" w:themeColor="text2"/>
        <w:sz w:val="28"/>
        <w:lang w:val="en-US"/>
      </w:rPr>
      <w:t>PLC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E497" w14:textId="77777777" w:rsidR="00FA2B49" w:rsidRDefault="00FA2B49">
      <w:r>
        <w:separator/>
      </w:r>
    </w:p>
  </w:footnote>
  <w:footnote w:type="continuationSeparator" w:id="0">
    <w:p w14:paraId="0A452850" w14:textId="77777777" w:rsidR="00FA2B49" w:rsidRDefault="00FA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BBD1" w14:textId="77777777" w:rsidR="007B2849" w:rsidRDefault="007B2849" w:rsidP="007B2849">
    <w:pPr>
      <w:pStyle w:val="Header"/>
      <w:pBdr>
        <w:bottom w:val="none" w:sz="0" w:space="0" w:color="auto"/>
      </w:pBdr>
      <w:tabs>
        <w:tab w:val="clear" w:pos="4252"/>
        <w:tab w:val="clear" w:pos="8460"/>
        <w:tab w:val="left" w:pos="1050"/>
      </w:tabs>
      <w:rPr>
        <w:i w:val="0"/>
        <w:lang w:val="el-GR"/>
      </w:rPr>
    </w:pPr>
    <w:r>
      <w:rPr>
        <w:noProof/>
        <w:lang w:val="el-GR"/>
      </w:rPr>
      <w:drawing>
        <wp:anchor distT="0" distB="0" distL="114300" distR="114300" simplePos="0" relativeHeight="251658240" behindDoc="1" locked="0" layoutInCell="1" allowOverlap="1" wp14:anchorId="3EF0AC9F" wp14:editId="321B3597">
          <wp:simplePos x="0" y="0"/>
          <wp:positionH relativeFrom="column">
            <wp:posOffset>-581025</wp:posOffset>
          </wp:positionH>
          <wp:positionV relativeFrom="paragraph">
            <wp:posOffset>-193040</wp:posOffset>
          </wp:positionV>
          <wp:extent cx="737235" cy="730885"/>
          <wp:effectExtent l="0" t="0" r="0" b="0"/>
          <wp:wrapThrough wrapText="bothSides">
            <wp:wrapPolygon edited="0">
              <wp:start x="8372" y="0"/>
              <wp:lineTo x="5023" y="563"/>
              <wp:lineTo x="0" y="6193"/>
              <wp:lineTo x="0" y="10697"/>
              <wp:lineTo x="3907" y="18016"/>
              <wp:lineTo x="7814" y="20268"/>
              <wp:lineTo x="13395" y="20268"/>
              <wp:lineTo x="17302" y="18016"/>
              <wp:lineTo x="21209" y="10697"/>
              <wp:lineTo x="21209" y="6193"/>
              <wp:lineTo x="16186" y="563"/>
              <wp:lineTo x="12837" y="0"/>
              <wp:lineTo x="837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308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58C49D3" w14:textId="77777777" w:rsidR="007B2849" w:rsidRDefault="007B2849" w:rsidP="007B2849">
    <w:pPr>
      <w:pStyle w:val="Header"/>
      <w:pBdr>
        <w:bottom w:val="none" w:sz="0" w:space="0" w:color="auto"/>
      </w:pBdr>
      <w:tabs>
        <w:tab w:val="clear" w:pos="4252"/>
        <w:tab w:val="clear" w:pos="8460"/>
        <w:tab w:val="left" w:pos="1050"/>
      </w:tabs>
      <w:rPr>
        <w:i w:val="0"/>
        <w:lang w:val="el-GR"/>
      </w:rPr>
    </w:pPr>
    <w:r>
      <w:rPr>
        <w:i w:val="0"/>
        <w:noProof/>
        <w:lang w:val="el-GR"/>
      </w:rPr>
      <mc:AlternateContent>
        <mc:Choice Requires="wps">
          <w:drawing>
            <wp:anchor distT="0" distB="0" distL="114300" distR="114300" simplePos="0" relativeHeight="251659264" behindDoc="0" locked="0" layoutInCell="1" allowOverlap="1" wp14:anchorId="58E3B5EC" wp14:editId="32C7174C">
              <wp:simplePos x="0" y="0"/>
              <wp:positionH relativeFrom="column">
                <wp:posOffset>483870</wp:posOffset>
              </wp:positionH>
              <wp:positionV relativeFrom="paragraph">
                <wp:posOffset>-240665</wp:posOffset>
              </wp:positionV>
              <wp:extent cx="5010150"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533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CEBC28" w14:textId="77777777" w:rsidR="007B2849" w:rsidRPr="008E773A" w:rsidRDefault="007B2849" w:rsidP="007B2849">
                          <w:pPr>
                            <w:rPr>
                              <w:rFonts w:ascii="Calibri" w:hAnsi="Calibri" w:cs="Calibri"/>
                              <w:color w:val="1F497D"/>
                              <w:sz w:val="48"/>
                              <w:lang w:val="el-GR"/>
                            </w:rPr>
                          </w:pPr>
                          <w:r w:rsidRPr="008E773A">
                            <w:rPr>
                              <w:rFonts w:ascii="Calibri" w:hAnsi="Calibri" w:cs="Calibri"/>
                              <w:color w:val="1F497D"/>
                              <w:sz w:val="48"/>
                              <w:lang w:val="el-GR"/>
                            </w:rPr>
                            <w:t>ΠΑΝΕΠΙΣΤΗΜΙΟ ΔΥΤΙΚΗΣ ΑΤΤΙΚΗΣ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3B5EC" id="_x0000_t202" coordsize="21600,21600" o:spt="202" path="m,l,21600r21600,l21600,xe">
              <v:stroke joinstyle="miter"/>
              <v:path gradientshapeok="t" o:connecttype="rect"/>
            </v:shapetype>
            <v:shape id="Text Box 2" o:spid="_x0000_s1026" type="#_x0000_t202" style="position:absolute;left:0;text-align:left;margin-left:38.1pt;margin-top:-18.95pt;width:394.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" stroked="f" strokeweight="0">
              <v:textbox>
                <w:txbxContent>
                  <w:p w14:paraId="3FCEBC28" w14:textId="77777777" w:rsidR="007B2849" w:rsidRPr="008E773A" w:rsidRDefault="007B2849" w:rsidP="007B2849">
                    <w:pPr>
                      <w:rPr>
                        <w:rFonts w:ascii="Calibri" w:hAnsi="Calibri" w:cs="Calibri"/>
                        <w:color w:val="1F497D"/>
                        <w:sz w:val="48"/>
                        <w:lang w:val="el-GR"/>
                      </w:rPr>
                    </w:pPr>
                    <w:r w:rsidRPr="008E773A">
                      <w:rPr>
                        <w:rFonts w:ascii="Calibri" w:hAnsi="Calibri" w:cs="Calibri"/>
                        <w:color w:val="1F497D"/>
                        <w:sz w:val="48"/>
                        <w:lang w:val="el-GR"/>
                      </w:rPr>
                      <w:t>ΠΑΝΕΠΙΣΤΗΜΙΟ ΔΥΤΙΚΗΣ ΑΤΤΙΚΗΣ</w:t>
                    </w:r>
                  </w:p>
                </w:txbxContent>
              </v:textbox>
            </v:shape>
          </w:pict>
        </mc:Fallback>
      </mc:AlternateContent>
    </w:r>
  </w:p>
  <w:p w14:paraId="41F8D1BC" w14:textId="77777777" w:rsidR="007B2849" w:rsidRDefault="007B2849" w:rsidP="007B2849">
    <w:pPr>
      <w:pStyle w:val="Header"/>
      <w:pBdr>
        <w:bottom w:val="none" w:sz="0" w:space="0" w:color="auto"/>
      </w:pBdr>
      <w:tabs>
        <w:tab w:val="clear" w:pos="4252"/>
        <w:tab w:val="clear" w:pos="8460"/>
        <w:tab w:val="left" w:pos="1050"/>
      </w:tabs>
      <w:rPr>
        <w:i w:val="0"/>
        <w:lang w:val="el-GR"/>
      </w:rPr>
    </w:pPr>
  </w:p>
  <w:p w14:paraId="0192E7FA" w14:textId="77777777" w:rsidR="007B2849" w:rsidRDefault="007B2849" w:rsidP="007B2849">
    <w:pPr>
      <w:pStyle w:val="Header"/>
      <w:pBdr>
        <w:bottom w:val="none" w:sz="0" w:space="0" w:color="auto"/>
      </w:pBdr>
      <w:tabs>
        <w:tab w:val="clear" w:pos="4252"/>
        <w:tab w:val="clear" w:pos="8460"/>
        <w:tab w:val="left" w:pos="1050"/>
      </w:tabs>
      <w:rPr>
        <w:i w:val="0"/>
        <w:lang w:val="el-GR"/>
      </w:rPr>
    </w:pPr>
  </w:p>
  <w:p w14:paraId="7BDA0AA7" w14:textId="77777777" w:rsidR="007B2849" w:rsidRDefault="007B2849" w:rsidP="007B2849">
    <w:pPr>
      <w:pStyle w:val="Header"/>
      <w:pBdr>
        <w:bottom w:val="none" w:sz="0" w:space="0" w:color="auto"/>
      </w:pBdr>
      <w:tabs>
        <w:tab w:val="clear" w:pos="4252"/>
        <w:tab w:val="clear" w:pos="8460"/>
        <w:tab w:val="left" w:pos="1050"/>
      </w:tabs>
      <w:rPr>
        <w:i w:val="0"/>
        <w:lang w:val="el-GR"/>
      </w:rPr>
    </w:pPr>
    <w:r>
      <w:rPr>
        <w:i w:val="0"/>
        <w:noProof/>
        <w:lang w:val="el-GR"/>
      </w:rPr>
      <mc:AlternateContent>
        <mc:Choice Requires="wps">
          <w:drawing>
            <wp:anchor distT="0" distB="0" distL="114300" distR="114300" simplePos="0" relativeHeight="251660288" behindDoc="0" locked="0" layoutInCell="1" allowOverlap="1" wp14:anchorId="1AD57C0E" wp14:editId="0B04D678">
              <wp:simplePos x="0" y="0"/>
              <wp:positionH relativeFrom="column">
                <wp:posOffset>-545465</wp:posOffset>
              </wp:positionH>
              <wp:positionV relativeFrom="paragraph">
                <wp:posOffset>-81280</wp:posOffset>
              </wp:positionV>
              <wp:extent cx="6115050"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143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D154BAE" w14:textId="77777777" w:rsidR="007B2849" w:rsidRPr="008E773A" w:rsidRDefault="007B2849" w:rsidP="007B2849">
                          <w:pPr>
                            <w:spacing w:before="0"/>
                            <w:jc w:val="left"/>
                            <w:rPr>
                              <w:rFonts w:ascii="Calibri" w:hAnsi="Calibri" w:cs="Calibri"/>
                              <w:color w:val="1F497D"/>
                              <w:sz w:val="28"/>
                              <w:lang w:val="el-GR"/>
                            </w:rPr>
                          </w:pPr>
                          <w:r w:rsidRPr="008E773A">
                            <w:rPr>
                              <w:rFonts w:ascii="Calibri" w:hAnsi="Calibri" w:cs="Calibri"/>
                              <w:color w:val="1F497D"/>
                              <w:sz w:val="28"/>
                              <w:lang w:val="el-GR"/>
                            </w:rPr>
                            <w:t>Σχολή Μηχανικών</w:t>
                          </w:r>
                        </w:p>
                        <w:p w14:paraId="75053770" w14:textId="77777777" w:rsidR="007B2849" w:rsidRPr="008E773A" w:rsidRDefault="007B2849" w:rsidP="007B2849">
                          <w:pPr>
                            <w:spacing w:before="0"/>
                            <w:jc w:val="left"/>
                            <w:rPr>
                              <w:rFonts w:ascii="Calibri" w:hAnsi="Calibri" w:cs="Calibri"/>
                              <w:color w:val="1F497D"/>
                              <w:sz w:val="28"/>
                              <w:lang w:val="el-GR"/>
                            </w:rPr>
                          </w:pPr>
                          <w:r w:rsidRPr="008E773A">
                            <w:rPr>
                              <w:rFonts w:ascii="Calibri" w:hAnsi="Calibri" w:cs="Calibri"/>
                              <w:color w:val="1F497D"/>
                              <w:sz w:val="28"/>
                              <w:lang w:val="el-GR"/>
                            </w:rPr>
                            <w:t>Τμήμα Μηχανικών Βιομηχανικής Σχεδίασης και Παραγωγής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57C0E" id="_x0000_s1027" type="#_x0000_t202" style="position:absolute;left:0;text-align:left;margin-left:-42.95pt;margin-top:-6.4pt;width:481.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" stroked="f" strokeweight="0">
              <v:textbox>
                <w:txbxContent>
                  <w:p w14:paraId="3D154BAE" w14:textId="77777777" w:rsidR="007B2849" w:rsidRPr="008E773A" w:rsidRDefault="007B2849" w:rsidP="007B2849">
                    <w:pPr>
                      <w:spacing w:before="0"/>
                      <w:jc w:val="left"/>
                      <w:rPr>
                        <w:rFonts w:ascii="Calibri" w:hAnsi="Calibri" w:cs="Calibri"/>
                        <w:color w:val="1F497D"/>
                        <w:sz w:val="28"/>
                        <w:lang w:val="el-GR"/>
                      </w:rPr>
                    </w:pPr>
                    <w:r w:rsidRPr="008E773A">
                      <w:rPr>
                        <w:rFonts w:ascii="Calibri" w:hAnsi="Calibri" w:cs="Calibri"/>
                        <w:color w:val="1F497D"/>
                        <w:sz w:val="28"/>
                        <w:lang w:val="el-GR"/>
                      </w:rPr>
                      <w:t>Σχολή Μηχανικών</w:t>
                    </w:r>
                  </w:p>
                  <w:p w14:paraId="75053770" w14:textId="77777777" w:rsidR="007B2849" w:rsidRPr="008E773A" w:rsidRDefault="007B2849" w:rsidP="007B2849">
                    <w:pPr>
                      <w:spacing w:before="0"/>
                      <w:jc w:val="left"/>
                      <w:rPr>
                        <w:rFonts w:ascii="Calibri" w:hAnsi="Calibri" w:cs="Calibri"/>
                        <w:color w:val="1F497D"/>
                        <w:sz w:val="28"/>
                        <w:lang w:val="el-GR"/>
                      </w:rPr>
                    </w:pPr>
                    <w:r w:rsidRPr="008E773A">
                      <w:rPr>
                        <w:rFonts w:ascii="Calibri" w:hAnsi="Calibri" w:cs="Calibri"/>
                        <w:color w:val="1F497D"/>
                        <w:sz w:val="28"/>
                        <w:lang w:val="el-GR"/>
                      </w:rPr>
                      <w:t>Τμήμα Μηχανικών Βιομηχανικής Σχεδίασης και Παραγωγής</w:t>
                    </w:r>
                  </w:p>
                </w:txbxContent>
              </v:textbox>
            </v:shape>
          </w:pict>
        </mc:Fallback>
      </mc:AlternateContent>
    </w:r>
  </w:p>
  <w:p w14:paraId="76D7A8A5" w14:textId="77777777" w:rsidR="007B2849" w:rsidRDefault="007B2849" w:rsidP="007B2849">
    <w:pPr>
      <w:pStyle w:val="Header"/>
      <w:pBdr>
        <w:bottom w:val="none" w:sz="0" w:space="0" w:color="auto"/>
      </w:pBdr>
      <w:tabs>
        <w:tab w:val="clear" w:pos="4252"/>
        <w:tab w:val="clear" w:pos="8460"/>
        <w:tab w:val="left" w:pos="1050"/>
      </w:tabs>
      <w:rPr>
        <w:i w:val="0"/>
        <w:lang w:val="el-GR"/>
      </w:rPr>
    </w:pPr>
  </w:p>
  <w:p w14:paraId="4A6DB09C" w14:textId="77777777" w:rsidR="007B2849" w:rsidRDefault="007B2849" w:rsidP="007B2849">
    <w:pPr>
      <w:pStyle w:val="Header"/>
      <w:pBdr>
        <w:bottom w:val="none" w:sz="0" w:space="0" w:color="auto"/>
      </w:pBdr>
      <w:tabs>
        <w:tab w:val="clear" w:pos="4252"/>
        <w:tab w:val="clear" w:pos="8460"/>
        <w:tab w:val="left" w:pos="1050"/>
      </w:tabs>
      <w:rPr>
        <w:i w:val="0"/>
        <w:lang w:val="el-GR"/>
      </w:rPr>
    </w:pPr>
  </w:p>
  <w:p w14:paraId="6D1D3573" w14:textId="77777777" w:rsidR="007B2849" w:rsidRPr="007B2849" w:rsidRDefault="007B2849" w:rsidP="007B2849">
    <w:pPr>
      <w:pStyle w:val="Header"/>
      <w:pBdr>
        <w:bottom w:val="none" w:sz="0" w:space="0" w:color="auto"/>
      </w:pBdr>
      <w:tabs>
        <w:tab w:val="clear" w:pos="4252"/>
        <w:tab w:val="clear" w:pos="8460"/>
        <w:tab w:val="left" w:pos="1050"/>
      </w:tabs>
      <w:rPr>
        <w:i w:val="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1C5"/>
    <w:multiLevelType w:val="hybridMultilevel"/>
    <w:tmpl w:val="A3883D9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11DC6829"/>
    <w:multiLevelType w:val="hybridMultilevel"/>
    <w:tmpl w:val="570485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E62008"/>
    <w:multiLevelType w:val="hybridMultilevel"/>
    <w:tmpl w:val="48F69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210A3"/>
    <w:multiLevelType w:val="hybridMultilevel"/>
    <w:tmpl w:val="EE4A282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15:restartNumberingAfterBreak="0">
    <w:nsid w:val="79E807F0"/>
    <w:multiLevelType w:val="hybridMultilevel"/>
    <w:tmpl w:val="8B3626B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971441378">
    <w:abstractNumId w:val="1"/>
  </w:num>
  <w:num w:numId="2" w16cid:durableId="1913469605">
    <w:abstractNumId w:val="3"/>
  </w:num>
  <w:num w:numId="3" w16cid:durableId="606230211">
    <w:abstractNumId w:val="4"/>
  </w:num>
  <w:num w:numId="4" w16cid:durableId="276067088">
    <w:abstractNumId w:val="0"/>
  </w:num>
  <w:num w:numId="5" w16cid:durableId="1841651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C3"/>
    <w:rsid w:val="00082069"/>
    <w:rsid w:val="00086292"/>
    <w:rsid w:val="000C69AD"/>
    <w:rsid w:val="000D1A54"/>
    <w:rsid w:val="000F0370"/>
    <w:rsid w:val="001147F6"/>
    <w:rsid w:val="001154B1"/>
    <w:rsid w:val="00132452"/>
    <w:rsid w:val="00147CA8"/>
    <w:rsid w:val="00191828"/>
    <w:rsid w:val="00201A5C"/>
    <w:rsid w:val="002116DC"/>
    <w:rsid w:val="00265175"/>
    <w:rsid w:val="00265D74"/>
    <w:rsid w:val="002A21F5"/>
    <w:rsid w:val="002B0125"/>
    <w:rsid w:val="003332EB"/>
    <w:rsid w:val="0036507F"/>
    <w:rsid w:val="003739C7"/>
    <w:rsid w:val="003F2119"/>
    <w:rsid w:val="00416528"/>
    <w:rsid w:val="0047320D"/>
    <w:rsid w:val="004C1FB7"/>
    <w:rsid w:val="004C2B51"/>
    <w:rsid w:val="004D3A95"/>
    <w:rsid w:val="004D7E70"/>
    <w:rsid w:val="004F4748"/>
    <w:rsid w:val="00631580"/>
    <w:rsid w:val="0066276A"/>
    <w:rsid w:val="00666FC3"/>
    <w:rsid w:val="006A76DE"/>
    <w:rsid w:val="00764C0F"/>
    <w:rsid w:val="00773C4C"/>
    <w:rsid w:val="007858AD"/>
    <w:rsid w:val="007B2849"/>
    <w:rsid w:val="007B771E"/>
    <w:rsid w:val="007B7CEF"/>
    <w:rsid w:val="007E498E"/>
    <w:rsid w:val="007E648C"/>
    <w:rsid w:val="0087128E"/>
    <w:rsid w:val="008F2AB2"/>
    <w:rsid w:val="009005E7"/>
    <w:rsid w:val="00912FDE"/>
    <w:rsid w:val="00960898"/>
    <w:rsid w:val="00983F1E"/>
    <w:rsid w:val="009979EA"/>
    <w:rsid w:val="009F369A"/>
    <w:rsid w:val="00A30D9C"/>
    <w:rsid w:val="00A41ADE"/>
    <w:rsid w:val="00B10B00"/>
    <w:rsid w:val="00B2351C"/>
    <w:rsid w:val="00B363FB"/>
    <w:rsid w:val="00B7257A"/>
    <w:rsid w:val="00B77C63"/>
    <w:rsid w:val="00C34FCB"/>
    <w:rsid w:val="00C43CB7"/>
    <w:rsid w:val="00C50F82"/>
    <w:rsid w:val="00C87C16"/>
    <w:rsid w:val="00CA3330"/>
    <w:rsid w:val="00CC6EDD"/>
    <w:rsid w:val="00CF5140"/>
    <w:rsid w:val="00ED376A"/>
    <w:rsid w:val="00F300BE"/>
    <w:rsid w:val="00F74372"/>
    <w:rsid w:val="00FA2B49"/>
    <w:rsid w:val="00FB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3342E"/>
  <w15:docId w15:val="{D93004E0-856C-F74B-9C07-4517A56F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3CB7"/>
    <w:pPr>
      <w:spacing w:before="120"/>
      <w:jc w:val="both"/>
    </w:pPr>
    <w:rPr>
      <w:rFonts w:ascii="Times New Roman" w:hAnsi="Times New Roman"/>
      <w:sz w:val="24"/>
      <w:lang w:val="en-GB" w:eastAsia="el-GR"/>
    </w:rPr>
  </w:style>
  <w:style w:type="paragraph" w:styleId="Heading1">
    <w:name w:val="heading 1"/>
    <w:basedOn w:val="Normal2"/>
    <w:next w:val="Normal"/>
    <w:qFormat/>
    <w:rsid w:val="00C43CB7"/>
    <w:pPr>
      <w:keepNext/>
      <w:keepLines/>
      <w:spacing w:before="480" w:after="240"/>
      <w:ind w:left="720" w:hanging="720"/>
      <w:jc w:val="center"/>
      <w:outlineLvl w:val="0"/>
    </w:pPr>
    <w:rPr>
      <w:rFonts w:ascii="Times New Roman" w:hAnsi="Times New Roman"/>
      <w:sz w:val="32"/>
    </w:rPr>
  </w:style>
  <w:style w:type="paragraph" w:styleId="Heading2">
    <w:name w:val="heading 2"/>
    <w:basedOn w:val="Heading1"/>
    <w:next w:val="Normal"/>
    <w:qFormat/>
    <w:rsid w:val="00C43CB7"/>
    <w:pPr>
      <w:spacing w:before="360"/>
      <w:outlineLvl w:val="1"/>
    </w:pPr>
    <w:rPr>
      <w:sz w:val="28"/>
    </w:rPr>
  </w:style>
  <w:style w:type="paragraph" w:styleId="Heading3">
    <w:name w:val="heading 3"/>
    <w:basedOn w:val="Heading2"/>
    <w:next w:val="Normal"/>
    <w:qFormat/>
    <w:rsid w:val="00C43CB7"/>
    <w:pPr>
      <w:spacing w:before="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 2"/>
    <w:basedOn w:val="Normal"/>
    <w:rsid w:val="00C43CB7"/>
    <w:rPr>
      <w:rFonts w:ascii="Arial" w:hAnsi="Arial"/>
      <w:b/>
    </w:rPr>
  </w:style>
  <w:style w:type="paragraph" w:styleId="TOC3">
    <w:name w:val="toc 3"/>
    <w:basedOn w:val="Normal"/>
    <w:next w:val="Normal"/>
    <w:semiHidden/>
    <w:rsid w:val="00C43CB7"/>
    <w:pPr>
      <w:tabs>
        <w:tab w:val="left" w:leader="dot" w:pos="8504"/>
        <w:tab w:val="right" w:pos="8640"/>
      </w:tabs>
      <w:spacing w:before="0"/>
      <w:ind w:left="900" w:right="850"/>
    </w:pPr>
  </w:style>
  <w:style w:type="paragraph" w:styleId="TOC2">
    <w:name w:val="toc 2"/>
    <w:basedOn w:val="Normal"/>
    <w:next w:val="Normal"/>
    <w:semiHidden/>
    <w:rsid w:val="00C43CB7"/>
    <w:pPr>
      <w:tabs>
        <w:tab w:val="left" w:leader="dot" w:pos="8504"/>
        <w:tab w:val="right" w:pos="8640"/>
      </w:tabs>
      <w:ind w:left="360" w:right="850"/>
    </w:pPr>
    <w:rPr>
      <w:b/>
    </w:rPr>
  </w:style>
  <w:style w:type="paragraph" w:styleId="TOC1">
    <w:name w:val="toc 1"/>
    <w:basedOn w:val="Normal"/>
    <w:next w:val="Normal"/>
    <w:semiHidden/>
    <w:rsid w:val="00C43CB7"/>
    <w:pPr>
      <w:tabs>
        <w:tab w:val="left" w:leader="dot" w:pos="8504"/>
        <w:tab w:val="right" w:pos="8640"/>
      </w:tabs>
      <w:ind w:right="850"/>
    </w:pPr>
    <w:rPr>
      <w:b/>
    </w:rPr>
  </w:style>
  <w:style w:type="paragraph" w:styleId="Footer">
    <w:name w:val="footer"/>
    <w:basedOn w:val="Normal"/>
    <w:rsid w:val="00C43CB7"/>
    <w:pPr>
      <w:pBdr>
        <w:top w:val="single" w:sz="6" w:space="1" w:color="auto"/>
      </w:pBdr>
      <w:tabs>
        <w:tab w:val="center" w:pos="4252"/>
        <w:tab w:val="right" w:pos="8460"/>
      </w:tabs>
      <w:spacing w:before="0"/>
    </w:pPr>
    <w:rPr>
      <w:i/>
      <w:sz w:val="18"/>
    </w:rPr>
  </w:style>
  <w:style w:type="paragraph" w:styleId="Header">
    <w:name w:val="header"/>
    <w:basedOn w:val="Footer"/>
    <w:rsid w:val="00C43CB7"/>
    <w:pPr>
      <w:pBdr>
        <w:top w:val="none" w:sz="0" w:space="0" w:color="auto"/>
        <w:bottom w:val="single" w:sz="6" w:space="1" w:color="auto"/>
      </w:pBdr>
    </w:pPr>
  </w:style>
  <w:style w:type="paragraph" w:styleId="NormalIndent">
    <w:name w:val="Normal Indent"/>
    <w:basedOn w:val="Normal"/>
    <w:rsid w:val="00C43CB7"/>
    <w:pPr>
      <w:ind w:left="540"/>
    </w:pPr>
  </w:style>
  <w:style w:type="paragraph" w:customStyle="1" w:styleId="Bullet">
    <w:name w:val="Bullet"/>
    <w:basedOn w:val="Normal"/>
    <w:next w:val="Normal"/>
    <w:rsid w:val="00C43CB7"/>
    <w:pPr>
      <w:ind w:left="540" w:hanging="360"/>
    </w:pPr>
  </w:style>
  <w:style w:type="paragraph" w:customStyle="1" w:styleId="Bullet2">
    <w:name w:val="Bullet 2"/>
    <w:basedOn w:val="Bullet"/>
    <w:next w:val="Normal"/>
    <w:rsid w:val="00C43CB7"/>
    <w:pPr>
      <w:spacing w:before="80"/>
      <w:ind w:left="900"/>
    </w:pPr>
  </w:style>
  <w:style w:type="paragraph" w:styleId="Title">
    <w:name w:val="Title"/>
    <w:basedOn w:val="Heading1"/>
    <w:next w:val="Normal"/>
    <w:qFormat/>
    <w:rsid w:val="00C43CB7"/>
    <w:pPr>
      <w:pBdr>
        <w:top w:val="single" w:sz="12" w:space="1" w:color="auto"/>
        <w:bottom w:val="single" w:sz="12" w:space="1" w:color="auto"/>
      </w:pBdr>
      <w:spacing w:before="960"/>
      <w:ind w:left="0" w:firstLine="0"/>
      <w:outlineLvl w:val="9"/>
    </w:pPr>
    <w:rPr>
      <w:sz w:val="40"/>
    </w:rPr>
  </w:style>
  <w:style w:type="paragraph" w:customStyle="1" w:styleId="Caption1">
    <w:name w:val="Caption1"/>
    <w:basedOn w:val="Normal"/>
    <w:rsid w:val="00C43CB7"/>
    <w:pPr>
      <w:jc w:val="center"/>
    </w:pPr>
    <w:rPr>
      <w:sz w:val="18"/>
    </w:rPr>
  </w:style>
  <w:style w:type="paragraph" w:customStyle="1" w:styleId="DropCapital">
    <w:name w:val="Drop Capital"/>
    <w:basedOn w:val="Normal2"/>
    <w:rsid w:val="00C43CB7"/>
    <w:pPr>
      <w:framePr w:h="975" w:hRule="exact" w:wrap="around" w:vAnchor="text" w:hAnchor="text"/>
      <w:spacing w:before="0"/>
    </w:pPr>
    <w:rPr>
      <w:caps/>
      <w:sz w:val="112"/>
    </w:rPr>
  </w:style>
  <w:style w:type="paragraph" w:customStyle="1" w:styleId="NormalIndent2">
    <w:name w:val="Normal Indent 2"/>
    <w:basedOn w:val="Normal"/>
    <w:rsid w:val="00C43CB7"/>
    <w:pPr>
      <w:ind w:left="900"/>
    </w:pPr>
  </w:style>
  <w:style w:type="paragraph" w:customStyle="1" w:styleId="wfxRecipient">
    <w:name w:val="wfxRecipient"/>
    <w:basedOn w:val="Normal"/>
    <w:rsid w:val="00C43CB7"/>
  </w:style>
  <w:style w:type="paragraph" w:customStyle="1" w:styleId="wfxFaxNum">
    <w:name w:val="wfxFaxNum"/>
    <w:basedOn w:val="Normal"/>
    <w:rsid w:val="00C43CB7"/>
  </w:style>
  <w:style w:type="paragraph" w:styleId="BalloonText">
    <w:name w:val="Balloon Text"/>
    <w:basedOn w:val="Normal"/>
    <w:link w:val="BalloonTextChar"/>
    <w:rsid w:val="00C34FCB"/>
    <w:pPr>
      <w:spacing w:before="0"/>
    </w:pPr>
    <w:rPr>
      <w:rFonts w:ascii="Tahoma" w:hAnsi="Tahoma" w:cs="Tahoma"/>
      <w:sz w:val="16"/>
      <w:szCs w:val="16"/>
    </w:rPr>
  </w:style>
  <w:style w:type="character" w:customStyle="1" w:styleId="BalloonTextChar">
    <w:name w:val="Balloon Text Char"/>
    <w:link w:val="BalloonText"/>
    <w:rsid w:val="00C34FCB"/>
    <w:rPr>
      <w:rFonts w:ascii="Tahoma" w:hAnsi="Tahoma" w:cs="Tahoma"/>
      <w:sz w:val="16"/>
      <w:szCs w:val="16"/>
      <w:lang w:val="en-GB"/>
    </w:rPr>
  </w:style>
  <w:style w:type="paragraph" w:styleId="BodyText">
    <w:name w:val="Body Text"/>
    <w:basedOn w:val="Normal"/>
    <w:link w:val="BodyTextChar"/>
    <w:semiHidden/>
    <w:unhideWhenUsed/>
    <w:rsid w:val="001154B1"/>
    <w:pPr>
      <w:spacing w:before="0"/>
    </w:pPr>
    <w:rPr>
      <w:rFonts w:ascii="Arial" w:hAnsi="Arial"/>
      <w:b/>
      <w:sz w:val="32"/>
      <w:lang w:val="el-GR"/>
    </w:rPr>
  </w:style>
  <w:style w:type="character" w:customStyle="1" w:styleId="BodyTextChar">
    <w:name w:val="Body Text Char"/>
    <w:basedOn w:val="DefaultParagraphFont"/>
    <w:link w:val="BodyText"/>
    <w:semiHidden/>
    <w:rsid w:val="001154B1"/>
    <w:rPr>
      <w:rFonts w:ascii="Arial" w:hAnsi="Arial"/>
      <w:b/>
      <w:sz w:val="32"/>
      <w:lang w:val="el-GR" w:eastAsia="el-GR"/>
    </w:rPr>
  </w:style>
  <w:style w:type="table" w:styleId="TableGrid">
    <w:name w:val="Table Grid"/>
    <w:basedOn w:val="TableNormal"/>
    <w:rsid w:val="0011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060">
      <w:bodyDiv w:val="1"/>
      <w:marLeft w:val="0"/>
      <w:marRight w:val="0"/>
      <w:marTop w:val="0"/>
      <w:marBottom w:val="0"/>
      <w:divBdr>
        <w:top w:val="none" w:sz="0" w:space="0" w:color="auto"/>
        <w:left w:val="none" w:sz="0" w:space="0" w:color="auto"/>
        <w:bottom w:val="none" w:sz="0" w:space="0" w:color="auto"/>
        <w:right w:val="none" w:sz="0" w:space="0" w:color="auto"/>
      </w:divBdr>
    </w:div>
    <w:div w:id="882135492">
      <w:bodyDiv w:val="1"/>
      <w:marLeft w:val="0"/>
      <w:marRight w:val="0"/>
      <w:marTop w:val="0"/>
      <w:marBottom w:val="0"/>
      <w:divBdr>
        <w:top w:val="none" w:sz="0" w:space="0" w:color="auto"/>
        <w:left w:val="none" w:sz="0" w:space="0" w:color="auto"/>
        <w:bottom w:val="none" w:sz="0" w:space="0" w:color="auto"/>
        <w:right w:val="none" w:sz="0" w:space="0" w:color="auto"/>
      </w:divBdr>
    </w:div>
    <w:div w:id="14656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Ε2/0398</vt:lpstr>
    </vt:vector>
  </TitlesOfParts>
  <Company>PLANET S.A.</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Ε2/0398</dc:title>
  <dc:creator>ΤΕΙ ΠΕΙΡΑΙΑ</dc:creator>
  <cp:lastModifiedBy>Short Andrew</cp:lastModifiedBy>
  <cp:revision>9</cp:revision>
  <cp:lastPrinted>1998-11-13T15:14:00Z</cp:lastPrinted>
  <dcterms:created xsi:type="dcterms:W3CDTF">2020-03-18T12:11:00Z</dcterms:created>
  <dcterms:modified xsi:type="dcterms:W3CDTF">2023-04-05T08:43:00Z</dcterms:modified>
</cp:coreProperties>
</file>