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2601988" w:displacedByCustomXml="next"/>
    <w:bookmarkStart w:id="1" w:name="_Toc341986502" w:displacedByCustomXml="next"/>
    <w:sdt>
      <w:sdtPr>
        <w:id w:val="1568541739"/>
        <w:docPartObj>
          <w:docPartGallery w:val="Cover Pages"/>
          <w:docPartUnique/>
        </w:docPartObj>
      </w:sdtPr>
      <w:sdtEndPr/>
      <w:sdtContent>
        <w:p w14:paraId="30F9F9F0" w14:textId="77777777" w:rsidR="00606774" w:rsidRPr="00F44EED" w:rsidRDefault="000154FE" w:rsidP="007F6FDB">
          <w:pPr>
            <w:rPr>
              <w:sz w:val="36"/>
              <w:szCs w:val="36"/>
            </w:rPr>
          </w:pPr>
          <w:r>
            <w:rPr>
              <w:noProof/>
              <w:sz w:val="56"/>
              <w:lang w:eastAsia="el-GR"/>
            </w:rPr>
            <w:pict w14:anchorId="07B02BAE">
              <v:shapetype id="_x0000_t202" coordsize="21600,21600" o:spt="202" path="m,l,21600r21600,l21600,xe">
                <v:stroke joinstyle="miter"/>
                <v:path gradientshapeok="t" o:connecttype="rect"/>
              </v:shapetype>
              <v:shape id="Text Box 2" o:spid="_x0000_s1026" type="#_x0000_t202" style="position:absolute;margin-left:3297pt;margin-top:53.65pt;width:413.8pt;height:71.15pt;z-index:251672576;visibility:visible;mso-height-percent:200;mso-wrap-distance-top:3.6pt;mso-wrap-distance-bottom:3.6pt;mso-position-horizontal:righ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" filled="f" stroked="f">
                <v:textbox style="mso-fit-shape-to-text:t">
                  <w:txbxContent>
                    <w:p w14:paraId="11108546" w14:textId="77777777" w:rsidR="000854B1" w:rsidRPr="00781DED" w:rsidRDefault="00781DED" w:rsidP="000854B1">
                      <w:pPr>
                        <w:jc w:val="center"/>
                        <w:rPr>
                          <w:rFonts w:asciiTheme="majorHAnsi" w:hAnsiTheme="majorHAnsi"/>
                          <w:b/>
                          <w:color w:val="17365D" w:themeColor="text2" w:themeShade="BF"/>
                          <w:sz w:val="40"/>
                        </w:rPr>
                      </w:pPr>
                      <w:r w:rsidRPr="00781DED">
                        <w:rPr>
                          <w:rFonts w:asciiTheme="majorHAnsi" w:hAnsiTheme="majorHAnsi"/>
                          <w:b/>
                          <w:color w:val="17365D" w:themeColor="text2" w:themeShade="BF"/>
                          <w:sz w:val="40"/>
                        </w:rPr>
                        <w:t>Οι Νέες Τεχνολογίες Πληροφορίας (ΝΤΠ) στην Ειδική Αγωγή και Εκπαίδευση</w:t>
                      </w:r>
                    </w:p>
                  </w:txbxContent>
                </v:textbox>
                <w10:wrap type="square" anchorx="margin"/>
              </v:shape>
            </w:pict>
          </w:r>
        </w:p>
        <w:p w14:paraId="00F6300A" w14:textId="77777777" w:rsidR="00406E61" w:rsidRPr="00572407" w:rsidRDefault="00406E61" w:rsidP="000854B1">
          <w:pPr>
            <w:pStyle w:val="af3"/>
            <w:spacing w:line="360" w:lineRule="auto"/>
            <w:rPr>
              <w:rFonts w:asciiTheme="majorHAnsi" w:eastAsiaTheme="majorEastAsia" w:hAnsiTheme="majorHAnsi" w:cstheme="majorBidi"/>
              <w:sz w:val="56"/>
              <w:szCs w:val="72"/>
            </w:rPr>
          </w:pPr>
        </w:p>
        <w:p w14:paraId="7F9DA22B" w14:textId="77777777" w:rsidR="000854B1" w:rsidRDefault="000154FE" w:rsidP="000854B1">
          <w:pPr>
            <w:pStyle w:val="af3"/>
            <w:spacing w:line="360" w:lineRule="auto"/>
            <w:jc w:val="center"/>
            <w:rPr>
              <w:rFonts w:asciiTheme="majorHAnsi" w:hAnsiTheme="majorHAnsi"/>
              <w:b/>
              <w:color w:val="808080" w:themeColor="background1" w:themeShade="80"/>
              <w:sz w:val="40"/>
            </w:rPr>
          </w:pPr>
          <w:bookmarkStart w:id="2" w:name="_Toc345968887"/>
          <w:bookmarkStart w:id="3" w:name="_Toc346021512"/>
          <w:bookmarkStart w:id="4" w:name="_Toc346041698"/>
          <w:bookmarkStart w:id="5" w:name="_Toc346044767"/>
          <w:bookmarkStart w:id="6" w:name="_Toc346054322"/>
          <w:bookmarkStart w:id="7" w:name="_Toc346116715"/>
          <w:bookmarkStart w:id="8" w:name="_Toc346120020"/>
          <w:bookmarkStart w:id="9" w:name="_Toc346187939"/>
          <w:bookmarkStart w:id="10" w:name="_Toc346188159"/>
          <w:bookmarkStart w:id="11" w:name="_Toc346201317"/>
          <w:bookmarkStart w:id="12" w:name="_Toc346448287"/>
          <w:bookmarkStart w:id="13" w:name="_Toc346525331"/>
          <w:bookmarkStart w:id="14" w:name="_Hlk21702107"/>
          <w:bookmarkStart w:id="15" w:name="_Hlk21702300"/>
          <w:r>
            <w:rPr>
              <w:rFonts w:cs="Calibri"/>
              <w:b/>
              <w:bCs/>
              <w:noProof/>
              <w:color w:val="3366FF"/>
              <w:sz w:val="24"/>
              <w:szCs w:val="36"/>
              <w:lang w:eastAsia="el-GR"/>
            </w:rPr>
            <w:pict w14:anchorId="0C8858F4">
              <v:shape id="Text Box 5" o:spid="_x0000_s1027" type="#_x0000_t202" style="position:absolute;left:0;text-align:left;margin-left:-28.75pt;margin-top:355.5pt;width:476.85pt;height:278.9pt;z-index:25165209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" filled="f" fillcolor="#5f497a [2407]" strokecolor="white" strokeweight="3pt">
                <v:shadow on="t" color="black" opacity="24903f" origin=",.5" offset="0,.55556mm"/>
                <v:textbox>
                  <w:txbxContent>
                    <w:p w14:paraId="35BA8067" w14:textId="77777777" w:rsidR="00406E61" w:rsidRDefault="00406E61" w:rsidP="00406E61">
                      <w:pPr>
                        <w:pBdr>
                          <w:bottom w:val="single" w:sz="18" w:space="1" w:color="4F81BD" w:themeColor="accent1"/>
                        </w:pBdr>
                        <w:shd w:val="clear" w:color="auto" w:fill="FFFFFF"/>
                        <w:spacing w:after="0" w:line="240" w:lineRule="auto"/>
                        <w:rPr>
                          <w:rFonts w:ascii="Cambria" w:hAnsi="Cambria"/>
                          <w:color w:val="1F497D"/>
                          <w:sz w:val="32"/>
                          <w:szCs w:val="32"/>
                        </w:rPr>
                      </w:pPr>
                    </w:p>
                    <w:p w14:paraId="4EDCCF67" w14:textId="6CAA73AC" w:rsidR="0005532E" w:rsidRDefault="000854B1" w:rsidP="0005532E">
                      <w:pPr>
                        <w:spacing w:after="0"/>
                        <w:jc w:val="center"/>
                        <w:rPr>
                          <w:rFonts w:ascii="Calibri Light" w:hAnsi="Calibri Light" w:cs="Calibri Light"/>
                          <w:color w:val="1F497D"/>
                          <w:sz w:val="32"/>
                          <w:szCs w:val="32"/>
                        </w:rPr>
                      </w:pPr>
                      <w:r w:rsidRPr="00781DED">
                        <w:rPr>
                          <w:rFonts w:ascii="Calibri Light" w:hAnsi="Calibri Light" w:cs="Calibri Light"/>
                          <w:color w:val="1F497D"/>
                          <w:sz w:val="32"/>
                          <w:szCs w:val="32"/>
                        </w:rPr>
                        <w:t>ΔΙΔΑΚΤΙΚΗ ΕΝΟΤΗΤΑ</w:t>
                      </w:r>
                      <w:r w:rsidR="00C315CD">
                        <w:rPr>
                          <w:rFonts w:ascii="Calibri Light" w:hAnsi="Calibri Light" w:cs="Calibri Light"/>
                          <w:color w:val="1F497D"/>
                          <w:sz w:val="32"/>
                          <w:szCs w:val="32"/>
                        </w:rPr>
                        <w:t xml:space="preserve"> </w:t>
                      </w:r>
                      <w:r w:rsidR="00C315CD" w:rsidRPr="00C866DD">
                        <w:rPr>
                          <w:rFonts w:ascii="Calibri Light" w:hAnsi="Calibri Light" w:cs="Calibri Light"/>
                          <w:color w:val="1F497D"/>
                          <w:sz w:val="32"/>
                          <w:szCs w:val="32"/>
                        </w:rPr>
                        <w:t>1η</w:t>
                      </w:r>
                      <w:r w:rsidRPr="00C866DD">
                        <w:rPr>
                          <w:rFonts w:ascii="Calibri Light" w:hAnsi="Calibri Light" w:cs="Calibri Light"/>
                          <w:color w:val="1F497D"/>
                          <w:sz w:val="32"/>
                          <w:szCs w:val="32"/>
                        </w:rPr>
                        <w:t>:</w:t>
                      </w:r>
                      <w:r w:rsidRPr="00781DED">
                        <w:rPr>
                          <w:rFonts w:ascii="Calibri Light" w:hAnsi="Calibri Light" w:cs="Calibri Light"/>
                          <w:color w:val="1F497D"/>
                          <w:sz w:val="32"/>
                          <w:szCs w:val="32"/>
                        </w:rPr>
                        <w:t xml:space="preserve"> </w:t>
                      </w:r>
                    </w:p>
                    <w:p w14:paraId="080D700C" w14:textId="77777777" w:rsidR="0005532E" w:rsidRPr="0005532E" w:rsidRDefault="0005532E" w:rsidP="0005532E">
                      <w:pPr>
                        <w:spacing w:after="0"/>
                        <w:jc w:val="center"/>
                        <w:rPr>
                          <w:rFonts w:ascii="Calibri Light" w:hAnsi="Calibri Light" w:cs="Calibri Light"/>
                          <w:color w:val="1F497D"/>
                          <w:sz w:val="32"/>
                          <w:szCs w:val="32"/>
                        </w:rPr>
                      </w:pPr>
                      <w:r w:rsidRPr="0005532E">
                        <w:rPr>
                          <w:rFonts w:ascii="Calibri Light" w:hAnsi="Calibri Light" w:cs="Calibri Light"/>
                          <w:color w:val="1F497D"/>
                          <w:sz w:val="32"/>
                          <w:szCs w:val="32"/>
                        </w:rPr>
                        <w:t>Εκπαιδευτική αξιολόγηση στην Ειδική αγωγή με Νέες Τεχνολογίες</w:t>
                      </w:r>
                    </w:p>
                    <w:p w14:paraId="069036BB" w14:textId="77777777" w:rsidR="0005532E" w:rsidRPr="0005532E" w:rsidRDefault="0005532E" w:rsidP="0005532E">
                      <w:pPr>
                        <w:pBdr>
                          <w:bottom w:val="single" w:sz="18" w:space="1" w:color="4F81BD" w:themeColor="accent1"/>
                        </w:pBdr>
                        <w:shd w:val="clear" w:color="auto" w:fill="FFFFFF"/>
                        <w:spacing w:after="0" w:line="240" w:lineRule="auto"/>
                        <w:jc w:val="center"/>
                        <w:rPr>
                          <w:rFonts w:ascii="Calibri Light" w:hAnsi="Calibri Light" w:cs="Calibri Light"/>
                          <w:color w:val="1F497D"/>
                          <w:sz w:val="14"/>
                          <w:szCs w:val="32"/>
                        </w:rPr>
                      </w:pPr>
                    </w:p>
                    <w:p w14:paraId="65906A84" w14:textId="77777777" w:rsidR="000854B1" w:rsidRPr="00781DED" w:rsidRDefault="000854B1" w:rsidP="000854B1">
                      <w:pPr>
                        <w:pBdr>
                          <w:bottom w:val="single" w:sz="18" w:space="1" w:color="4F81BD" w:themeColor="accent1"/>
                        </w:pBdr>
                        <w:shd w:val="clear" w:color="auto" w:fill="FFFFFF"/>
                        <w:spacing w:after="0" w:line="240" w:lineRule="auto"/>
                        <w:jc w:val="center"/>
                        <w:rPr>
                          <w:rFonts w:ascii="Calibri Light" w:hAnsi="Calibri Light" w:cs="Calibri Light"/>
                          <w:color w:val="1F497D"/>
                          <w:sz w:val="14"/>
                          <w:szCs w:val="32"/>
                        </w:rPr>
                      </w:pPr>
                    </w:p>
                    <w:p w14:paraId="412C2D6F" w14:textId="43F7482F" w:rsidR="000854B1" w:rsidRPr="00C866DD" w:rsidRDefault="00A935F6" w:rsidP="000854B1">
                      <w:pPr>
                        <w:pBdr>
                          <w:bottom w:val="single" w:sz="18" w:space="1" w:color="4F81BD" w:themeColor="accent1"/>
                        </w:pBdr>
                        <w:shd w:val="clear" w:color="auto" w:fill="FFFFFF"/>
                        <w:spacing w:after="0" w:line="240" w:lineRule="auto"/>
                        <w:jc w:val="center"/>
                        <w:rPr>
                          <w:rFonts w:ascii="Calibri Light" w:hAnsi="Calibri Light" w:cs="Calibri Light"/>
                          <w:sz w:val="32"/>
                          <w:szCs w:val="32"/>
                        </w:rPr>
                      </w:pPr>
                      <w:r w:rsidRPr="00C866DD">
                        <w:rPr>
                          <w:rFonts w:ascii="Calibri Light" w:hAnsi="Calibri Light" w:cs="Calibri Light"/>
                          <w:sz w:val="32"/>
                          <w:szCs w:val="32"/>
                        </w:rPr>
                        <w:t>α1. Βασικές προσεγγίσεις στην αξιολόγηση, εμβαθύνοντας σε θέματα αξιολόγησης μαθητών με ειδικές εκπαιδευτικές ανάγκες</w:t>
                      </w:r>
                      <w:r w:rsidR="006172E3" w:rsidRPr="00C866DD">
                        <w:rPr>
                          <w:rFonts w:ascii="Calibri Light" w:hAnsi="Calibri Light" w:cs="Calibri Light"/>
                          <w:sz w:val="32"/>
                          <w:szCs w:val="32"/>
                        </w:rPr>
                        <w:t>»</w:t>
                      </w:r>
                    </w:p>
                    <w:p w14:paraId="56D7DC5B" w14:textId="77777777" w:rsidR="00406E61" w:rsidRPr="00781DED" w:rsidRDefault="00406E61" w:rsidP="000854B1">
                      <w:pPr>
                        <w:pBdr>
                          <w:bottom w:val="single" w:sz="18" w:space="1" w:color="4F81BD" w:themeColor="accent1"/>
                        </w:pBdr>
                        <w:shd w:val="clear" w:color="auto" w:fill="FFFFFF"/>
                        <w:spacing w:after="0" w:line="240" w:lineRule="auto"/>
                        <w:rPr>
                          <w:rFonts w:ascii="Calibri Light" w:hAnsi="Calibri Light" w:cs="Calibri Light"/>
                          <w:color w:val="1F497D"/>
                          <w:sz w:val="24"/>
                          <w:szCs w:val="32"/>
                        </w:rPr>
                      </w:pPr>
                    </w:p>
                    <w:p w14:paraId="322D7184" w14:textId="77777777" w:rsidR="00E86984" w:rsidRPr="00781DED" w:rsidRDefault="00855A19" w:rsidP="00A148AC">
                      <w:pPr>
                        <w:pBdr>
                          <w:bottom w:val="single" w:sz="18" w:space="1" w:color="4F81BD" w:themeColor="accent1"/>
                        </w:pBdr>
                        <w:shd w:val="clear" w:color="auto" w:fill="FFFFFF"/>
                        <w:spacing w:after="0" w:line="240" w:lineRule="auto"/>
                        <w:jc w:val="center"/>
                        <w:rPr>
                          <w:rFonts w:ascii="Calibri Light" w:hAnsi="Calibri Light" w:cs="Calibri Light"/>
                          <w:b/>
                          <w:color w:val="1F497D"/>
                          <w:sz w:val="24"/>
                          <w:szCs w:val="32"/>
                        </w:rPr>
                      </w:pPr>
                      <w:r>
                        <w:rPr>
                          <w:rFonts w:ascii="Calibri Light" w:hAnsi="Calibri Light" w:cs="Calibri Light"/>
                          <w:color w:val="1F497D"/>
                          <w:sz w:val="24"/>
                          <w:szCs w:val="32"/>
                        </w:rPr>
                        <w:t>ΔΙΔΑΣΚ</w:t>
                      </w:r>
                      <w:r w:rsidR="00E86984" w:rsidRPr="00781DED">
                        <w:rPr>
                          <w:rFonts w:ascii="Calibri Light" w:hAnsi="Calibri Light" w:cs="Calibri Light"/>
                          <w:color w:val="1F497D"/>
                          <w:sz w:val="24"/>
                          <w:szCs w:val="32"/>
                        </w:rPr>
                        <w:t>ΟΥΣΑ</w:t>
                      </w:r>
                      <w:r w:rsidR="00E86984" w:rsidRPr="00781DED">
                        <w:rPr>
                          <w:rFonts w:ascii="Calibri Light" w:hAnsi="Calibri Light" w:cs="Calibri Light"/>
                          <w:color w:val="1F497D"/>
                          <w:sz w:val="24"/>
                          <w:szCs w:val="32"/>
                        </w:rPr>
                        <w:br/>
                      </w:r>
                      <w:r w:rsidR="006172E3">
                        <w:rPr>
                          <w:rFonts w:ascii="Calibri Light" w:hAnsi="Calibri Light" w:cs="Calibri Light"/>
                          <w:b/>
                          <w:color w:val="1F497D"/>
                          <w:sz w:val="24"/>
                          <w:szCs w:val="32"/>
                        </w:rPr>
                        <w:t>ΑΙΚΑΤΕΡΙΝΗ</w:t>
                      </w:r>
                      <w:r w:rsidR="00E86984" w:rsidRPr="00781DED">
                        <w:rPr>
                          <w:rFonts w:ascii="Calibri Light" w:hAnsi="Calibri Light" w:cs="Calibri Light"/>
                          <w:b/>
                          <w:color w:val="1F497D"/>
                          <w:sz w:val="24"/>
                          <w:szCs w:val="32"/>
                        </w:rPr>
                        <w:t xml:space="preserve"> </w:t>
                      </w:r>
                      <w:r w:rsidR="006172E3">
                        <w:rPr>
                          <w:rFonts w:ascii="Calibri Light" w:hAnsi="Calibri Light" w:cs="Calibri Light"/>
                          <w:b/>
                          <w:color w:val="1F497D"/>
                          <w:sz w:val="24"/>
                          <w:szCs w:val="32"/>
                        </w:rPr>
                        <w:t>ΚΑΣΙΜΑΤΗ</w:t>
                      </w:r>
                    </w:p>
                    <w:p w14:paraId="1468A25B" w14:textId="77777777" w:rsidR="00E86984" w:rsidRPr="00781DED" w:rsidRDefault="006172E3" w:rsidP="00A148AC">
                      <w:pPr>
                        <w:pBdr>
                          <w:bottom w:val="single" w:sz="18" w:space="1" w:color="4F81BD" w:themeColor="accent1"/>
                        </w:pBdr>
                        <w:shd w:val="clear" w:color="auto" w:fill="FFFFFF"/>
                        <w:spacing w:after="0" w:line="240" w:lineRule="auto"/>
                        <w:jc w:val="center"/>
                        <w:rPr>
                          <w:rFonts w:ascii="Calibri Light" w:hAnsi="Calibri Light" w:cs="Calibri Light"/>
                          <w:i/>
                          <w:color w:val="1F497D"/>
                          <w:sz w:val="24"/>
                          <w:szCs w:val="32"/>
                        </w:rPr>
                      </w:pPr>
                      <w:r>
                        <w:rPr>
                          <w:rFonts w:ascii="Calibri Light" w:hAnsi="Calibri Light" w:cs="Calibri Light"/>
                          <w:i/>
                          <w:color w:val="1F497D"/>
                          <w:szCs w:val="32"/>
                        </w:rPr>
                        <w:t>Καθηγήτρια, ΑΣΠΑΙΤΕ</w:t>
                      </w:r>
                    </w:p>
                    <w:p w14:paraId="0D2948E4" w14:textId="77777777" w:rsidR="00E86984" w:rsidRPr="00781DED" w:rsidRDefault="00E86984" w:rsidP="00A148AC">
                      <w:pPr>
                        <w:pBdr>
                          <w:bottom w:val="single" w:sz="18" w:space="1" w:color="4F81BD" w:themeColor="accent1"/>
                        </w:pBdr>
                        <w:shd w:val="clear" w:color="auto" w:fill="FFFFFF"/>
                        <w:spacing w:after="0" w:line="240" w:lineRule="auto"/>
                        <w:jc w:val="center"/>
                        <w:rPr>
                          <w:rFonts w:ascii="Calibri Light" w:hAnsi="Calibri Light" w:cs="Calibri Light"/>
                          <w:color w:val="1F497D"/>
                          <w:sz w:val="18"/>
                          <w:szCs w:val="32"/>
                        </w:rPr>
                      </w:pPr>
                    </w:p>
                    <w:p w14:paraId="03DDFF6A"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i/>
                          <w:color w:val="1F497D"/>
                          <w:sz w:val="24"/>
                          <w:szCs w:val="32"/>
                        </w:rPr>
                      </w:pPr>
                    </w:p>
                    <w:p w14:paraId="769C3BE7" w14:textId="77777777" w:rsidR="00E86984" w:rsidRPr="00CF45F8" w:rsidRDefault="00E86984" w:rsidP="00A148AC">
                      <w:pPr>
                        <w:pBdr>
                          <w:bottom w:val="single" w:sz="18" w:space="1" w:color="4F81BD" w:themeColor="accent1"/>
                        </w:pBdr>
                        <w:shd w:val="clear" w:color="auto" w:fill="FFFFFF"/>
                        <w:spacing w:after="0" w:line="240" w:lineRule="auto"/>
                        <w:jc w:val="center"/>
                        <w:rPr>
                          <w:rFonts w:ascii="Cambria" w:hAnsi="Cambria"/>
                          <w:color w:val="1F497D"/>
                          <w:sz w:val="24"/>
                          <w:szCs w:val="32"/>
                        </w:rPr>
                      </w:pPr>
                      <w:bookmarkStart w:id="16" w:name="_GoBack"/>
                      <w:bookmarkEnd w:id="16"/>
                    </w:p>
                  </w:txbxContent>
                </v:textbox>
                <w10:wrap anchorx="margin" anchory="page"/>
              </v:shape>
            </w:pict>
          </w:r>
          <w:bookmarkEnd w:id="2"/>
          <w:bookmarkEnd w:id="3"/>
          <w:bookmarkEnd w:id="4"/>
          <w:bookmarkEnd w:id="5"/>
          <w:bookmarkEnd w:id="6"/>
          <w:bookmarkEnd w:id="7"/>
          <w:bookmarkEnd w:id="8"/>
          <w:bookmarkEnd w:id="9"/>
          <w:bookmarkEnd w:id="10"/>
          <w:bookmarkEnd w:id="11"/>
          <w:bookmarkEnd w:id="12"/>
          <w:bookmarkEnd w:id="13"/>
          <w:r w:rsidR="002233D8">
            <w:rPr>
              <w:rFonts w:asciiTheme="majorHAnsi" w:hAnsiTheme="majorHAnsi"/>
              <w:b/>
              <w:color w:val="808080" w:themeColor="background1" w:themeShade="80"/>
              <w:sz w:val="40"/>
            </w:rPr>
            <w:t xml:space="preserve">Βασικό Κείμενο Μελέτης </w:t>
          </w:r>
          <w:r w:rsidR="000854B1" w:rsidRPr="008862DD">
            <w:rPr>
              <w:rFonts w:asciiTheme="majorHAnsi" w:hAnsiTheme="majorHAnsi"/>
              <w:b/>
              <w:color w:val="808080" w:themeColor="background1" w:themeShade="80"/>
              <w:sz w:val="40"/>
            </w:rPr>
            <w:t>Σ</w:t>
          </w:r>
          <w:r w:rsidR="002233D8">
            <w:rPr>
              <w:rFonts w:asciiTheme="majorHAnsi" w:hAnsiTheme="majorHAnsi"/>
              <w:b/>
              <w:color w:val="808080" w:themeColor="background1" w:themeShade="80"/>
              <w:sz w:val="40"/>
            </w:rPr>
            <w:t>υνεδρίας</w:t>
          </w:r>
          <w:bookmarkEnd w:id="14"/>
        </w:p>
        <w:p w14:paraId="5D634C76" w14:textId="77777777" w:rsidR="001119E5" w:rsidRPr="00CC7429" w:rsidRDefault="001119E5" w:rsidP="000854B1">
          <w:pPr>
            <w:pStyle w:val="af3"/>
            <w:spacing w:line="360" w:lineRule="auto"/>
            <w:jc w:val="center"/>
            <w:rPr>
              <w:rFonts w:asciiTheme="majorHAnsi" w:eastAsiaTheme="majorEastAsia" w:hAnsiTheme="majorHAnsi" w:cstheme="majorBidi"/>
              <w:sz w:val="36"/>
              <w:szCs w:val="36"/>
            </w:rPr>
          </w:pPr>
        </w:p>
        <w:bookmarkEnd w:id="15"/>
        <w:p w14:paraId="457929CD" w14:textId="77777777" w:rsidR="00406E61" w:rsidRPr="00406E61" w:rsidRDefault="00406E61" w:rsidP="00406E61">
          <w:pPr>
            <w:pStyle w:val="af3"/>
            <w:spacing w:line="360" w:lineRule="auto"/>
            <w:jc w:val="center"/>
            <w:rPr>
              <w:rFonts w:asciiTheme="majorHAnsi" w:eastAsiaTheme="majorEastAsia" w:hAnsiTheme="majorHAnsi" w:cstheme="majorBidi"/>
              <w:color w:val="595959" w:themeColor="text1" w:themeTint="A6"/>
              <w:sz w:val="40"/>
              <w:szCs w:val="36"/>
            </w:rPr>
          </w:pPr>
        </w:p>
        <w:p w14:paraId="54457CA1" w14:textId="77777777" w:rsidR="00606774" w:rsidRDefault="00606774" w:rsidP="00572407">
          <w:pPr>
            <w:pStyle w:val="af3"/>
            <w:spacing w:line="360" w:lineRule="auto"/>
          </w:pPr>
        </w:p>
        <w:p w14:paraId="08CB208E" w14:textId="77777777" w:rsidR="00406E61" w:rsidRDefault="00406E61" w:rsidP="00572407">
          <w:pPr>
            <w:pStyle w:val="af3"/>
            <w:spacing w:line="360" w:lineRule="auto"/>
          </w:pPr>
        </w:p>
        <w:p w14:paraId="73ACA8EC" w14:textId="77777777" w:rsidR="00406E61" w:rsidRPr="00606774" w:rsidRDefault="00406E61" w:rsidP="00572407">
          <w:pPr>
            <w:pStyle w:val="af3"/>
            <w:spacing w:line="360" w:lineRule="auto"/>
          </w:pPr>
        </w:p>
        <w:p w14:paraId="41D94E8F" w14:textId="77777777" w:rsidR="00406E61" w:rsidRPr="00606774" w:rsidRDefault="000154FE" w:rsidP="00406E61">
          <w:pPr>
            <w:pStyle w:val="af3"/>
            <w:spacing w:line="360" w:lineRule="auto"/>
            <w:jc w:val="center"/>
          </w:pPr>
          <w:r>
            <w:rPr>
              <w:noProof/>
              <w:lang w:eastAsia="el-GR"/>
            </w:rPr>
            <w:pict w14:anchorId="65C93898">
              <v:rect id="Rectangle 2" o:spid="_x0000_s1028" style="position:absolute;left:0;text-align:left;margin-left:-24.3pt;margin-top:757.65pt;width:647.5pt;height:71.25pt;z-index:251645952;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" o:allowincell="f" filled="f" fillcolor="white [3201]" stroked="f" strokecolor="#c2d69b [1942]" strokeweight="1pt">
                <v:fill color2="#d6e3bc [1302]" focus="100%" type="gradient"/>
                <v:textbox>
                  <w:txbxContent>
                    <w:p w14:paraId="094D788C" w14:textId="77777777" w:rsidR="002233D8" w:rsidRDefault="002233D8" w:rsidP="002233D8">
                      <w:pPr>
                        <w:shd w:val="clear" w:color="auto" w:fill="C6D9F1" w:themeFill="text2" w:themeFillTint="33"/>
                        <w:spacing w:after="0" w:line="240" w:lineRule="auto"/>
                        <w:jc w:val="center"/>
                      </w:pPr>
                    </w:p>
                    <w:p w14:paraId="7C16504C"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2022</w:t>
                      </w:r>
                    </w:p>
                    <w:p w14:paraId="7F1371B6" w14:textId="77777777" w:rsidR="002233D8" w:rsidRPr="002233D8" w:rsidRDefault="00F44EED"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ΠΑΝΕΠΙΣΤΗΜΙΟ ΔΥΤΙΚΗΣ ΑΤΤΙΚΗΣ – ΚΕΝΤΡΟ </w:t>
                      </w:r>
                      <w:r w:rsidR="008643F2">
                        <w:rPr>
                          <w:color w:val="17365D" w:themeColor="text2" w:themeShade="BF"/>
                        </w:rPr>
                        <w:t>ΕΠΙΜΟΡΦΩΣΗΣ &amp;</w:t>
                      </w:r>
                      <w:r w:rsidRPr="002233D8">
                        <w:rPr>
                          <w:color w:val="17365D" w:themeColor="text2" w:themeShade="BF"/>
                        </w:rPr>
                        <w:t xml:space="preserve"> ΔΙΑ ΒΙΟΥ ΜΑΘΗΣΗΣ</w:t>
                      </w:r>
                    </w:p>
                    <w:p w14:paraId="27FE47EF" w14:textId="77777777" w:rsidR="000854B1" w:rsidRPr="002233D8" w:rsidRDefault="002233D8" w:rsidP="002233D8">
                      <w:pPr>
                        <w:shd w:val="clear" w:color="auto" w:fill="C6D9F1" w:themeFill="text2" w:themeFillTint="33"/>
                        <w:spacing w:after="0" w:line="240" w:lineRule="auto"/>
                        <w:jc w:val="center"/>
                        <w:rPr>
                          <w:color w:val="17365D" w:themeColor="text2" w:themeShade="BF"/>
                        </w:rPr>
                      </w:pPr>
                      <w:r w:rsidRPr="002233D8">
                        <w:rPr>
                          <w:color w:val="17365D" w:themeColor="text2" w:themeShade="BF"/>
                        </w:rPr>
                        <w:t xml:space="preserve">ΕΡΓΑΣΤΗΡΙΟ ΔΙΔΑΚΤΙΚΗΣ &amp; ΑΞΙΟΛΟΓΗΣΗΣ (ΑΣΠΑΙΤΕ) </w:t>
                      </w:r>
                    </w:p>
                  </w:txbxContent>
                </v:textbox>
                <w10:wrap anchorx="page" anchory="page"/>
              </v:rect>
            </w:pict>
          </w:r>
          <w:r w:rsidR="00606774" w:rsidRPr="00606774">
            <w:br w:type="page"/>
          </w:r>
        </w:p>
        <w:p w14:paraId="48A7A249" w14:textId="77777777" w:rsidR="00606774" w:rsidRDefault="000154FE" w:rsidP="00572407">
          <w:pPr>
            <w:spacing w:after="0" w:line="360" w:lineRule="auto"/>
            <w:rPr>
              <w:rFonts w:ascii="Cambria" w:eastAsia="Times New Roman" w:hAnsi="Cambria"/>
              <w:b/>
              <w:bCs/>
              <w:color w:val="365F91"/>
              <w:sz w:val="28"/>
              <w:szCs w:val="28"/>
            </w:rPr>
          </w:pPr>
        </w:p>
      </w:sdtContent>
    </w:sdt>
    <w:p w14:paraId="6209984B" w14:textId="77777777" w:rsidR="002233D8" w:rsidRDefault="002233D8" w:rsidP="001B37FC">
      <w:pPr>
        <w:pStyle w:val="1"/>
        <w:spacing w:line="360" w:lineRule="auto"/>
        <w:ind w:left="0" w:firstLine="0"/>
      </w:pPr>
      <w:bookmarkStart w:id="17" w:name="_Toc362601990"/>
      <w:bookmarkStart w:id="18" w:name="_Toc240602293"/>
      <w:bookmarkStart w:id="19" w:name="_Toc19868167"/>
    </w:p>
    <w:p w14:paraId="252463EB" w14:textId="77777777" w:rsidR="002233D8" w:rsidRDefault="002233D8" w:rsidP="001B37FC">
      <w:pPr>
        <w:pStyle w:val="1"/>
        <w:spacing w:line="360" w:lineRule="auto"/>
        <w:ind w:left="0" w:firstLine="0"/>
      </w:pPr>
    </w:p>
    <w:p w14:paraId="0019ECB7" w14:textId="77777777" w:rsidR="002233D8" w:rsidRDefault="002233D8" w:rsidP="001B37FC">
      <w:pPr>
        <w:pStyle w:val="1"/>
        <w:spacing w:line="360" w:lineRule="auto"/>
        <w:ind w:left="0" w:firstLine="0"/>
      </w:pPr>
    </w:p>
    <w:p w14:paraId="7D9AE0C0" w14:textId="77777777" w:rsidR="00A363C3" w:rsidRDefault="001B37FC" w:rsidP="00A363C3">
      <w:pPr>
        <w:pStyle w:val="1"/>
        <w:spacing w:line="360" w:lineRule="auto"/>
        <w:ind w:left="0" w:firstLine="0"/>
        <w:rPr>
          <w:kern w:val="32"/>
          <w:lang w:eastAsia="el-GR"/>
        </w:rPr>
      </w:pPr>
      <w:r w:rsidRPr="002303EE">
        <w:t>Περιεχόμενα</w:t>
      </w:r>
      <w:bookmarkEnd w:id="17"/>
      <w:bookmarkEnd w:id="18"/>
      <w:bookmarkEnd w:id="19"/>
    </w:p>
    <w:p w14:paraId="39AD0F67" w14:textId="77777777" w:rsidR="006B2B62" w:rsidRPr="00855A19" w:rsidRDefault="000154FE" w:rsidP="006B2B62">
      <w:pPr>
        <w:pStyle w:val="10"/>
        <w:rPr>
          <w:rStyle w:val="-"/>
          <w:rFonts w:ascii="Times New Roman" w:hAnsi="Times New Roman"/>
        </w:rPr>
      </w:pPr>
      <w:hyperlink w:anchor="_Toc453937153" w:history="1">
        <w:r w:rsidR="006B2B62" w:rsidRPr="00D44137">
          <w:rPr>
            <w:rStyle w:val="-"/>
            <w:rFonts w:ascii="Times New Roman" w:hAnsi="Times New Roman"/>
          </w:rPr>
          <w:t>Εισαγωγή</w:t>
        </w:r>
        <w:r w:rsidR="006B2B62" w:rsidRPr="00855A19">
          <w:rPr>
            <w:rStyle w:val="-"/>
            <w:rFonts w:ascii="Times New Roman" w:hAnsi="Times New Roman"/>
            <w:webHidden/>
          </w:rPr>
          <w:tab/>
        </w:r>
        <w:r w:rsidR="008D654E" w:rsidRPr="00855A19">
          <w:rPr>
            <w:rStyle w:val="-"/>
            <w:rFonts w:ascii="Times New Roman" w:hAnsi="Times New Roman"/>
            <w:webHidden/>
          </w:rPr>
          <w:fldChar w:fldCharType="begin"/>
        </w:r>
        <w:r w:rsidR="006B2B62" w:rsidRPr="00855A19">
          <w:rPr>
            <w:rStyle w:val="-"/>
            <w:rFonts w:ascii="Times New Roman" w:hAnsi="Times New Roman"/>
            <w:webHidden/>
          </w:rPr>
          <w:instrText xml:space="preserve"> PAGEREF _Toc453937153 \h </w:instrText>
        </w:r>
        <w:r w:rsidR="008D654E" w:rsidRPr="00855A19">
          <w:rPr>
            <w:rStyle w:val="-"/>
            <w:rFonts w:ascii="Times New Roman" w:hAnsi="Times New Roman"/>
            <w:webHidden/>
          </w:rPr>
        </w:r>
        <w:r w:rsidR="008D654E" w:rsidRPr="00855A19">
          <w:rPr>
            <w:rStyle w:val="-"/>
            <w:rFonts w:ascii="Times New Roman" w:hAnsi="Times New Roman"/>
            <w:webHidden/>
          </w:rPr>
          <w:fldChar w:fldCharType="separate"/>
        </w:r>
        <w:r w:rsidR="001F6D5F">
          <w:rPr>
            <w:rStyle w:val="-"/>
            <w:rFonts w:ascii="Times New Roman" w:hAnsi="Times New Roman"/>
            <w:b w:val="0"/>
            <w:bCs/>
            <w:webHidden/>
          </w:rPr>
          <w:t>Σφάλμα! Δεν έχει οριστεί σελιδοδείκτης.</w:t>
        </w:r>
        <w:r w:rsidR="008D654E" w:rsidRPr="00855A19">
          <w:rPr>
            <w:rStyle w:val="-"/>
            <w:rFonts w:ascii="Times New Roman" w:hAnsi="Times New Roman"/>
            <w:webHidden/>
          </w:rPr>
          <w:fldChar w:fldCharType="end"/>
        </w:r>
      </w:hyperlink>
    </w:p>
    <w:p w14:paraId="3F34A807"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54" w:history="1">
        <w:r w:rsidR="006B2B62" w:rsidRPr="00D44137">
          <w:rPr>
            <w:rStyle w:val="-"/>
            <w:rFonts w:ascii="Times New Roman" w:hAnsi="Times New Roman"/>
          </w:rPr>
          <w:t>1 Η Εκπαιδευτική Αξιολόγηση στον 21</w:t>
        </w:r>
        <w:r w:rsidR="006B2B62" w:rsidRPr="00855A19">
          <w:rPr>
            <w:rStyle w:val="-"/>
            <w:rFonts w:ascii="Times New Roman" w:hAnsi="Times New Roman"/>
          </w:rPr>
          <w:t>ο</w:t>
        </w:r>
        <w:r w:rsidR="006B2B62" w:rsidRPr="00D44137">
          <w:rPr>
            <w:rStyle w:val="-"/>
            <w:rFonts w:ascii="Times New Roman" w:hAnsi="Times New Roman"/>
          </w:rPr>
          <w:t xml:space="preserve"> Αιώνα</w:t>
        </w:r>
        <w:r w:rsidR="006B2B62" w:rsidRPr="00855A19">
          <w:rPr>
            <w:rStyle w:val="-"/>
            <w:rFonts w:ascii="Times New Roman" w:hAnsi="Times New Roman"/>
            <w:webHidden/>
          </w:rPr>
          <w:tab/>
        </w:r>
        <w:r w:rsidR="006B1D85" w:rsidRPr="00855A19">
          <w:rPr>
            <w:rStyle w:val="-"/>
            <w:rFonts w:ascii="Times New Roman" w:hAnsi="Times New Roman"/>
            <w:webHidden/>
          </w:rPr>
          <w:t>4</w:t>
        </w:r>
      </w:hyperlink>
    </w:p>
    <w:p w14:paraId="621EE491"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55" w:history="1">
        <w:r w:rsidR="006B2B62" w:rsidRPr="00D44137">
          <w:rPr>
            <w:rStyle w:val="-"/>
            <w:rFonts w:ascii="Times New Roman" w:hAnsi="Times New Roman"/>
          </w:rPr>
          <w:t>2 Εννοιολογική Αποσαφήνιση του όρου «Εκπαιδευτική Αξιολόγηση»</w:t>
        </w:r>
        <w:r w:rsidR="006B2B62" w:rsidRPr="00855A19">
          <w:rPr>
            <w:rStyle w:val="-"/>
            <w:rFonts w:ascii="Times New Roman" w:hAnsi="Times New Roman"/>
            <w:webHidden/>
          </w:rPr>
          <w:tab/>
        </w:r>
        <w:r w:rsidR="008D654E" w:rsidRPr="00855A19">
          <w:rPr>
            <w:rStyle w:val="-"/>
            <w:rFonts w:ascii="Times New Roman" w:hAnsi="Times New Roman"/>
            <w:webHidden/>
          </w:rPr>
          <w:fldChar w:fldCharType="begin"/>
        </w:r>
        <w:r w:rsidR="006B2B62" w:rsidRPr="00855A19">
          <w:rPr>
            <w:rStyle w:val="-"/>
            <w:rFonts w:ascii="Times New Roman" w:hAnsi="Times New Roman"/>
            <w:webHidden/>
          </w:rPr>
          <w:instrText xml:space="preserve"> PAGEREF _Toc453937155 \h </w:instrText>
        </w:r>
        <w:r w:rsidR="008D654E" w:rsidRPr="00855A19">
          <w:rPr>
            <w:rStyle w:val="-"/>
            <w:rFonts w:ascii="Times New Roman" w:hAnsi="Times New Roman"/>
            <w:webHidden/>
          </w:rPr>
        </w:r>
        <w:r w:rsidR="008D654E" w:rsidRPr="00855A19">
          <w:rPr>
            <w:rStyle w:val="-"/>
            <w:rFonts w:ascii="Times New Roman" w:hAnsi="Times New Roman"/>
            <w:webHidden/>
          </w:rPr>
          <w:fldChar w:fldCharType="separate"/>
        </w:r>
        <w:r w:rsidR="001F6D5F">
          <w:rPr>
            <w:rStyle w:val="-"/>
            <w:rFonts w:ascii="Times New Roman" w:hAnsi="Times New Roman"/>
            <w:b w:val="0"/>
            <w:bCs/>
            <w:webHidden/>
          </w:rPr>
          <w:t>Σφάλμα! Δεν έχει οριστεί σελιδοδείκτης.</w:t>
        </w:r>
        <w:r w:rsidR="008D654E" w:rsidRPr="00855A19">
          <w:rPr>
            <w:rStyle w:val="-"/>
            <w:rFonts w:ascii="Times New Roman" w:hAnsi="Times New Roman"/>
            <w:webHidden/>
          </w:rPr>
          <w:fldChar w:fldCharType="end"/>
        </w:r>
      </w:hyperlink>
    </w:p>
    <w:p w14:paraId="56336837"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56" w:history="1">
        <w:r w:rsidR="006B2B62" w:rsidRPr="006B2B62">
          <w:rPr>
            <w:rStyle w:val="-"/>
            <w:rFonts w:ascii="Times New Roman" w:hAnsi="Times New Roman"/>
          </w:rPr>
          <w:t xml:space="preserve">3 </w:t>
        </w:r>
        <w:r w:rsidR="006B2B62" w:rsidRPr="00D44137">
          <w:rPr>
            <w:rStyle w:val="-"/>
            <w:rFonts w:ascii="Times New Roman" w:hAnsi="Times New Roman"/>
          </w:rPr>
          <w:t>Μορφές Εκπαιδευτικής Αξιολόγησης</w:t>
        </w:r>
        <w:r w:rsidR="006B2B62" w:rsidRPr="00855A19">
          <w:rPr>
            <w:rStyle w:val="-"/>
            <w:rFonts w:ascii="Times New Roman" w:hAnsi="Times New Roman"/>
            <w:webHidden/>
          </w:rPr>
          <w:tab/>
        </w:r>
        <w:r w:rsidR="006B1D85" w:rsidRPr="00855A19">
          <w:rPr>
            <w:rStyle w:val="-"/>
            <w:rFonts w:ascii="Times New Roman" w:hAnsi="Times New Roman"/>
            <w:webHidden/>
          </w:rPr>
          <w:t>6</w:t>
        </w:r>
      </w:hyperlink>
    </w:p>
    <w:p w14:paraId="0D31E225"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57" w:history="1">
        <w:r w:rsidR="006B2B62" w:rsidRPr="00D44137">
          <w:rPr>
            <w:rStyle w:val="-"/>
            <w:rFonts w:ascii="Times New Roman" w:hAnsi="Times New Roman"/>
          </w:rPr>
          <w:t>4 Κοινωνία της Μάθησης και Δεξιότητες 21</w:t>
        </w:r>
        <w:r w:rsidR="006B2B62" w:rsidRPr="00855A19">
          <w:rPr>
            <w:rStyle w:val="-"/>
            <w:rFonts w:ascii="Times New Roman" w:hAnsi="Times New Roman"/>
          </w:rPr>
          <w:t>ου</w:t>
        </w:r>
        <w:r w:rsidR="006B2B62" w:rsidRPr="00D44137">
          <w:rPr>
            <w:rStyle w:val="-"/>
            <w:rFonts w:ascii="Times New Roman" w:hAnsi="Times New Roman"/>
          </w:rPr>
          <w:t xml:space="preserve"> Αιώνα</w:t>
        </w:r>
        <w:r w:rsidR="006B2B62" w:rsidRPr="00855A19">
          <w:rPr>
            <w:rStyle w:val="-"/>
            <w:rFonts w:ascii="Times New Roman" w:hAnsi="Times New Roman"/>
            <w:webHidden/>
          </w:rPr>
          <w:tab/>
        </w:r>
        <w:r w:rsidR="006B1D85" w:rsidRPr="00855A19">
          <w:rPr>
            <w:rStyle w:val="-"/>
            <w:rFonts w:ascii="Times New Roman" w:hAnsi="Times New Roman"/>
            <w:webHidden/>
          </w:rPr>
          <w:t>7</w:t>
        </w:r>
      </w:hyperlink>
    </w:p>
    <w:p w14:paraId="4DBD68F4"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58" w:history="1">
        <w:r w:rsidR="006B2B62" w:rsidRPr="00D44137">
          <w:rPr>
            <w:rStyle w:val="-"/>
            <w:rFonts w:ascii="Times New Roman" w:hAnsi="Times New Roman"/>
          </w:rPr>
          <w:t>5 Το Αξιολογικό Πλαίσιο της Εκπαιδευτικής Αξιολόγησης</w:t>
        </w:r>
        <w:r w:rsidR="006B2B62" w:rsidRPr="00855A19">
          <w:rPr>
            <w:rStyle w:val="-"/>
            <w:rFonts w:ascii="Times New Roman" w:hAnsi="Times New Roman"/>
            <w:webHidden/>
          </w:rPr>
          <w:tab/>
        </w:r>
        <w:r w:rsidR="006B1D85" w:rsidRPr="00855A19">
          <w:rPr>
            <w:rStyle w:val="-"/>
            <w:rFonts w:ascii="Times New Roman" w:hAnsi="Times New Roman"/>
            <w:webHidden/>
          </w:rPr>
          <w:t>9</w:t>
        </w:r>
      </w:hyperlink>
    </w:p>
    <w:p w14:paraId="7670255D"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59" w:history="1">
        <w:r w:rsidR="006B2B62" w:rsidRPr="006B2B62">
          <w:rPr>
            <w:rStyle w:val="-"/>
            <w:rFonts w:ascii="Times New Roman" w:hAnsi="Times New Roman"/>
          </w:rPr>
          <w:t xml:space="preserve">6 </w:t>
        </w:r>
        <w:r w:rsidR="006B2B62" w:rsidRPr="00D44137">
          <w:rPr>
            <w:rStyle w:val="-"/>
            <w:rFonts w:ascii="Times New Roman" w:hAnsi="Times New Roman"/>
          </w:rPr>
          <w:t>Μοντέλα Εκπαιδευτικής Αξιολόγησης</w:t>
        </w:r>
        <w:r w:rsidR="006B2B62" w:rsidRPr="00855A19">
          <w:rPr>
            <w:rStyle w:val="-"/>
            <w:rFonts w:ascii="Times New Roman" w:hAnsi="Times New Roman"/>
            <w:webHidden/>
          </w:rPr>
          <w:tab/>
        </w:r>
        <w:r w:rsidR="008D654E" w:rsidRPr="00855A19">
          <w:rPr>
            <w:rStyle w:val="-"/>
            <w:rFonts w:ascii="Times New Roman" w:hAnsi="Times New Roman"/>
            <w:webHidden/>
          </w:rPr>
          <w:fldChar w:fldCharType="begin"/>
        </w:r>
        <w:r w:rsidR="006B2B62" w:rsidRPr="00855A19">
          <w:rPr>
            <w:rStyle w:val="-"/>
            <w:rFonts w:ascii="Times New Roman" w:hAnsi="Times New Roman"/>
            <w:webHidden/>
          </w:rPr>
          <w:instrText xml:space="preserve"> PAGEREF _Toc453937159 \h </w:instrText>
        </w:r>
        <w:r w:rsidR="008D654E" w:rsidRPr="00855A19">
          <w:rPr>
            <w:rStyle w:val="-"/>
            <w:rFonts w:ascii="Times New Roman" w:hAnsi="Times New Roman"/>
            <w:webHidden/>
          </w:rPr>
        </w:r>
        <w:r w:rsidR="008D654E" w:rsidRPr="00855A19">
          <w:rPr>
            <w:rStyle w:val="-"/>
            <w:rFonts w:ascii="Times New Roman" w:hAnsi="Times New Roman"/>
            <w:webHidden/>
          </w:rPr>
          <w:fldChar w:fldCharType="separate"/>
        </w:r>
        <w:r w:rsidR="001F6D5F">
          <w:rPr>
            <w:rStyle w:val="-"/>
            <w:rFonts w:ascii="Times New Roman" w:hAnsi="Times New Roman"/>
            <w:b w:val="0"/>
            <w:bCs/>
            <w:webHidden/>
          </w:rPr>
          <w:t>Σφάλμα! Δεν έχει οριστεί σελιδοδείκτης.</w:t>
        </w:r>
        <w:r w:rsidR="008D654E" w:rsidRPr="00855A19">
          <w:rPr>
            <w:rStyle w:val="-"/>
            <w:rFonts w:ascii="Times New Roman" w:hAnsi="Times New Roman"/>
            <w:webHidden/>
          </w:rPr>
          <w:fldChar w:fldCharType="end"/>
        </w:r>
      </w:hyperlink>
    </w:p>
    <w:p w14:paraId="475660FD"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60" w:history="1">
        <w:r w:rsidR="006B2B62" w:rsidRPr="00D44137">
          <w:rPr>
            <w:rStyle w:val="-"/>
            <w:rFonts w:ascii="Times New Roman" w:hAnsi="Times New Roman"/>
          </w:rPr>
          <w:t>7 Η Αξιολόγηση της Επίδοσης των Εκπαιδευόμενων στα Σύγχρονα Περιβάλλοντα Μάθησης</w:t>
        </w:r>
        <w:r w:rsidR="006B2B62" w:rsidRPr="00855A19">
          <w:rPr>
            <w:rStyle w:val="-"/>
            <w:rFonts w:ascii="Times New Roman" w:hAnsi="Times New Roman"/>
            <w:webHidden/>
          </w:rPr>
          <w:tab/>
        </w:r>
        <w:r w:rsidR="006B1D85" w:rsidRPr="00855A19">
          <w:rPr>
            <w:rStyle w:val="-"/>
            <w:rFonts w:ascii="Times New Roman" w:hAnsi="Times New Roman"/>
            <w:webHidden/>
          </w:rPr>
          <w:t>1</w:t>
        </w:r>
      </w:hyperlink>
      <w:r w:rsidR="006B1D85" w:rsidRPr="00855A19">
        <w:rPr>
          <w:rStyle w:val="-"/>
          <w:rFonts w:ascii="Times New Roman" w:hAnsi="Times New Roman"/>
        </w:rPr>
        <w:t>9</w:t>
      </w:r>
    </w:p>
    <w:p w14:paraId="57D39BA8" w14:textId="77777777" w:rsidR="006B2B62" w:rsidRPr="00855A19" w:rsidRDefault="00855A19" w:rsidP="006B2B62">
      <w:pPr>
        <w:pStyle w:val="10"/>
        <w:rPr>
          <w:rStyle w:val="-"/>
          <w:rFonts w:ascii="Times New Roman" w:hAnsi="Times New Roman"/>
        </w:rPr>
      </w:pPr>
      <w:r w:rsidRPr="00855A19">
        <w:rPr>
          <w:rStyle w:val="-"/>
          <w:rFonts w:ascii="Times New Roman" w:hAnsi="Times New Roman"/>
        </w:rPr>
        <w:t>1.</w:t>
      </w:r>
      <w:hyperlink w:anchor="_Toc453937161" w:history="1">
        <w:r w:rsidR="006B2B62" w:rsidRPr="00D44137">
          <w:rPr>
            <w:rStyle w:val="-"/>
            <w:rFonts w:ascii="Times New Roman" w:hAnsi="Times New Roman"/>
          </w:rPr>
          <w:t>8 Τεχνικές Αξιολόγησης της Επίδοσης των Εκπαιδευόμενων</w:t>
        </w:r>
        <w:r w:rsidR="006B2B62" w:rsidRPr="00855A19">
          <w:rPr>
            <w:rStyle w:val="-"/>
            <w:rFonts w:ascii="Times New Roman" w:hAnsi="Times New Roman"/>
            <w:webHidden/>
          </w:rPr>
          <w:tab/>
        </w:r>
        <w:r w:rsidR="006B1D85" w:rsidRPr="00855A19">
          <w:rPr>
            <w:rStyle w:val="-"/>
            <w:rFonts w:ascii="Times New Roman" w:hAnsi="Times New Roman"/>
            <w:webHidden/>
          </w:rPr>
          <w:t>21</w:t>
        </w:r>
      </w:hyperlink>
    </w:p>
    <w:p w14:paraId="6C075C63" w14:textId="77777777" w:rsidR="006B2B62" w:rsidRPr="00855A19" w:rsidRDefault="000154FE" w:rsidP="006B2B62">
      <w:pPr>
        <w:pStyle w:val="10"/>
        <w:rPr>
          <w:rStyle w:val="-"/>
          <w:rFonts w:ascii="Times New Roman" w:hAnsi="Times New Roman"/>
        </w:rPr>
      </w:pPr>
      <w:hyperlink w:anchor="_Toc453937162" w:history="1">
        <w:r w:rsidR="006B2B62" w:rsidRPr="00D44137">
          <w:rPr>
            <w:rStyle w:val="-"/>
            <w:rFonts w:ascii="Times New Roman" w:hAnsi="Times New Roman"/>
          </w:rPr>
          <w:t xml:space="preserve"> Σύνοψη/Ανακεφαλαίωση Αντικειμένου Συνεδρίας</w:t>
        </w:r>
        <w:r w:rsidR="006B2B62" w:rsidRPr="00855A19">
          <w:rPr>
            <w:rStyle w:val="-"/>
            <w:rFonts w:ascii="Times New Roman" w:hAnsi="Times New Roman"/>
            <w:webHidden/>
          </w:rPr>
          <w:tab/>
        </w:r>
        <w:r w:rsidR="006B1D85" w:rsidRPr="00855A19">
          <w:rPr>
            <w:rStyle w:val="-"/>
            <w:rFonts w:ascii="Times New Roman" w:hAnsi="Times New Roman"/>
            <w:webHidden/>
          </w:rPr>
          <w:t>30</w:t>
        </w:r>
      </w:hyperlink>
    </w:p>
    <w:p w14:paraId="7170326E" w14:textId="77777777" w:rsidR="001B37FC" w:rsidRDefault="006B2B62" w:rsidP="006B2B62">
      <w:pPr>
        <w:spacing w:line="360" w:lineRule="auto"/>
        <w:rPr>
          <w:kern w:val="32"/>
          <w:lang w:eastAsia="el-GR"/>
        </w:rPr>
      </w:pPr>
      <w:r w:rsidRPr="006B1D85">
        <w:rPr>
          <w:rStyle w:val="-"/>
          <w:rFonts w:ascii="Times New Roman" w:hAnsi="Times New Roman" w:cs="Calibri"/>
          <w:b/>
          <w:smallCaps/>
          <w:noProof/>
          <w:kern w:val="32"/>
          <w:lang w:eastAsia="el-GR"/>
        </w:rPr>
        <w:t>Βιβλιογραφία……………………………………………………………………………</w:t>
      </w:r>
      <w:r w:rsidR="006B1D85">
        <w:rPr>
          <w:rStyle w:val="-"/>
          <w:rFonts w:ascii="Times New Roman" w:hAnsi="Times New Roman" w:cs="Calibri"/>
          <w:b/>
          <w:smallCaps/>
          <w:noProof/>
          <w:kern w:val="32"/>
          <w:lang w:eastAsia="el-GR"/>
        </w:rPr>
        <w:t>……31</w:t>
      </w:r>
    </w:p>
    <w:p w14:paraId="784B9886" w14:textId="77777777" w:rsidR="001B37FC" w:rsidRPr="00C7326E" w:rsidRDefault="001B37FC">
      <w:pPr>
        <w:spacing w:after="0" w:line="240" w:lineRule="auto"/>
        <w:rPr>
          <w:rFonts w:ascii="Cambria" w:eastAsia="Times New Roman" w:hAnsi="Cambria"/>
          <w:b/>
          <w:bCs/>
          <w:color w:val="365F91"/>
          <w:sz w:val="28"/>
          <w:szCs w:val="28"/>
        </w:rPr>
      </w:pPr>
      <w:r>
        <w:br w:type="page"/>
      </w:r>
    </w:p>
    <w:p w14:paraId="0727428C" w14:textId="77777777" w:rsidR="007A7564" w:rsidRPr="002233D8" w:rsidRDefault="007A7564" w:rsidP="00B473F5">
      <w:pPr>
        <w:pStyle w:val="1"/>
        <w:spacing w:line="360" w:lineRule="auto"/>
        <w:ind w:left="0" w:firstLine="0"/>
        <w:rPr>
          <w:rFonts w:ascii="Calibri Light" w:hAnsi="Calibri Light" w:cs="Calibri Light"/>
        </w:rPr>
      </w:pPr>
      <w:bookmarkStart w:id="20" w:name="_Toc346525335"/>
      <w:bookmarkStart w:id="21" w:name="_Toc362601991"/>
      <w:bookmarkStart w:id="22" w:name="_Toc19868168"/>
      <w:bookmarkStart w:id="23" w:name="_Toc352576369"/>
      <w:bookmarkEnd w:id="1"/>
      <w:bookmarkEnd w:id="0"/>
      <w:r w:rsidRPr="002233D8">
        <w:rPr>
          <w:rFonts w:ascii="Calibri Light" w:hAnsi="Calibri Light" w:cs="Calibri Light"/>
        </w:rPr>
        <w:t>Εισαγωγή</w:t>
      </w:r>
      <w:bookmarkEnd w:id="20"/>
      <w:bookmarkEnd w:id="21"/>
      <w:bookmarkEnd w:id="22"/>
    </w:p>
    <w:p w14:paraId="08309DB3" w14:textId="77777777" w:rsidR="00D27EFE" w:rsidRPr="00D27EFE" w:rsidRDefault="00D27EFE" w:rsidP="00D27EFE">
      <w:pPr>
        <w:spacing w:line="360" w:lineRule="auto"/>
        <w:jc w:val="both"/>
        <w:rPr>
          <w:rFonts w:ascii="Calibri Light" w:hAnsi="Calibri Light" w:cs="Calibri Light"/>
          <w:bCs/>
          <w:i/>
          <w:lang w:eastAsia="el-GR"/>
        </w:rPr>
      </w:pPr>
      <w:r>
        <w:rPr>
          <w:rFonts w:ascii="Calibri Light" w:hAnsi="Calibri Light" w:cs="Calibri Light"/>
          <w:bCs/>
          <w:i/>
          <w:lang w:eastAsia="el-GR"/>
        </w:rPr>
        <w:t>Πρωτεύο</w:t>
      </w:r>
      <w:r w:rsidRPr="00D27EFE">
        <w:rPr>
          <w:rFonts w:ascii="Calibri Light" w:hAnsi="Calibri Light" w:cs="Calibri Light"/>
          <w:bCs/>
          <w:i/>
          <w:lang w:eastAsia="el-GR"/>
        </w:rPr>
        <w:t xml:space="preserve">ν μέλημα της εκπαίδευσης στη σημερινή Κοινωνία της Μάθησης (Learning Society) αποτελεί η ανάπτυξη και η καλλιέργεια ισχυρών γνωστικών, </w:t>
      </w:r>
      <w:proofErr w:type="spellStart"/>
      <w:r w:rsidRPr="00D27EFE">
        <w:rPr>
          <w:rFonts w:ascii="Calibri Light" w:hAnsi="Calibri Light" w:cs="Calibri Light"/>
          <w:bCs/>
          <w:i/>
          <w:lang w:eastAsia="el-GR"/>
        </w:rPr>
        <w:t>μεταγνωστικών</w:t>
      </w:r>
      <w:proofErr w:type="spellEnd"/>
      <w:r w:rsidRPr="00D27EFE">
        <w:rPr>
          <w:rFonts w:ascii="Calibri Light" w:hAnsi="Calibri Light" w:cs="Calibri Light"/>
          <w:bCs/>
          <w:i/>
          <w:lang w:eastAsia="el-GR"/>
        </w:rPr>
        <w:t>, κοινωνικών, και επικοινωνιακών δεξιοτήτων [</w:t>
      </w:r>
      <w:proofErr w:type="spellStart"/>
      <w:r w:rsidRPr="00D27EFE">
        <w:rPr>
          <w:rFonts w:ascii="Calibri Light" w:hAnsi="Calibri Light" w:cs="Calibri Light"/>
          <w:bCs/>
          <w:i/>
          <w:lang w:eastAsia="el-GR"/>
        </w:rPr>
        <w:t>Partnership</w:t>
      </w:r>
      <w:proofErr w:type="spellEnd"/>
      <w:r w:rsidRPr="00D27EFE">
        <w:rPr>
          <w:rFonts w:ascii="Calibri Light" w:hAnsi="Calibri Light" w:cs="Calibri Light"/>
          <w:bCs/>
          <w:i/>
          <w:lang w:eastAsia="el-GR"/>
        </w:rPr>
        <w:t xml:space="preserve"> </w:t>
      </w:r>
      <w:proofErr w:type="spellStart"/>
      <w:r w:rsidRPr="00D27EFE">
        <w:rPr>
          <w:rFonts w:ascii="Calibri Light" w:hAnsi="Calibri Light" w:cs="Calibri Light"/>
          <w:bCs/>
          <w:i/>
          <w:lang w:eastAsia="el-GR"/>
        </w:rPr>
        <w:t>for</w:t>
      </w:r>
      <w:proofErr w:type="spellEnd"/>
      <w:r w:rsidRPr="00D27EFE">
        <w:rPr>
          <w:rFonts w:ascii="Calibri Light" w:hAnsi="Calibri Light" w:cs="Calibri Light"/>
          <w:bCs/>
          <w:i/>
          <w:lang w:eastAsia="el-GR"/>
        </w:rPr>
        <w:t xml:space="preserve"> 21st </w:t>
      </w:r>
      <w:proofErr w:type="spellStart"/>
      <w:r w:rsidRPr="00D27EFE">
        <w:rPr>
          <w:rFonts w:ascii="Calibri Light" w:hAnsi="Calibri Light" w:cs="Calibri Light"/>
          <w:bCs/>
          <w:i/>
          <w:lang w:eastAsia="el-GR"/>
        </w:rPr>
        <w:t>Century</w:t>
      </w:r>
      <w:proofErr w:type="spellEnd"/>
      <w:r w:rsidRPr="00D27EFE">
        <w:rPr>
          <w:rFonts w:ascii="Calibri Light" w:hAnsi="Calibri Light" w:cs="Calibri Light"/>
          <w:bCs/>
          <w:i/>
          <w:lang w:eastAsia="el-GR"/>
        </w:rPr>
        <w:t xml:space="preserve"> </w:t>
      </w:r>
      <w:proofErr w:type="spellStart"/>
      <w:r w:rsidRPr="00D27EFE">
        <w:rPr>
          <w:rFonts w:ascii="Calibri Light" w:hAnsi="Calibri Light" w:cs="Calibri Light"/>
          <w:bCs/>
          <w:i/>
          <w:lang w:eastAsia="el-GR"/>
        </w:rPr>
        <w:t>Skills</w:t>
      </w:r>
      <w:proofErr w:type="spellEnd"/>
      <w:r w:rsidRPr="00D27EFE">
        <w:rPr>
          <w:rFonts w:ascii="Calibri Light" w:hAnsi="Calibri Light" w:cs="Calibri Light"/>
          <w:bCs/>
          <w:i/>
          <w:lang w:eastAsia="el-GR"/>
        </w:rPr>
        <w:t xml:space="preserve"> 2009], που θα επιτρέψουν σε κάθε εκπαιδευόμενο να γίνει “ένας ανεξάρτητα σκεπτόμενος και ενεργός πολίτης του 21ου αιώνα”  που θα δημιουργεί, θα διαχειρίζεται και θα αξιολογεί τη γνώση. Διανύουμε την εποχή όπου η εκπαίδευση θεωρείται εν δυνάμει «πόρος προστιθέμενης αξίας» [</w:t>
      </w:r>
      <w:proofErr w:type="spellStart"/>
      <w:r w:rsidRPr="00D27EFE">
        <w:rPr>
          <w:rFonts w:ascii="Calibri Light" w:hAnsi="Calibri Light" w:cs="Calibri Light"/>
          <w:bCs/>
          <w:i/>
          <w:lang w:eastAsia="el-GR"/>
        </w:rPr>
        <w:t>Cheong</w:t>
      </w:r>
      <w:proofErr w:type="spellEnd"/>
      <w:r w:rsidRPr="00D27EFE">
        <w:rPr>
          <w:rFonts w:ascii="Calibri Light" w:hAnsi="Calibri Light" w:cs="Calibri Light"/>
          <w:bCs/>
          <w:i/>
          <w:lang w:eastAsia="el-GR"/>
        </w:rPr>
        <w:t>, 2002] για την επαγγελματική και ατομική ανάπτυξη κάθε πολίτη και κάθε εργαζόμενου και απαραίτητο στοιχείο για την επιβίωση του σε έναν κόσμο που αλλάζει με εκρηκτικούς ρυθμούς. Μέσα σε αυτό το νέο εκπαιδευτικό γίγνεσθαι, η Εκπαιδευτική Αξιολόγηση αναλαμβάνει έναν αναβαθμισμένο παιδαγωγικό και κοινωνικό ρόλο και χρησιμοποιείται ως «όχημα» για την πραγμάτωση των επιθυμητών στόχων της Κοινωνίας της Μάθησης [Πετροπούλου</w:t>
      </w:r>
      <w:r>
        <w:rPr>
          <w:rFonts w:ascii="Calibri Light" w:hAnsi="Calibri Light" w:cs="Calibri Light"/>
          <w:bCs/>
          <w:i/>
          <w:lang w:eastAsia="el-GR"/>
        </w:rPr>
        <w:t>,</w:t>
      </w:r>
      <w:r w:rsidRPr="00D27EFE">
        <w:rPr>
          <w:rFonts w:ascii="Calibri Light" w:hAnsi="Calibri Light" w:cs="Calibri Light"/>
          <w:bCs/>
          <w:i/>
          <w:lang w:eastAsia="el-GR"/>
        </w:rPr>
        <w:t xml:space="preserve"> 2011].  </w:t>
      </w:r>
    </w:p>
    <w:p w14:paraId="4C1E8F47" w14:textId="77777777" w:rsidR="00A363C3" w:rsidRPr="00A363C3" w:rsidRDefault="00A363C3" w:rsidP="00A363C3">
      <w:pPr>
        <w:spacing w:line="240" w:lineRule="auto"/>
        <w:jc w:val="both"/>
        <w:rPr>
          <w:rFonts w:ascii="Calibri Light" w:hAnsi="Calibri Light" w:cs="Calibri Light"/>
          <w:i/>
          <w:szCs w:val="24"/>
          <w:lang w:eastAsia="el-GR"/>
        </w:rPr>
      </w:pPr>
    </w:p>
    <w:p w14:paraId="4B6B79EC" w14:textId="77777777" w:rsidR="00CC5D4D" w:rsidRPr="002233D8" w:rsidRDefault="00CC5D4D" w:rsidP="00572407">
      <w:pPr>
        <w:spacing w:line="360" w:lineRule="auto"/>
        <w:rPr>
          <w:rFonts w:ascii="Calibri Light" w:hAnsi="Calibri Light" w:cs="Calibri Light"/>
          <w:i/>
          <w:szCs w:val="24"/>
          <w:lang w:eastAsia="el-GR"/>
        </w:rPr>
      </w:pPr>
    </w:p>
    <w:p w14:paraId="7531387C" w14:textId="77777777" w:rsidR="00D371D6" w:rsidRPr="002233D8" w:rsidRDefault="00B07053"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39808" behindDoc="1" locked="0" layoutInCell="1" allowOverlap="1" wp14:anchorId="738D02A5" wp14:editId="03AB7592">
            <wp:simplePos x="0" y="0"/>
            <wp:positionH relativeFrom="column">
              <wp:posOffset>-698500</wp:posOffset>
            </wp:positionH>
            <wp:positionV relativeFrom="paragraph">
              <wp:posOffset>35560</wp:posOffset>
            </wp:positionV>
            <wp:extent cx="532130" cy="409575"/>
            <wp:effectExtent l="0" t="0" r="1270" b="0"/>
            <wp:wrapTight wrapText="bothSides">
              <wp:wrapPolygon edited="0">
                <wp:start x="0" y="0"/>
                <wp:lineTo x="0" y="20093"/>
                <wp:lineTo x="20621" y="20093"/>
                <wp:lineTo x="20621" y="0"/>
                <wp:lineTo x="0" y="0"/>
              </wp:wrapPolygon>
            </wp:wrapTight>
            <wp:docPr id="244" name="Εικόνα 12" descr="http://dmmmsulibraryblog.files.wordpress.com/2012/08/target-thu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mmmsulibraryblog.files.wordpress.com/2012/08/target-thumb1.g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32130" cy="40957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Σκοπός: </w:t>
      </w:r>
    </w:p>
    <w:p w14:paraId="7C50E082" w14:textId="77777777" w:rsidR="00D27EFE" w:rsidRPr="007F3160" w:rsidRDefault="00D27EFE" w:rsidP="00D27EFE">
      <w:pPr>
        <w:spacing w:after="120" w:line="360" w:lineRule="auto"/>
        <w:jc w:val="both"/>
        <w:rPr>
          <w:rFonts w:ascii="Times New Roman" w:hAnsi="Times New Roman"/>
          <w:sz w:val="24"/>
          <w:szCs w:val="24"/>
          <w:lang w:eastAsia="el-GR"/>
        </w:rPr>
      </w:pPr>
      <w:r w:rsidRPr="00D27EFE">
        <w:rPr>
          <w:rFonts w:ascii="Calibri Light" w:hAnsi="Calibri Light" w:cs="Calibri Light"/>
          <w:bCs/>
          <w:i/>
          <w:lang w:eastAsia="el-GR"/>
        </w:rPr>
        <w:t>Η</w:t>
      </w:r>
      <w:r w:rsidRPr="007F3160">
        <w:rPr>
          <w:rFonts w:ascii="Times New Roman" w:hAnsi="Times New Roman"/>
          <w:sz w:val="24"/>
          <w:szCs w:val="24"/>
          <w:lang w:eastAsia="el-GR"/>
        </w:rPr>
        <w:t xml:space="preserve"> </w:t>
      </w:r>
      <w:r w:rsidRPr="00D27EFE">
        <w:rPr>
          <w:rFonts w:ascii="Calibri Light" w:hAnsi="Calibri Light" w:cs="Calibri Light"/>
          <w:bCs/>
          <w:i/>
          <w:lang w:eastAsia="el-GR"/>
        </w:rPr>
        <w:t>παρούσα ενότητα εστιάζει αφενός στην εννοιολογική αποσαφήνιση και στον επαναπροσδιορισμό του σκοπού και των στόχων που υπηρετεί η «Εκπαιδευτική Αξιολόγηση» στον 21ο αιώνα αφετέρου στη σκιαγράφηση και στη συνοπτική παρουσίαση των νέων τάσεων αυτού του πεδίου.</w:t>
      </w:r>
    </w:p>
    <w:p w14:paraId="45C1D7FB" w14:textId="77777777" w:rsidR="00CC5D4D" w:rsidRPr="002233D8" w:rsidRDefault="00CC5D4D" w:rsidP="00572407">
      <w:pPr>
        <w:spacing w:after="120" w:line="360" w:lineRule="auto"/>
        <w:jc w:val="both"/>
        <w:rPr>
          <w:rFonts w:ascii="Calibri Light" w:hAnsi="Calibri Light" w:cs="Calibri Light"/>
          <w:bCs/>
        </w:rPr>
      </w:pPr>
    </w:p>
    <w:p w14:paraId="3887A2A8" w14:textId="77777777" w:rsidR="002233D8" w:rsidRDefault="00D371D6" w:rsidP="00572407">
      <w:pPr>
        <w:spacing w:after="120" w:line="360" w:lineRule="auto"/>
        <w:jc w:val="both"/>
        <w:rPr>
          <w:rStyle w:val="aa"/>
          <w:rFonts w:ascii="Calibri Light" w:hAnsi="Calibri Light" w:cs="Calibri Light"/>
        </w:rPr>
      </w:pPr>
      <w:r w:rsidRPr="002233D8">
        <w:rPr>
          <w:rFonts w:ascii="Calibri Light" w:hAnsi="Calibri Light" w:cs="Calibri Light"/>
          <w:b/>
          <w:bCs/>
          <w:noProof/>
          <w:lang w:eastAsia="el-GR"/>
        </w:rPr>
        <w:drawing>
          <wp:anchor distT="0" distB="0" distL="114300" distR="114300" simplePos="0" relativeHeight="251646976" behindDoc="1" locked="0" layoutInCell="1" allowOverlap="1" wp14:anchorId="63CA1ECE" wp14:editId="5C0CAA96">
            <wp:simplePos x="0" y="0"/>
            <wp:positionH relativeFrom="column">
              <wp:posOffset>-710565</wp:posOffset>
            </wp:positionH>
            <wp:positionV relativeFrom="paragraph">
              <wp:posOffset>40640</wp:posOffset>
            </wp:positionV>
            <wp:extent cx="456565" cy="504825"/>
            <wp:effectExtent l="0" t="0" r="0" b="0"/>
            <wp:wrapTight wrapText="bothSides">
              <wp:wrapPolygon edited="0">
                <wp:start x="0" y="0"/>
                <wp:lineTo x="0" y="21192"/>
                <wp:lineTo x="20729" y="21192"/>
                <wp:lineTo x="20729" y="0"/>
                <wp:lineTo x="0" y="0"/>
              </wp:wrapPolygon>
            </wp:wrapTight>
            <wp:docPr id="10" name="Εικόνα 9" descr="http://thebalanceandlifeblog.com/wp-content/uploads/2011/10/EventResponseOut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balanceandlifeblog.com/wp-content/uploads/2011/10/EventResponseOutcome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6565" cy="504825"/>
                    </a:xfrm>
                    <a:prstGeom prst="rect">
                      <a:avLst/>
                    </a:prstGeom>
                    <a:noFill/>
                    <a:ln w="9525">
                      <a:noFill/>
                      <a:miter lim="800000"/>
                      <a:headEnd/>
                      <a:tailEnd/>
                    </a:ln>
                  </pic:spPr>
                </pic:pic>
              </a:graphicData>
            </a:graphic>
          </wp:anchor>
        </w:drawing>
      </w:r>
      <w:r w:rsidRPr="002233D8">
        <w:rPr>
          <w:rStyle w:val="aa"/>
          <w:rFonts w:ascii="Calibri Light" w:hAnsi="Calibri Light" w:cs="Calibri Light"/>
        </w:rPr>
        <w:t xml:space="preserve">Προσδοκώμενα </w:t>
      </w:r>
      <w:r w:rsidR="00F81A78" w:rsidRPr="002233D8">
        <w:rPr>
          <w:rStyle w:val="aa"/>
          <w:rFonts w:ascii="Calibri Light" w:hAnsi="Calibri Light" w:cs="Calibri Light"/>
        </w:rPr>
        <w:t xml:space="preserve">μαθησιακά </w:t>
      </w:r>
      <w:r w:rsidRPr="002233D8">
        <w:rPr>
          <w:rStyle w:val="aa"/>
          <w:rFonts w:ascii="Calibri Light" w:hAnsi="Calibri Light" w:cs="Calibri Light"/>
        </w:rPr>
        <w:t>αποτελέσματα:</w:t>
      </w:r>
    </w:p>
    <w:p w14:paraId="4677E524" w14:textId="77777777" w:rsidR="00A363C3" w:rsidRPr="0039075C" w:rsidRDefault="00A363C3" w:rsidP="00A363C3">
      <w:pPr>
        <w:spacing w:after="120"/>
        <w:jc w:val="both"/>
        <w:rPr>
          <w:sz w:val="24"/>
          <w:szCs w:val="24"/>
        </w:rPr>
      </w:pPr>
      <w:r w:rsidRPr="00A363C3">
        <w:rPr>
          <w:rFonts w:ascii="Calibri Light" w:hAnsi="Calibri Light" w:cs="Calibri Light"/>
          <w:bCs/>
          <w:i/>
          <w:lang w:eastAsia="el-GR"/>
        </w:rPr>
        <w:t>Με την ολοκλήρωση της συνεδρίας οι επιμορφούμενοι/ες θα είναι σε θέση:</w:t>
      </w:r>
    </w:p>
    <w:p w14:paraId="009E7551" w14:textId="77777777" w:rsidR="00D27EFE" w:rsidRPr="00D27EFE" w:rsidRDefault="00D27EFE" w:rsidP="00D27EFE">
      <w:pPr>
        <w:pStyle w:val="a3"/>
        <w:numPr>
          <w:ilvl w:val="0"/>
          <w:numId w:val="3"/>
        </w:numPr>
        <w:spacing w:after="120" w:line="360" w:lineRule="auto"/>
        <w:jc w:val="both"/>
        <w:rPr>
          <w:rFonts w:ascii="Calibri Light" w:hAnsi="Calibri Light" w:cs="Calibri Light"/>
          <w:i/>
          <w:lang w:eastAsia="el-GR"/>
        </w:rPr>
      </w:pPr>
      <w:proofErr w:type="spellStart"/>
      <w:r w:rsidRPr="00D27EFE">
        <w:rPr>
          <w:rFonts w:ascii="Calibri Light" w:hAnsi="Calibri Light" w:cs="Calibri Light"/>
          <w:i/>
          <w:lang w:eastAsia="el-GR"/>
        </w:rPr>
        <w:t>Nα</w:t>
      </w:r>
      <w:proofErr w:type="spellEnd"/>
      <w:r w:rsidRPr="00D27EFE">
        <w:rPr>
          <w:rFonts w:ascii="Calibri Light" w:hAnsi="Calibri Light" w:cs="Calibri Light"/>
          <w:i/>
          <w:lang w:eastAsia="el-GR"/>
        </w:rPr>
        <w:t xml:space="preserve"> γνωρίσουν οι </w:t>
      </w:r>
      <w:proofErr w:type="spellStart"/>
      <w:r w:rsidRPr="00D27EFE">
        <w:rPr>
          <w:rFonts w:ascii="Calibri Light" w:hAnsi="Calibri Light" w:cs="Calibri Light"/>
          <w:i/>
          <w:lang w:eastAsia="el-GR"/>
        </w:rPr>
        <w:t>επιμορφούμενοι</w:t>
      </w:r>
      <w:proofErr w:type="spellEnd"/>
      <w:r w:rsidRPr="00D27EFE">
        <w:rPr>
          <w:rFonts w:ascii="Calibri Light" w:hAnsi="Calibri Light" w:cs="Calibri Light"/>
          <w:i/>
          <w:lang w:eastAsia="el-GR"/>
        </w:rPr>
        <w:t>/ες την έννοια και την προστιθέμενη παιδαγωγική αξία και δυναμική της Εκπαιδευτικής Αξιολόγησης στον 21ο αιώνα.</w:t>
      </w:r>
    </w:p>
    <w:p w14:paraId="5A0752BB" w14:textId="77777777" w:rsidR="00D27EFE" w:rsidRPr="00D27EFE" w:rsidRDefault="00D27EFE" w:rsidP="00D27EFE">
      <w:pPr>
        <w:pStyle w:val="a3"/>
        <w:numPr>
          <w:ilvl w:val="0"/>
          <w:numId w:val="3"/>
        </w:numPr>
        <w:spacing w:after="120" w:line="360" w:lineRule="auto"/>
        <w:jc w:val="both"/>
        <w:rPr>
          <w:rFonts w:ascii="Calibri Light" w:hAnsi="Calibri Light" w:cs="Calibri Light"/>
          <w:i/>
          <w:lang w:eastAsia="el-GR"/>
        </w:rPr>
      </w:pPr>
      <w:proofErr w:type="spellStart"/>
      <w:r w:rsidRPr="00D27EFE">
        <w:rPr>
          <w:rFonts w:ascii="Calibri Light" w:hAnsi="Calibri Light" w:cs="Calibri Light"/>
          <w:i/>
          <w:lang w:eastAsia="el-GR"/>
        </w:rPr>
        <w:t>Nα</w:t>
      </w:r>
      <w:proofErr w:type="spellEnd"/>
      <w:r w:rsidRPr="00D27EFE">
        <w:rPr>
          <w:rFonts w:ascii="Calibri Light" w:hAnsi="Calibri Light" w:cs="Calibri Light"/>
          <w:i/>
          <w:lang w:eastAsia="el-GR"/>
        </w:rPr>
        <w:t xml:space="preserve"> γνωρίσουν οι </w:t>
      </w:r>
      <w:proofErr w:type="spellStart"/>
      <w:r w:rsidRPr="00D27EFE">
        <w:rPr>
          <w:rFonts w:ascii="Calibri Light" w:hAnsi="Calibri Light" w:cs="Calibri Light"/>
          <w:i/>
          <w:lang w:eastAsia="el-GR"/>
        </w:rPr>
        <w:t>επιμορφούμενοι</w:t>
      </w:r>
      <w:proofErr w:type="spellEnd"/>
      <w:r w:rsidRPr="00D27EFE">
        <w:rPr>
          <w:rFonts w:ascii="Calibri Light" w:hAnsi="Calibri Light" w:cs="Calibri Light"/>
          <w:i/>
          <w:lang w:eastAsia="el-GR"/>
        </w:rPr>
        <w:t xml:space="preserve">/ες τις δεξιότητες του 21ου αιώνα που σηματοδότησαν την </w:t>
      </w:r>
      <w:r w:rsidRPr="00D27EFE">
        <w:rPr>
          <w:rFonts w:ascii="Calibri Light" w:hAnsi="Calibri Light" w:cs="Calibri Light"/>
          <w:bCs/>
          <w:i/>
          <w:noProof/>
          <w:lang w:eastAsia="el-GR"/>
        </w:rPr>
        <w:drawing>
          <wp:anchor distT="0" distB="0" distL="114300" distR="114300" simplePos="0" relativeHeight="251683840" behindDoc="0" locked="0" layoutInCell="1" allowOverlap="1" wp14:anchorId="6CF92FF4" wp14:editId="2EB1A053">
            <wp:simplePos x="0" y="0"/>
            <wp:positionH relativeFrom="column">
              <wp:posOffset>-617220</wp:posOffset>
            </wp:positionH>
            <wp:positionV relativeFrom="paragraph">
              <wp:posOffset>274955</wp:posOffset>
            </wp:positionV>
            <wp:extent cx="472440" cy="563880"/>
            <wp:effectExtent l="19050" t="0" r="3810" b="0"/>
            <wp:wrapNone/>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a:srcRect/>
                    <a:stretch>
                      <a:fillRect/>
                    </a:stretch>
                  </pic:blipFill>
                  <pic:spPr bwMode="auto">
                    <a:xfrm>
                      <a:off x="0" y="0"/>
                      <a:ext cx="472440" cy="563880"/>
                    </a:xfrm>
                    <a:prstGeom prst="rect">
                      <a:avLst/>
                    </a:prstGeom>
                    <a:noFill/>
                    <a:ln w="9525">
                      <a:noFill/>
                      <a:miter lim="800000"/>
                      <a:headEnd/>
                      <a:tailEnd/>
                    </a:ln>
                  </pic:spPr>
                </pic:pic>
              </a:graphicData>
            </a:graphic>
          </wp:anchor>
        </w:drawing>
      </w:r>
      <w:r w:rsidRPr="00D27EFE">
        <w:rPr>
          <w:rFonts w:ascii="Calibri Light" w:hAnsi="Calibri Light" w:cs="Calibri Light"/>
          <w:i/>
          <w:lang w:eastAsia="el-GR"/>
        </w:rPr>
        <w:t>απαρχή μιας νέας εποχής στο πεδίο της Εκπαιδευτικής Αξιολόγησης.</w:t>
      </w:r>
    </w:p>
    <w:p w14:paraId="65FDB383" w14:textId="77777777" w:rsidR="00D27EFE" w:rsidRPr="00D27EFE" w:rsidRDefault="00D27EFE" w:rsidP="00D27EFE">
      <w:pPr>
        <w:pStyle w:val="a3"/>
        <w:numPr>
          <w:ilvl w:val="0"/>
          <w:numId w:val="3"/>
        </w:numPr>
        <w:spacing w:after="120" w:line="360" w:lineRule="auto"/>
        <w:jc w:val="both"/>
        <w:rPr>
          <w:rFonts w:ascii="Calibri Light" w:hAnsi="Calibri Light" w:cs="Calibri Light"/>
          <w:i/>
          <w:lang w:eastAsia="el-GR"/>
        </w:rPr>
      </w:pPr>
      <w:proofErr w:type="spellStart"/>
      <w:r w:rsidRPr="00D27EFE">
        <w:rPr>
          <w:rFonts w:ascii="Calibri Light" w:hAnsi="Calibri Light" w:cs="Calibri Light"/>
          <w:i/>
          <w:lang w:eastAsia="el-GR"/>
        </w:rPr>
        <w:t>Nα</w:t>
      </w:r>
      <w:proofErr w:type="spellEnd"/>
      <w:r w:rsidRPr="00D27EFE">
        <w:rPr>
          <w:rFonts w:ascii="Calibri Light" w:hAnsi="Calibri Light" w:cs="Calibri Light"/>
          <w:i/>
          <w:lang w:eastAsia="el-GR"/>
        </w:rPr>
        <w:t xml:space="preserve"> γνωρίσουν οι </w:t>
      </w:r>
      <w:proofErr w:type="spellStart"/>
      <w:r w:rsidRPr="00D27EFE">
        <w:rPr>
          <w:rFonts w:ascii="Calibri Light" w:hAnsi="Calibri Light" w:cs="Calibri Light"/>
          <w:i/>
          <w:lang w:eastAsia="el-GR"/>
        </w:rPr>
        <w:t>επιμορφούμενοι</w:t>
      </w:r>
      <w:proofErr w:type="spellEnd"/>
      <w:r w:rsidRPr="00D27EFE">
        <w:rPr>
          <w:rFonts w:ascii="Calibri Light" w:hAnsi="Calibri Light" w:cs="Calibri Light"/>
          <w:i/>
          <w:lang w:eastAsia="el-GR"/>
        </w:rPr>
        <w:t>/ες τι εννοούμε με τον όρο «αξιολογικό πλαίσιο» και ποια είναι τα δομικά στοιχεία.</w:t>
      </w:r>
    </w:p>
    <w:p w14:paraId="50DC9D41" w14:textId="77777777" w:rsidR="00D27EFE" w:rsidRPr="00D27EFE" w:rsidRDefault="00D27EFE" w:rsidP="00D27EFE">
      <w:pPr>
        <w:pStyle w:val="a3"/>
        <w:numPr>
          <w:ilvl w:val="0"/>
          <w:numId w:val="3"/>
        </w:numPr>
        <w:spacing w:after="120" w:line="360" w:lineRule="auto"/>
        <w:jc w:val="both"/>
        <w:rPr>
          <w:rFonts w:ascii="Calibri Light" w:hAnsi="Calibri Light" w:cs="Calibri Light"/>
          <w:bCs/>
          <w:i/>
          <w:lang w:eastAsia="el-GR"/>
        </w:rPr>
      </w:pPr>
      <w:proofErr w:type="spellStart"/>
      <w:r w:rsidRPr="00D27EFE">
        <w:rPr>
          <w:rFonts w:ascii="Calibri Light" w:hAnsi="Calibri Light" w:cs="Calibri Light"/>
          <w:bCs/>
          <w:i/>
          <w:lang w:eastAsia="el-GR"/>
        </w:rPr>
        <w:t>Nα</w:t>
      </w:r>
      <w:proofErr w:type="spellEnd"/>
      <w:r w:rsidRPr="00D27EFE">
        <w:rPr>
          <w:rFonts w:ascii="Calibri Light" w:hAnsi="Calibri Light" w:cs="Calibri Light"/>
          <w:bCs/>
          <w:i/>
          <w:lang w:eastAsia="el-GR"/>
        </w:rPr>
        <w:t xml:space="preserve"> γνωρίσουν οι </w:t>
      </w:r>
      <w:proofErr w:type="spellStart"/>
      <w:r w:rsidRPr="00D27EFE">
        <w:rPr>
          <w:rFonts w:ascii="Calibri Light" w:hAnsi="Calibri Light" w:cs="Calibri Light"/>
          <w:bCs/>
          <w:i/>
          <w:lang w:eastAsia="el-GR"/>
        </w:rPr>
        <w:t>επιμορφούμενοι</w:t>
      </w:r>
      <w:proofErr w:type="spellEnd"/>
      <w:r w:rsidRPr="00D27EFE">
        <w:rPr>
          <w:rFonts w:ascii="Calibri Light" w:hAnsi="Calibri Light" w:cs="Calibri Light"/>
          <w:bCs/>
          <w:i/>
          <w:lang w:eastAsia="el-GR"/>
        </w:rPr>
        <w:t>/ες τις μορφές, τα μοντέλα και τα εργαλεία της Εκπαιδευτικής Αξιολόγησης.</w:t>
      </w:r>
    </w:p>
    <w:p w14:paraId="3A899956" w14:textId="77777777" w:rsidR="00D371D6" w:rsidRPr="002233D8" w:rsidRDefault="00D371D6" w:rsidP="00572407">
      <w:pPr>
        <w:spacing w:after="120" w:line="360" w:lineRule="auto"/>
        <w:jc w:val="both"/>
        <w:rPr>
          <w:rFonts w:ascii="Calibri Light" w:hAnsi="Calibri Light" w:cs="Calibri Light"/>
          <w:b/>
          <w:bCs/>
        </w:rPr>
      </w:pPr>
    </w:p>
    <w:p w14:paraId="4BCC4019" w14:textId="77777777" w:rsidR="00CC5D4D" w:rsidRPr="002233D8" w:rsidRDefault="00CC5D4D" w:rsidP="00572407">
      <w:pPr>
        <w:pStyle w:val="a3"/>
        <w:spacing w:after="120" w:line="360" w:lineRule="auto"/>
        <w:ind w:left="360"/>
        <w:jc w:val="both"/>
        <w:rPr>
          <w:rStyle w:val="aa"/>
          <w:rFonts w:ascii="Calibri Light" w:hAnsi="Calibri Light" w:cs="Calibri Light"/>
          <w:b w:val="0"/>
        </w:rPr>
      </w:pPr>
    </w:p>
    <w:p w14:paraId="75C3E056" w14:textId="77777777" w:rsidR="00D27EFE" w:rsidRPr="00D27EFE" w:rsidRDefault="00B07053" w:rsidP="00D27EFE">
      <w:pPr>
        <w:spacing w:after="120" w:line="360" w:lineRule="auto"/>
        <w:jc w:val="both"/>
        <w:rPr>
          <w:rStyle w:val="aa"/>
          <w:rFonts w:ascii="Calibri Light" w:hAnsi="Calibri Light" w:cs="Calibri Light"/>
        </w:rPr>
      </w:pPr>
      <w:r w:rsidRPr="002233D8">
        <w:rPr>
          <w:rFonts w:ascii="Calibri Light" w:hAnsi="Calibri Light" w:cs="Calibri Light"/>
          <w:noProof/>
          <w:sz w:val="20"/>
          <w:szCs w:val="20"/>
          <w:lang w:eastAsia="el-GR"/>
        </w:rPr>
        <w:drawing>
          <wp:anchor distT="0" distB="0" distL="114300" distR="114300" simplePos="0" relativeHeight="251640832" behindDoc="0" locked="0" layoutInCell="1" allowOverlap="1" wp14:anchorId="6F604D37" wp14:editId="5C7F389B">
            <wp:simplePos x="0" y="0"/>
            <wp:positionH relativeFrom="column">
              <wp:posOffset>-829742</wp:posOffset>
            </wp:positionH>
            <wp:positionV relativeFrom="paragraph">
              <wp:posOffset>6604</wp:posOffset>
            </wp:positionV>
            <wp:extent cx="571500" cy="610870"/>
            <wp:effectExtent l="0" t="0" r="0" b="0"/>
            <wp:wrapNone/>
            <wp:docPr id="15" name="Εικόνα 15" descr="http://www.jmfieldmarketing.com/wp-content/uploads/2011/07/keywor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mfieldmarketing.com/wp-content/uploads/2011/07/keywords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71500" cy="610870"/>
                    </a:xfrm>
                    <a:prstGeom prst="rect">
                      <a:avLst/>
                    </a:prstGeom>
                    <a:noFill/>
                    <a:ln w="9525">
                      <a:noFill/>
                      <a:miter lim="800000"/>
                      <a:headEnd/>
                      <a:tailEnd/>
                    </a:ln>
                  </pic:spPr>
                </pic:pic>
              </a:graphicData>
            </a:graphic>
          </wp:anchor>
        </w:drawing>
      </w:r>
      <w:r w:rsidRPr="002233D8">
        <w:rPr>
          <w:rStyle w:val="aa"/>
          <w:rFonts w:ascii="Calibri Light" w:hAnsi="Calibri Light" w:cs="Calibri Light"/>
        </w:rPr>
        <w:t>Έννοιες κλειδιά:</w:t>
      </w:r>
      <w:r w:rsidR="00D27EFE">
        <w:rPr>
          <w:rStyle w:val="aa"/>
          <w:rFonts w:ascii="Calibri Light" w:hAnsi="Calibri Light" w:cs="Calibri Light"/>
        </w:rPr>
        <w:t xml:space="preserve"> </w:t>
      </w:r>
      <w:r w:rsidR="00D27EFE" w:rsidRPr="00D27EFE">
        <w:rPr>
          <w:rStyle w:val="aa"/>
          <w:rFonts w:ascii="Calibri Light" w:hAnsi="Calibri Light" w:cs="Calibri Light"/>
          <w:b w:val="0"/>
          <w:i/>
        </w:rPr>
        <w:t>Εκπαιδευτική Αξιολόγηση, Δεξιότητες 21</w:t>
      </w:r>
      <w:r w:rsidR="00D27EFE" w:rsidRPr="00D27EFE">
        <w:rPr>
          <w:rStyle w:val="aa"/>
          <w:rFonts w:ascii="Calibri Light" w:hAnsi="Calibri Light" w:cs="Calibri Light"/>
          <w:b w:val="0"/>
          <w:i/>
          <w:vertAlign w:val="superscript"/>
        </w:rPr>
        <w:t>ου</w:t>
      </w:r>
      <w:r w:rsidR="00D27EFE" w:rsidRPr="00D27EFE">
        <w:rPr>
          <w:rStyle w:val="aa"/>
          <w:rFonts w:ascii="Calibri Light" w:hAnsi="Calibri Light" w:cs="Calibri Light"/>
          <w:b w:val="0"/>
          <w:i/>
        </w:rPr>
        <w:t xml:space="preserve"> Αιώνα, Αξιολογικό Πλαίσιο </w:t>
      </w:r>
    </w:p>
    <w:p w14:paraId="76823A9A" w14:textId="77777777" w:rsidR="007A7564" w:rsidRPr="002233D8" w:rsidRDefault="007A7564" w:rsidP="00572407">
      <w:pPr>
        <w:spacing w:after="120" w:line="360" w:lineRule="auto"/>
        <w:jc w:val="both"/>
        <w:rPr>
          <w:rStyle w:val="aa"/>
          <w:rFonts w:ascii="Calibri Light" w:hAnsi="Calibri Light" w:cs="Calibri Light"/>
          <w:b w:val="0"/>
          <w:i/>
        </w:rPr>
      </w:pPr>
    </w:p>
    <w:p w14:paraId="7D0F0D6B" w14:textId="77777777" w:rsidR="0041388F" w:rsidRPr="002233D8" w:rsidRDefault="0041388F" w:rsidP="00572407">
      <w:pPr>
        <w:spacing w:after="120" w:line="360" w:lineRule="auto"/>
        <w:jc w:val="both"/>
        <w:rPr>
          <w:rStyle w:val="aa"/>
          <w:rFonts w:ascii="Calibri Light" w:hAnsi="Calibri Light" w:cs="Calibri Light"/>
          <w:b w:val="0"/>
          <w:i/>
          <w:color w:val="808080" w:themeColor="background1" w:themeShade="80"/>
        </w:rPr>
      </w:pPr>
    </w:p>
    <w:p w14:paraId="4582BC3B" w14:textId="77777777" w:rsidR="0041388F" w:rsidRPr="002233D8" w:rsidRDefault="0041388F" w:rsidP="00572407">
      <w:pPr>
        <w:spacing w:after="120" w:line="360" w:lineRule="auto"/>
        <w:jc w:val="both"/>
        <w:rPr>
          <w:rStyle w:val="aa"/>
          <w:rFonts w:ascii="Calibri Light" w:hAnsi="Calibri Light" w:cs="Calibri Light"/>
          <w:b w:val="0"/>
        </w:rPr>
      </w:pPr>
    </w:p>
    <w:p w14:paraId="437BEEBD" w14:textId="77777777" w:rsidR="00DA01DF" w:rsidRPr="002233D8" w:rsidRDefault="008C7104" w:rsidP="0057240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b/>
        </w:rPr>
      </w:pPr>
      <w:r w:rsidRPr="002233D8">
        <w:rPr>
          <w:rFonts w:ascii="Calibri Light" w:hAnsi="Calibri Light" w:cs="Calibri Light"/>
          <w:b/>
        </w:rPr>
        <w:t xml:space="preserve">Μέλη </w:t>
      </w:r>
      <w:r w:rsidR="00DA01DF" w:rsidRPr="002233D8">
        <w:rPr>
          <w:rFonts w:ascii="Calibri Light" w:hAnsi="Calibri Light" w:cs="Calibri Light"/>
          <w:b/>
        </w:rPr>
        <w:t>Συγγραφική</w:t>
      </w:r>
      <w:r w:rsidRPr="002233D8">
        <w:rPr>
          <w:rFonts w:ascii="Calibri Light" w:hAnsi="Calibri Light" w:cs="Calibri Light"/>
          <w:b/>
        </w:rPr>
        <w:t>ς</w:t>
      </w:r>
      <w:r w:rsidR="00DA01DF" w:rsidRPr="002233D8">
        <w:rPr>
          <w:rFonts w:ascii="Calibri Light" w:hAnsi="Calibri Light" w:cs="Calibri Light"/>
          <w:b/>
        </w:rPr>
        <w:t xml:space="preserve"> Ομάδα</w:t>
      </w:r>
      <w:r w:rsidRPr="002233D8">
        <w:rPr>
          <w:rFonts w:ascii="Calibri Light" w:hAnsi="Calibri Light" w:cs="Calibri Light"/>
          <w:b/>
        </w:rPr>
        <w:t>ς Βασικού Κειμένου Μελέτης</w:t>
      </w:r>
    </w:p>
    <w:p w14:paraId="04829132" w14:textId="77777777" w:rsidR="00A363C3" w:rsidRPr="00A363C3" w:rsidRDefault="00A363C3" w:rsidP="00A363C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Calibri Light" w:hAnsi="Calibri Light" w:cs="Calibri Light"/>
          <w:i/>
          <w:color w:val="808080" w:themeColor="background1" w:themeShade="80"/>
        </w:rPr>
      </w:pPr>
      <w:r w:rsidRPr="00A363C3">
        <w:rPr>
          <w:rFonts w:ascii="Calibri Light" w:hAnsi="Calibri Light" w:cs="Calibri Light"/>
          <w:i/>
          <w:color w:val="808080" w:themeColor="background1" w:themeShade="80"/>
        </w:rPr>
        <w:t>Αικατερίνη Κασιμάτη</w:t>
      </w:r>
    </w:p>
    <w:p w14:paraId="2008D80C" w14:textId="77777777" w:rsidR="00A363C3" w:rsidRPr="00A363C3" w:rsidRDefault="00A363C3" w:rsidP="00A363C3">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jc w:val="center"/>
        <w:rPr>
          <w:rFonts w:ascii="Calibri Light" w:hAnsi="Calibri Light" w:cs="Calibri Light"/>
          <w:i/>
          <w:color w:val="808080" w:themeColor="background1" w:themeShade="80"/>
        </w:rPr>
      </w:pPr>
      <w:r w:rsidRPr="00A363C3">
        <w:rPr>
          <w:rFonts w:ascii="Calibri Light" w:hAnsi="Calibri Light" w:cs="Calibri Light"/>
          <w:i/>
          <w:color w:val="808080" w:themeColor="background1" w:themeShade="80"/>
        </w:rPr>
        <w:t>Καθηγήτρια</w:t>
      </w:r>
    </w:p>
    <w:p w14:paraId="0E5516A2" w14:textId="77777777" w:rsidR="00A363C3" w:rsidRPr="00A363C3" w:rsidRDefault="00A363C3" w:rsidP="00A363C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60" w:lineRule="auto"/>
        <w:jc w:val="center"/>
        <w:rPr>
          <w:rFonts w:ascii="Calibri Light" w:hAnsi="Calibri Light" w:cs="Calibri Light"/>
          <w:i/>
          <w:color w:val="808080" w:themeColor="background1" w:themeShade="80"/>
        </w:rPr>
      </w:pPr>
      <w:r w:rsidRPr="00A363C3">
        <w:rPr>
          <w:rFonts w:ascii="Calibri Light" w:hAnsi="Calibri Light" w:cs="Calibri Light"/>
          <w:i/>
          <w:color w:val="808080" w:themeColor="background1" w:themeShade="80"/>
        </w:rPr>
        <w:t>Ανώτατη Σχολή Παιδαγωγικής και Τεχνολογικής Εκπαίδευσης (ΑΣΠΑΙΤΕ)</w:t>
      </w:r>
    </w:p>
    <w:p w14:paraId="71520942" w14:textId="77777777" w:rsidR="00DA01DF" w:rsidRPr="002233D8" w:rsidRDefault="00DA01DF" w:rsidP="00DF60B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line="360" w:lineRule="auto"/>
        <w:jc w:val="center"/>
        <w:rPr>
          <w:rFonts w:ascii="Calibri Light" w:hAnsi="Calibri Light" w:cs="Calibri Light"/>
          <w:i/>
          <w:color w:val="808080" w:themeColor="background1" w:themeShade="80"/>
        </w:rPr>
      </w:pPr>
    </w:p>
    <w:bookmarkEnd w:id="23"/>
    <w:p w14:paraId="733A22F5" w14:textId="77777777" w:rsidR="00650B60" w:rsidRPr="002233D8" w:rsidRDefault="00650B60" w:rsidP="00650B60">
      <w:pPr>
        <w:pStyle w:val="a8"/>
        <w:rPr>
          <w:rFonts w:ascii="Calibri Light" w:hAnsi="Calibri Light" w:cs="Calibri Light"/>
        </w:rPr>
      </w:pPr>
      <w:r w:rsidRPr="002233D8">
        <w:rPr>
          <w:rFonts w:ascii="Calibri Light" w:hAnsi="Calibri Light" w:cs="Calibri Light"/>
        </w:rPr>
        <w:br w:type="page"/>
      </w:r>
    </w:p>
    <w:p w14:paraId="185C061F" w14:textId="77777777" w:rsidR="00A363C3" w:rsidRPr="00D27EFE" w:rsidRDefault="00D27EFE" w:rsidP="00D27EFE">
      <w:pPr>
        <w:spacing w:after="0"/>
        <w:jc w:val="both"/>
        <w:rPr>
          <w:rFonts w:ascii="Calibri Light" w:eastAsia="Times New Roman" w:hAnsi="Calibri Light" w:cs="Calibri Light"/>
          <w:color w:val="365F91"/>
        </w:rPr>
      </w:pPr>
      <w:r>
        <w:rPr>
          <w:rFonts w:ascii="Calibri Light" w:eastAsia="Times New Roman" w:hAnsi="Calibri Light" w:cs="Calibri Light"/>
          <w:b/>
          <w:bCs/>
          <w:color w:val="365F91"/>
          <w:sz w:val="28"/>
          <w:szCs w:val="28"/>
        </w:rPr>
        <w:t xml:space="preserve">1. </w:t>
      </w:r>
      <w:r w:rsidRPr="00D27EFE">
        <w:rPr>
          <w:rFonts w:ascii="Calibri Light" w:eastAsia="Times New Roman" w:hAnsi="Calibri Light" w:cs="Calibri Light"/>
          <w:b/>
          <w:bCs/>
          <w:color w:val="365F91"/>
          <w:sz w:val="28"/>
          <w:szCs w:val="28"/>
        </w:rPr>
        <w:t>Η</w:t>
      </w:r>
      <w:r w:rsidRPr="00D27EFE">
        <w:rPr>
          <w:rFonts w:ascii="Times New Roman" w:hAnsi="Times New Roman"/>
        </w:rPr>
        <w:t xml:space="preserve"> </w:t>
      </w:r>
      <w:r w:rsidRPr="00D27EFE">
        <w:rPr>
          <w:rFonts w:ascii="Calibri Light" w:eastAsia="Times New Roman" w:hAnsi="Calibri Light" w:cs="Calibri Light"/>
          <w:b/>
          <w:bCs/>
          <w:color w:val="365F91"/>
          <w:sz w:val="28"/>
          <w:szCs w:val="28"/>
        </w:rPr>
        <w:t>Εκπαιδευτική Αξιολόγηση στον 21ο Αιώνα</w:t>
      </w:r>
    </w:p>
    <w:p w14:paraId="1D638325" w14:textId="77777777" w:rsidR="00A363C3" w:rsidRPr="00F715F3" w:rsidRDefault="00A363C3" w:rsidP="00A363C3">
      <w:pPr>
        <w:spacing w:after="0"/>
        <w:jc w:val="both"/>
        <w:rPr>
          <w:rFonts w:ascii="Calibri Light" w:hAnsi="Calibri Light" w:cs="Calibri Light"/>
          <w:i/>
          <w:lang w:eastAsia="el-GR"/>
        </w:rPr>
      </w:pPr>
    </w:p>
    <w:p w14:paraId="0DAAD88B" w14:textId="77777777" w:rsidR="00D27EFE" w:rsidRPr="00D27EFE" w:rsidRDefault="00D27EFE" w:rsidP="00D27EFE">
      <w:pPr>
        <w:spacing w:before="120" w:line="360" w:lineRule="auto"/>
        <w:jc w:val="both"/>
        <w:rPr>
          <w:rStyle w:val="aa"/>
          <w:rFonts w:ascii="Calibri Light" w:hAnsi="Calibri Light" w:cs="Calibri Light"/>
          <w:b w:val="0"/>
          <w:i/>
        </w:rPr>
      </w:pPr>
      <w:r w:rsidRPr="00D27EFE">
        <w:rPr>
          <w:rStyle w:val="aa"/>
          <w:rFonts w:ascii="Calibri Light" w:hAnsi="Calibri Light" w:cs="Calibri Light"/>
          <w:b w:val="0"/>
          <w:i/>
        </w:rPr>
        <w:t xml:space="preserve">Τις τελευταίες δεκαετίες οι συνεχείς και ραγδαίες μεταβολές που συντελέστηκαν στο πλαίσιο του </w:t>
      </w:r>
      <w:proofErr w:type="spellStart"/>
      <w:r w:rsidRPr="00D27EFE">
        <w:rPr>
          <w:rStyle w:val="aa"/>
          <w:rFonts w:ascii="Calibri Light" w:hAnsi="Calibri Light" w:cs="Calibri Light"/>
          <w:b w:val="0"/>
          <w:i/>
        </w:rPr>
        <w:t>παγκοσμιοποιημένου</w:t>
      </w:r>
      <w:proofErr w:type="spellEnd"/>
      <w:r w:rsidRPr="00D27EFE">
        <w:rPr>
          <w:rStyle w:val="aa"/>
          <w:rFonts w:ascii="Calibri Light" w:hAnsi="Calibri Light" w:cs="Calibri Light"/>
          <w:b w:val="0"/>
          <w:i/>
        </w:rPr>
        <w:t xml:space="preserve"> οικονομικού και τεχνολογικού περιβάλλοντος επηρέασαν καταλυτικά την εκπαίδευση σε όλες τις εκφάνσεις της και σηματοδότησαν την απαρχή μιας νέας εποχής στο πεδίο της Εκπαιδευτικής Αξιολόγησης. Στις ενότητες που ακολουθούν θα επιχειρήσουμε, αφενός να αποσαφηνίσουμε εννοιολογικά την </w:t>
      </w:r>
      <w:r w:rsidRPr="00D27EFE">
        <w:rPr>
          <w:rStyle w:val="aa"/>
          <w:rFonts w:ascii="Calibri Light" w:hAnsi="Calibri Light" w:cs="Calibri Light"/>
          <w:i/>
        </w:rPr>
        <w:t>Εκπαιδευτική Αξιολόγηση</w:t>
      </w:r>
      <w:r w:rsidRPr="00D27EFE">
        <w:rPr>
          <w:rStyle w:val="aa"/>
          <w:rFonts w:ascii="Calibri Light" w:hAnsi="Calibri Light" w:cs="Calibri Light"/>
          <w:b w:val="0"/>
          <w:i/>
        </w:rPr>
        <w:t xml:space="preserve"> –επαναπροσδιορίζοντας τον σκοπό και τους στόχους που υπηρετεί στον 21</w:t>
      </w:r>
      <w:r w:rsidRPr="00D27EFE">
        <w:rPr>
          <w:rStyle w:val="aa"/>
          <w:rFonts w:ascii="Calibri Light" w:hAnsi="Calibri Light" w:cs="Calibri Light"/>
          <w:b w:val="0"/>
          <w:i/>
          <w:vertAlign w:val="superscript"/>
        </w:rPr>
        <w:t>ο</w:t>
      </w:r>
      <w:r w:rsidRPr="00D27EFE">
        <w:rPr>
          <w:rStyle w:val="aa"/>
          <w:rFonts w:ascii="Calibri Light" w:hAnsi="Calibri Light" w:cs="Calibri Light"/>
          <w:b w:val="0"/>
          <w:i/>
        </w:rPr>
        <w:t xml:space="preserve"> αιώνα – αφετέρου να σκιαγραφήσουμε και να παρουσιάσουμε συνοπτικά τις βασικές αρχές που διέπουν τις σύγχρονες μορφές της καθώς επίσης και τα ιδιαίτερα χαρακτηριστικά γνωρίσματα των δομικών της στοιχείων.</w:t>
      </w:r>
    </w:p>
    <w:p w14:paraId="6E420584" w14:textId="77777777" w:rsidR="00D27EFE" w:rsidRPr="00D039C8" w:rsidRDefault="00D27EFE" w:rsidP="00D27EFE">
      <w:pPr>
        <w:pStyle w:val="1"/>
        <w:rPr>
          <w:rFonts w:ascii="Times New Roman" w:hAnsi="Times New Roman"/>
        </w:rPr>
      </w:pPr>
      <w:r w:rsidRPr="00024D7A">
        <w:rPr>
          <w:rFonts w:ascii="Times New Roman" w:hAnsi="Times New Roman"/>
        </w:rPr>
        <w:t>2</w:t>
      </w:r>
      <w:r>
        <w:rPr>
          <w:rFonts w:ascii="Times New Roman" w:hAnsi="Times New Roman"/>
        </w:rPr>
        <w:t>.</w:t>
      </w:r>
      <w:r w:rsidRPr="00024D7A">
        <w:rPr>
          <w:rFonts w:ascii="Times New Roman" w:hAnsi="Times New Roman"/>
        </w:rPr>
        <w:t xml:space="preserve"> </w:t>
      </w:r>
      <w:r w:rsidRPr="00D27EFE">
        <w:rPr>
          <w:rFonts w:ascii="Calibri Light" w:hAnsi="Calibri Light" w:cs="Calibri Light"/>
        </w:rPr>
        <w:t>Εννοιολογική Αποσαφήνιση του όρου «Εκπαιδευτική Αξιολόγηση»</w:t>
      </w:r>
    </w:p>
    <w:p w14:paraId="75DA7B8E" w14:textId="77777777" w:rsidR="00D27EFE" w:rsidRPr="00D27EFE" w:rsidRDefault="00D27EFE" w:rsidP="00D27EFE">
      <w:pPr>
        <w:spacing w:before="120" w:line="360" w:lineRule="auto"/>
        <w:jc w:val="both"/>
        <w:rPr>
          <w:rStyle w:val="aa"/>
          <w:rFonts w:ascii="Calibri Light" w:hAnsi="Calibri Light" w:cs="Calibri Light"/>
          <w:b w:val="0"/>
          <w:i/>
        </w:rPr>
      </w:pPr>
      <w:r w:rsidRPr="00D27EFE">
        <w:rPr>
          <w:rStyle w:val="aa"/>
          <w:rFonts w:ascii="Calibri Light" w:hAnsi="Calibri Light" w:cs="Calibri Light"/>
          <w:b w:val="0"/>
          <w:i/>
        </w:rPr>
        <w:t>Ο όρος «</w:t>
      </w:r>
      <w:r w:rsidRPr="00D27EFE">
        <w:rPr>
          <w:rStyle w:val="aa"/>
          <w:rFonts w:ascii="Calibri Light" w:hAnsi="Calibri Light" w:cs="Calibri Light"/>
          <w:i/>
        </w:rPr>
        <w:t>Εκπαιδευτική Αξιολόγηση -</w:t>
      </w:r>
      <w:r w:rsidRPr="00D27EFE">
        <w:rPr>
          <w:rStyle w:val="aa"/>
          <w:rFonts w:ascii="Calibri Light" w:hAnsi="Calibri Light" w:cs="Calibri Light"/>
          <w:b w:val="0"/>
          <w:i/>
        </w:rPr>
        <w:t xml:space="preserve"> </w:t>
      </w:r>
      <w:proofErr w:type="spellStart"/>
      <w:r w:rsidRPr="00D27EFE">
        <w:rPr>
          <w:rStyle w:val="aa"/>
          <w:rFonts w:ascii="Calibri Light" w:hAnsi="Calibri Light" w:cs="Calibri Light"/>
          <w:i/>
        </w:rPr>
        <w:t>Educational</w:t>
      </w:r>
      <w:proofErr w:type="spellEnd"/>
      <w:r w:rsidRPr="00D27EFE">
        <w:rPr>
          <w:rStyle w:val="aa"/>
          <w:rFonts w:ascii="Calibri Light" w:hAnsi="Calibri Light" w:cs="Calibri Light"/>
          <w:i/>
        </w:rPr>
        <w:t xml:space="preserve"> </w:t>
      </w:r>
      <w:proofErr w:type="spellStart"/>
      <w:r w:rsidRPr="00D27EFE">
        <w:rPr>
          <w:rStyle w:val="aa"/>
          <w:rFonts w:ascii="Calibri Light" w:hAnsi="Calibri Light" w:cs="Calibri Light"/>
          <w:i/>
        </w:rPr>
        <w:t>Assessment</w:t>
      </w:r>
      <w:proofErr w:type="spellEnd"/>
      <w:r w:rsidRPr="00D27EFE">
        <w:rPr>
          <w:rStyle w:val="aa"/>
          <w:rFonts w:ascii="Calibri Light" w:hAnsi="Calibri Light" w:cs="Calibri Light"/>
          <w:b w:val="0"/>
          <w:i/>
        </w:rPr>
        <w:t>» έχει ένα ευρύτατο και πολυδιάστατο πεδίο αναφοράς, γεγονός που επιβεβαιώνεται από τη χρήση ποικίλων ορισμών, οι οποίοι έχουν καταγραφεί τόσο στη διεθνή όσο και στην ελληνική βιβλιογραφία από το 1933 έως σήμερα [</w:t>
      </w:r>
      <w:proofErr w:type="spellStart"/>
      <w:r w:rsidRPr="00D27EFE">
        <w:rPr>
          <w:rStyle w:val="aa"/>
          <w:rFonts w:ascii="Calibri Light" w:hAnsi="Calibri Light" w:cs="Calibri Light"/>
          <w:b w:val="0"/>
          <w:i/>
        </w:rPr>
        <w:t>Tyler</w:t>
      </w:r>
      <w:proofErr w:type="spellEnd"/>
      <w:r w:rsidRPr="00D27EFE">
        <w:rPr>
          <w:rStyle w:val="aa"/>
          <w:rFonts w:ascii="Calibri Light" w:hAnsi="Calibri Light" w:cs="Calibri Light"/>
          <w:b w:val="0"/>
          <w:i/>
        </w:rPr>
        <w:t xml:space="preserve">, 1942; </w:t>
      </w:r>
      <w:proofErr w:type="spellStart"/>
      <w:r w:rsidRPr="00D27EFE">
        <w:rPr>
          <w:rStyle w:val="aa"/>
          <w:rFonts w:ascii="Calibri Light" w:hAnsi="Calibri Light" w:cs="Calibri Light"/>
          <w:b w:val="0"/>
          <w:i/>
        </w:rPr>
        <w:t>Stake</w:t>
      </w:r>
      <w:proofErr w:type="spellEnd"/>
      <w:r w:rsidRPr="00D27EFE">
        <w:rPr>
          <w:rStyle w:val="aa"/>
          <w:rFonts w:ascii="Calibri Light" w:hAnsi="Calibri Light" w:cs="Calibri Light"/>
          <w:b w:val="0"/>
          <w:i/>
        </w:rPr>
        <w:t xml:space="preserve">, 1975; </w:t>
      </w:r>
      <w:proofErr w:type="spellStart"/>
      <w:r w:rsidRPr="00D27EFE">
        <w:rPr>
          <w:rStyle w:val="aa"/>
          <w:rFonts w:ascii="Calibri Light" w:hAnsi="Calibri Light" w:cs="Calibri Light"/>
          <w:b w:val="0"/>
          <w:i/>
        </w:rPr>
        <w:t>Black</w:t>
      </w:r>
      <w:proofErr w:type="spellEnd"/>
      <w:r w:rsidRPr="00D27EFE">
        <w:rPr>
          <w:rStyle w:val="aa"/>
          <w:rFonts w:ascii="Calibri Light" w:hAnsi="Calibri Light" w:cs="Calibri Light"/>
          <w:b w:val="0"/>
          <w:i/>
        </w:rPr>
        <w:t xml:space="preserve"> &amp; </w:t>
      </w:r>
      <w:proofErr w:type="spellStart"/>
      <w:r w:rsidRPr="00D27EFE">
        <w:rPr>
          <w:rStyle w:val="aa"/>
          <w:rFonts w:ascii="Calibri Light" w:hAnsi="Calibri Light" w:cs="Calibri Light"/>
          <w:b w:val="0"/>
          <w:i/>
        </w:rPr>
        <w:t>William</w:t>
      </w:r>
      <w:proofErr w:type="spellEnd"/>
      <w:r w:rsidRPr="00D27EFE">
        <w:rPr>
          <w:rStyle w:val="aa"/>
          <w:rFonts w:ascii="Calibri Light" w:hAnsi="Calibri Light" w:cs="Calibri Light"/>
          <w:b w:val="0"/>
          <w:i/>
        </w:rPr>
        <w:t xml:space="preserve">, 1998; </w:t>
      </w:r>
      <w:proofErr w:type="spellStart"/>
      <w:r w:rsidRPr="00D27EFE">
        <w:rPr>
          <w:rStyle w:val="aa"/>
          <w:rFonts w:ascii="Calibri Light" w:hAnsi="Calibri Light" w:cs="Calibri Light"/>
          <w:b w:val="0"/>
          <w:i/>
        </w:rPr>
        <w:t>Stiggins</w:t>
      </w:r>
      <w:proofErr w:type="spellEnd"/>
      <w:r w:rsidRPr="00D27EFE">
        <w:rPr>
          <w:rStyle w:val="aa"/>
          <w:rFonts w:ascii="Calibri Light" w:hAnsi="Calibri Light" w:cs="Calibri Light"/>
          <w:b w:val="0"/>
          <w:i/>
        </w:rPr>
        <w:t xml:space="preserve">, 2004; </w:t>
      </w:r>
      <w:proofErr w:type="spellStart"/>
      <w:r w:rsidRPr="00D27EFE">
        <w:rPr>
          <w:rStyle w:val="aa"/>
          <w:rFonts w:ascii="Calibri Light" w:hAnsi="Calibri Light" w:cs="Calibri Light"/>
          <w:b w:val="0"/>
          <w:i/>
        </w:rPr>
        <w:t>Γραμματικόπουλος</w:t>
      </w:r>
      <w:proofErr w:type="spellEnd"/>
      <w:r w:rsidRPr="00D27EFE">
        <w:rPr>
          <w:rStyle w:val="aa"/>
          <w:rFonts w:ascii="Calibri Light" w:hAnsi="Calibri Light" w:cs="Calibri Light"/>
          <w:b w:val="0"/>
          <w:i/>
        </w:rPr>
        <w:t xml:space="preserve">, 2006; </w:t>
      </w:r>
      <w:proofErr w:type="spellStart"/>
      <w:r w:rsidRPr="00D27EFE">
        <w:rPr>
          <w:rStyle w:val="aa"/>
          <w:rFonts w:ascii="Calibri Light" w:hAnsi="Calibri Light" w:cs="Calibri Light"/>
          <w:b w:val="0"/>
          <w:i/>
        </w:rPr>
        <w:t>Newton</w:t>
      </w:r>
      <w:proofErr w:type="spellEnd"/>
      <w:r w:rsidRPr="00D27EFE">
        <w:rPr>
          <w:rStyle w:val="aa"/>
          <w:rFonts w:ascii="Calibri Light" w:hAnsi="Calibri Light" w:cs="Calibri Light"/>
          <w:b w:val="0"/>
          <w:i/>
        </w:rPr>
        <w:t xml:space="preserve">, 2007; </w:t>
      </w:r>
      <w:proofErr w:type="spellStart"/>
      <w:r w:rsidRPr="00D27EFE">
        <w:rPr>
          <w:rStyle w:val="aa"/>
          <w:rFonts w:ascii="Calibri Light" w:hAnsi="Calibri Light" w:cs="Calibri Light"/>
          <w:b w:val="0"/>
          <w:i/>
        </w:rPr>
        <w:t>Κασσωτάκης</w:t>
      </w:r>
      <w:proofErr w:type="spellEnd"/>
      <w:r w:rsidRPr="00D27EFE">
        <w:rPr>
          <w:rStyle w:val="aa"/>
          <w:rFonts w:ascii="Calibri Light" w:hAnsi="Calibri Light" w:cs="Calibri Light"/>
          <w:b w:val="0"/>
          <w:i/>
        </w:rPr>
        <w:t>, 2013], συχνά αλληλοσυμπληρούμενων και αλληλοεξαρτώμενων, καταδεικνύοντας ταυτόχρονα  τη πολυπλοκότητα του επιστημονικού πεδίου και την ανάγκη εννοιολογικής αποσαφήνισής του.</w:t>
      </w:r>
    </w:p>
    <w:p w14:paraId="59C2F849" w14:textId="77777777" w:rsidR="006643FF" w:rsidRPr="00C84520" w:rsidRDefault="00D27EFE" w:rsidP="00C84520">
      <w:pPr>
        <w:spacing w:line="360" w:lineRule="auto"/>
        <w:jc w:val="both"/>
        <w:rPr>
          <w:rFonts w:ascii="Calibri Light" w:hAnsi="Calibri Light" w:cs="Calibri Light"/>
          <w:i/>
          <w:lang w:eastAsia="el-GR"/>
        </w:rPr>
      </w:pPr>
      <w:r w:rsidRPr="00D27EFE">
        <w:rPr>
          <w:rStyle w:val="aa"/>
          <w:rFonts w:ascii="Calibri Light" w:hAnsi="Calibri Light" w:cs="Calibri Light"/>
          <w:b w:val="0"/>
          <w:i/>
        </w:rPr>
        <w:t>Κοινός τόπος όλων των προαναφερόμενων μελετών αποτελεί το γεγονός ότι προσδιορίζουν την Εκπαιδευτική Αξιολόγηση «ως μια συστηματική διεργασία που αποσκοπεί στην αποτίμηση και στη βελτίωση της αποδοτικότητας και της αποτελεσματικότητας όλων των συνδετικών κρίκων που αποτελούν την πεμπτουσία της εκπαίδευσης</w:t>
      </w:r>
      <w:r w:rsidRPr="00D27EFE">
        <w:rPr>
          <w:rFonts w:ascii="Calibri Light" w:hAnsi="Calibri Light" w:cs="Calibri Light"/>
          <w:i/>
          <w:lang w:eastAsia="el-GR"/>
        </w:rPr>
        <w:t xml:space="preserve"> [Πετροπούλου </w:t>
      </w:r>
      <w:proofErr w:type="spellStart"/>
      <w:r w:rsidRPr="00D27EFE">
        <w:rPr>
          <w:rFonts w:ascii="Calibri Light" w:hAnsi="Calibri Light" w:cs="Calibri Light"/>
          <w:i/>
          <w:lang w:eastAsia="el-GR"/>
        </w:rPr>
        <w:t>κ.α</w:t>
      </w:r>
      <w:proofErr w:type="spellEnd"/>
      <w:r w:rsidRPr="00D27EFE">
        <w:rPr>
          <w:rFonts w:ascii="Calibri Light" w:hAnsi="Calibri Light" w:cs="Calibri Light"/>
          <w:i/>
          <w:lang w:eastAsia="el-GR"/>
        </w:rPr>
        <w:t xml:space="preserve"> 2015].</w:t>
      </w:r>
      <w:bookmarkStart w:id="24" w:name="_Toc352576370"/>
      <w:bookmarkStart w:id="25" w:name="_Toc362601993"/>
    </w:p>
    <w:bookmarkEnd w:id="24"/>
    <w:bookmarkEnd w:id="25"/>
    <w:p w14:paraId="27BBF28B" w14:textId="77777777" w:rsidR="00392DB7" w:rsidRPr="002233D8" w:rsidRDefault="00407278" w:rsidP="00392DB7">
      <w:pPr>
        <w:pStyle w:val="af0"/>
        <w:spacing w:line="360" w:lineRule="auto"/>
        <w:rPr>
          <w:rFonts w:ascii="Calibri Light" w:hAnsi="Calibri Light" w:cs="Calibri Light"/>
          <w:b w:val="0"/>
          <w:noProof/>
          <w:color w:val="C00000"/>
          <w:kern w:val="32"/>
          <w:sz w:val="24"/>
          <w:szCs w:val="24"/>
        </w:rPr>
      </w:pPr>
      <w:r w:rsidRPr="002233D8">
        <w:rPr>
          <w:rFonts w:ascii="Calibri Light" w:hAnsi="Calibri Light" w:cs="Calibri Light"/>
          <w:noProof/>
          <w:color w:val="C00000"/>
          <w:sz w:val="24"/>
          <w:szCs w:val="24"/>
          <w:lang w:eastAsia="el-GR"/>
        </w:rPr>
        <w:drawing>
          <wp:anchor distT="0" distB="0" distL="114300" distR="114300" simplePos="0" relativeHeight="251643904" behindDoc="0" locked="0" layoutInCell="1" allowOverlap="1" wp14:anchorId="17AB7571" wp14:editId="27C52F71">
            <wp:simplePos x="0" y="0"/>
            <wp:positionH relativeFrom="column">
              <wp:posOffset>-686317</wp:posOffset>
            </wp:positionH>
            <wp:positionV relativeFrom="paragraph">
              <wp:posOffset>85976</wp:posOffset>
            </wp:positionV>
            <wp:extent cx="628578" cy="60605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png"/>
                    <pic:cNvPicPr/>
                  </pic:nvPicPr>
                  <pic:blipFill>
                    <a:blip r:embed="rId13" cstate="email">
                      <a:extLst>
                        <a:ext uri="{28A0092B-C50C-407E-A947-70E740481C1C}">
                          <a14:useLocalDpi xmlns:a14="http://schemas.microsoft.com/office/drawing/2010/main"/>
                        </a:ext>
                      </a:extLst>
                    </a:blip>
                    <a:stretch>
                      <a:fillRect/>
                    </a:stretch>
                  </pic:blipFill>
                  <pic:spPr>
                    <a:xfrm>
                      <a:off x="0" y="0"/>
                      <a:ext cx="622962" cy="600641"/>
                    </a:xfrm>
                    <a:prstGeom prst="rect">
                      <a:avLst/>
                    </a:prstGeom>
                  </pic:spPr>
                </pic:pic>
              </a:graphicData>
            </a:graphic>
          </wp:anchor>
        </w:drawing>
      </w:r>
      <w:r w:rsidR="00392DB7" w:rsidRPr="002233D8">
        <w:rPr>
          <w:rFonts w:ascii="Calibri Light" w:hAnsi="Calibri Light" w:cs="Calibri Light"/>
          <w:noProof/>
          <w:color w:val="C00000"/>
          <w:sz w:val="24"/>
          <w:szCs w:val="24"/>
        </w:rPr>
        <w:t>Επισήμανση</w:t>
      </w:r>
    </w:p>
    <w:p w14:paraId="70549928" w14:textId="77777777" w:rsidR="002454BF" w:rsidRPr="001F0352" w:rsidRDefault="00C84520" w:rsidP="004F7BD2">
      <w:pPr>
        <w:pStyle w:val="af7"/>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BD4B4" w:themeFill="accent6" w:themeFillTint="66"/>
        <w:spacing w:line="360" w:lineRule="auto"/>
        <w:ind w:left="0" w:right="-2"/>
        <w:jc w:val="both"/>
        <w:rPr>
          <w:rFonts w:ascii="Calibri Light" w:hAnsi="Calibri Light" w:cs="Calibri Light"/>
          <w:iCs w:val="0"/>
          <w:color w:val="auto"/>
          <w:lang w:eastAsia="el-GR"/>
        </w:rPr>
      </w:pPr>
      <w:r w:rsidRPr="001F0352">
        <w:rPr>
          <w:rFonts w:ascii="Calibri Light" w:hAnsi="Calibri Light" w:cs="Calibri Light"/>
          <w:iCs w:val="0"/>
          <w:color w:val="auto"/>
          <w:lang w:eastAsia="el-GR"/>
        </w:rPr>
        <w:t>Η αξιολόγηση των εκπαιδευομένων, των εκπαιδευτικών, της διδακτικής διαδικασίας, των αναλυτικών προγραμμάτων, των εκπαιδευτικών προγραμμάτων, του εκπαιδευτικού συστήματος στο σύνολο του αποτελούν βασικές εκφάνσεις της εκπαιδευτικής αξιολόγησης.</w:t>
      </w:r>
    </w:p>
    <w:p w14:paraId="78848B7D" w14:textId="77777777" w:rsidR="004F7BD2" w:rsidRDefault="004F7BD2" w:rsidP="00C84520">
      <w:pPr>
        <w:spacing w:line="360" w:lineRule="auto"/>
        <w:jc w:val="both"/>
        <w:rPr>
          <w:rStyle w:val="aa"/>
          <w:rFonts w:ascii="Calibri Light" w:hAnsi="Calibri Light" w:cs="Calibri Light"/>
          <w:b w:val="0"/>
          <w:i/>
        </w:rPr>
      </w:pPr>
    </w:p>
    <w:p w14:paraId="0FE83346" w14:textId="77777777" w:rsidR="00C84520" w:rsidRPr="00C84520" w:rsidRDefault="00C84520" w:rsidP="00C84520">
      <w:pPr>
        <w:spacing w:line="360" w:lineRule="auto"/>
        <w:jc w:val="both"/>
        <w:rPr>
          <w:rStyle w:val="aa"/>
          <w:rFonts w:ascii="Calibri Light" w:hAnsi="Calibri Light" w:cs="Calibri Light"/>
          <w:b w:val="0"/>
          <w:i/>
        </w:rPr>
      </w:pPr>
      <w:r w:rsidRPr="00C84520">
        <w:rPr>
          <w:rStyle w:val="aa"/>
          <w:rFonts w:ascii="Calibri Light" w:hAnsi="Calibri Light" w:cs="Calibri Light"/>
          <w:b w:val="0"/>
          <w:i/>
        </w:rPr>
        <w:t>Με βάση τα πορίσματα της σύγχρονης διδακτικής, η αξιολόγηση στον 21</w:t>
      </w:r>
      <w:r w:rsidRPr="00C84520">
        <w:rPr>
          <w:rStyle w:val="aa"/>
          <w:rFonts w:ascii="Calibri Light" w:hAnsi="Calibri Light" w:cs="Calibri Light"/>
          <w:b w:val="0"/>
          <w:i/>
          <w:vertAlign w:val="superscript"/>
        </w:rPr>
        <w:t>ο</w:t>
      </w:r>
      <w:r w:rsidRPr="00C84520">
        <w:rPr>
          <w:rStyle w:val="aa"/>
          <w:rFonts w:ascii="Calibri Light" w:hAnsi="Calibri Light" w:cs="Calibri Light"/>
          <w:b w:val="0"/>
          <w:i/>
        </w:rPr>
        <w:t xml:space="preserve"> αιώνα θεωρείται ως θεμελιώδης διαδικασία, άρρηκτα συνδεδεμένη με τις διαδικασίες της μάθησης και της διδασκαλίας (Σχήμα 1.). </w:t>
      </w:r>
    </w:p>
    <w:p w14:paraId="5A03B774" w14:textId="77777777" w:rsidR="00C84520" w:rsidRPr="00C84520" w:rsidRDefault="00C84520" w:rsidP="00C84520">
      <w:pPr>
        <w:spacing w:line="360" w:lineRule="auto"/>
        <w:jc w:val="center"/>
        <w:rPr>
          <w:rStyle w:val="aa"/>
          <w:rFonts w:ascii="Calibri Light" w:hAnsi="Calibri Light" w:cs="Calibri Light"/>
          <w:b w:val="0"/>
          <w:i/>
          <w:color w:val="808080"/>
          <w:lang w:val="en-US"/>
        </w:rPr>
      </w:pPr>
      <w:r w:rsidRPr="00C84520">
        <w:rPr>
          <w:rFonts w:ascii="Calibri Light" w:hAnsi="Calibri Light" w:cs="Calibri Light"/>
          <w:bCs/>
          <w:i/>
          <w:noProof/>
          <w:lang w:eastAsia="el-GR"/>
        </w:rPr>
        <w:drawing>
          <wp:inline distT="0" distB="0" distL="0" distR="0" wp14:anchorId="52B9CF27" wp14:editId="3D4CE17C">
            <wp:extent cx="3333750" cy="2503805"/>
            <wp:effectExtent l="19050" t="0" r="0" b="0"/>
            <wp:docPr id="7"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a:srcRect/>
                    <a:stretch>
                      <a:fillRect/>
                    </a:stretch>
                  </pic:blipFill>
                  <pic:spPr bwMode="auto">
                    <a:xfrm>
                      <a:off x="0" y="0"/>
                      <a:ext cx="3333750" cy="2503805"/>
                    </a:xfrm>
                    <a:prstGeom prst="rect">
                      <a:avLst/>
                    </a:prstGeom>
                    <a:noFill/>
                    <a:ln w="9525">
                      <a:noFill/>
                      <a:miter lim="800000"/>
                      <a:headEnd/>
                      <a:tailEnd/>
                    </a:ln>
                  </pic:spPr>
                </pic:pic>
              </a:graphicData>
            </a:graphic>
          </wp:inline>
        </w:drawing>
      </w:r>
    </w:p>
    <w:p w14:paraId="5BA1D1BA" w14:textId="77777777" w:rsidR="00C84520" w:rsidRPr="00C84520" w:rsidRDefault="00C84520" w:rsidP="00C84520">
      <w:pPr>
        <w:pStyle w:val="Caption1"/>
        <w:jc w:val="both"/>
        <w:rPr>
          <w:rFonts w:ascii="Calibri Light" w:hAnsi="Calibri Light" w:cs="Calibri Light"/>
          <w:sz w:val="22"/>
          <w:szCs w:val="22"/>
        </w:rPr>
      </w:pPr>
      <w:r w:rsidRPr="00C84520">
        <w:rPr>
          <w:rFonts w:ascii="Calibri Light" w:hAnsi="Calibri Light" w:cs="Calibri Light"/>
          <w:sz w:val="22"/>
          <w:szCs w:val="22"/>
        </w:rPr>
        <w:t>Σχήμα 1.: Η αξιολόγηση άρρηκτα συνδεδεμένη με τις διαδικασίες της μάθησης και της διδασκαλίας (Πετροπούλου κ.α. 2015)</w:t>
      </w:r>
    </w:p>
    <w:p w14:paraId="69F7BEAF" w14:textId="77777777" w:rsidR="00C84520" w:rsidRPr="00C84520" w:rsidRDefault="00C84520" w:rsidP="00C84520">
      <w:pPr>
        <w:spacing w:line="360" w:lineRule="auto"/>
        <w:jc w:val="both"/>
        <w:rPr>
          <w:rStyle w:val="aa"/>
          <w:rFonts w:ascii="Calibri Light" w:hAnsi="Calibri Light" w:cs="Calibri Light"/>
          <w:b w:val="0"/>
          <w:i/>
        </w:rPr>
      </w:pPr>
      <w:r w:rsidRPr="00C84520">
        <w:rPr>
          <w:rStyle w:val="aa"/>
          <w:rFonts w:ascii="Calibri Light" w:hAnsi="Calibri Light" w:cs="Calibri Light"/>
          <w:b w:val="0"/>
          <w:i/>
        </w:rPr>
        <w:t>Η παιδαγωγική αξία και δυναμική της Εκπαιδευτικής Αξιολόγησης εδράζεται στο γεγονός ότι υπηρετεί δύο βασικούς ρόλους:</w:t>
      </w:r>
    </w:p>
    <w:p w14:paraId="605B31EA"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Λειτουργεί ως δυναμικό εργαλείο μάθησης (</w:t>
      </w:r>
      <w:proofErr w:type="spellStart"/>
      <w:r w:rsidRPr="00C84520">
        <w:rPr>
          <w:rStyle w:val="aa"/>
          <w:rFonts w:ascii="Calibri Light" w:hAnsi="Calibri Light" w:cs="Calibri Light"/>
          <w:b w:val="0"/>
          <w:i/>
        </w:rPr>
        <w:t>assessment</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for</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learning</w:t>
      </w:r>
      <w:proofErr w:type="spellEnd"/>
      <w:r w:rsidRPr="00C84520">
        <w:rPr>
          <w:rStyle w:val="aa"/>
          <w:rFonts w:ascii="Calibri Light" w:hAnsi="Calibri Light" w:cs="Calibri Light"/>
          <w:b w:val="0"/>
          <w:i/>
        </w:rPr>
        <w:t>), εμπλέκοντας ενεργά τους εκπαιδευομένους στην αξιολόγηση των προσπαθειών τους.</w:t>
      </w:r>
    </w:p>
    <w:p w14:paraId="2596BEE4"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Διαδραματίζει καταλυτικό ρόλο ως μηχανισμός ανατροφοδότησης και βελτίωσης τόσο των εκπαιδευομένων (συνεχής παρακολούθηση της μαθησιακής τους πορείας, ανίχνευση των αδυναμιών-ελλείψεών τους μέσω της ανάπτυξης ισχυρών </w:t>
      </w:r>
      <w:proofErr w:type="spellStart"/>
      <w:r w:rsidRPr="00C84520">
        <w:rPr>
          <w:rStyle w:val="aa"/>
          <w:rFonts w:ascii="Calibri Light" w:hAnsi="Calibri Light" w:cs="Calibri Light"/>
          <w:b w:val="0"/>
          <w:i/>
        </w:rPr>
        <w:t>μεταγνωστικών</w:t>
      </w:r>
      <w:proofErr w:type="spellEnd"/>
      <w:r w:rsidRPr="00C84520">
        <w:rPr>
          <w:rStyle w:val="aa"/>
          <w:rFonts w:ascii="Calibri Light" w:hAnsi="Calibri Light" w:cs="Calibri Light"/>
          <w:b w:val="0"/>
          <w:i/>
        </w:rPr>
        <w:t xml:space="preserve"> δεξιοτήτων) όσο και του ίδιου του εκπαιδευτικού (π.χ. επαναπροσδιορισμός διδακτικών στόχων, επανασχεδιασμός κατάλληλων διδακτικών παρεμβάσεων για τη βελτίωση της διδακτικής διαδικασίας) [</w:t>
      </w:r>
      <w:proofErr w:type="spellStart"/>
      <w:r w:rsidRPr="00C84520">
        <w:rPr>
          <w:rStyle w:val="aa"/>
          <w:rFonts w:ascii="Calibri Light" w:hAnsi="Calibri Light" w:cs="Calibri Light"/>
          <w:b w:val="0"/>
          <w:i/>
        </w:rPr>
        <w:t>∆ηµητρόπουλος</w:t>
      </w:r>
      <w:proofErr w:type="spellEnd"/>
      <w:r w:rsidRPr="00C84520">
        <w:rPr>
          <w:rStyle w:val="aa"/>
          <w:rFonts w:ascii="Calibri Light" w:hAnsi="Calibri Light" w:cs="Calibri Light"/>
          <w:b w:val="0"/>
          <w:i/>
        </w:rPr>
        <w:t xml:space="preserve"> 1999; </w:t>
      </w:r>
      <w:proofErr w:type="spellStart"/>
      <w:r w:rsidRPr="00C84520">
        <w:rPr>
          <w:rStyle w:val="aa"/>
          <w:rFonts w:ascii="Calibri Light" w:hAnsi="Calibri Light" w:cs="Calibri Light"/>
          <w:b w:val="0"/>
          <w:i/>
        </w:rPr>
        <w:t>Κασσωτάκης</w:t>
      </w:r>
      <w:proofErr w:type="spellEnd"/>
      <w:r w:rsidRPr="00C84520">
        <w:rPr>
          <w:rStyle w:val="aa"/>
          <w:rFonts w:ascii="Calibri Light" w:hAnsi="Calibri Light" w:cs="Calibri Light"/>
          <w:b w:val="0"/>
          <w:i/>
        </w:rPr>
        <w:t xml:space="preserve"> 2013).</w:t>
      </w:r>
    </w:p>
    <w:p w14:paraId="23260559" w14:textId="77777777" w:rsidR="00C84520" w:rsidRPr="00C84520" w:rsidRDefault="00C84520" w:rsidP="00C84520">
      <w:p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Στη σύγχρονη παιδαγωγική επιστήμη η νέα αυτή τάση της αξιολόγησης καλείται «αξιολόγηση για τη μάθηση» ή «η αξιολόγηση ως εργαλείο μάθησης – </w:t>
      </w:r>
      <w:proofErr w:type="spellStart"/>
      <w:r w:rsidRPr="00C84520">
        <w:rPr>
          <w:rStyle w:val="aa"/>
          <w:rFonts w:ascii="Calibri Light" w:hAnsi="Calibri Light" w:cs="Calibri Light"/>
          <w:b w:val="0"/>
          <w:i/>
        </w:rPr>
        <w:t>assessment</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for</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learning</w:t>
      </w:r>
      <w:proofErr w:type="spellEnd"/>
      <w:r w:rsidRPr="00C84520">
        <w:rPr>
          <w:rStyle w:val="aa"/>
          <w:rFonts w:ascii="Calibri Light" w:hAnsi="Calibri Light" w:cs="Calibri Light"/>
          <w:b w:val="0"/>
          <w:i/>
        </w:rPr>
        <w:t>» [</w:t>
      </w:r>
      <w:proofErr w:type="spellStart"/>
      <w:r w:rsidRPr="00C84520">
        <w:rPr>
          <w:rStyle w:val="aa"/>
          <w:rFonts w:ascii="Calibri Light" w:hAnsi="Calibri Light" w:cs="Calibri Light"/>
          <w:b w:val="0"/>
          <w:i/>
        </w:rPr>
        <w:t>Black</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et</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al</w:t>
      </w:r>
      <w:proofErr w:type="spellEnd"/>
      <w:r w:rsidRPr="00C84520">
        <w:rPr>
          <w:rStyle w:val="aa"/>
          <w:rFonts w:ascii="Calibri Light" w:hAnsi="Calibri Light" w:cs="Calibri Light"/>
          <w:b w:val="0"/>
          <w:i/>
        </w:rPr>
        <w:t xml:space="preserve">., 2006; </w:t>
      </w:r>
      <w:proofErr w:type="spellStart"/>
      <w:r w:rsidRPr="00C84520">
        <w:rPr>
          <w:rStyle w:val="aa"/>
          <w:rFonts w:ascii="Calibri Light" w:hAnsi="Calibri Light" w:cs="Calibri Light"/>
          <w:b w:val="0"/>
          <w:i/>
        </w:rPr>
        <w:t>Griffin</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et</w:t>
      </w:r>
      <w:proofErr w:type="spellEnd"/>
      <w:r w:rsidRPr="00C84520">
        <w:rPr>
          <w:rStyle w:val="aa"/>
          <w:rFonts w:ascii="Calibri Light" w:hAnsi="Calibri Light" w:cs="Calibri Light"/>
          <w:b w:val="0"/>
          <w:i/>
        </w:rPr>
        <w:t xml:space="preserve"> </w:t>
      </w:r>
      <w:proofErr w:type="spellStart"/>
      <w:r w:rsidRPr="00C84520">
        <w:rPr>
          <w:rStyle w:val="aa"/>
          <w:rFonts w:ascii="Calibri Light" w:hAnsi="Calibri Light" w:cs="Calibri Light"/>
          <w:b w:val="0"/>
          <w:i/>
        </w:rPr>
        <w:t>al</w:t>
      </w:r>
      <w:proofErr w:type="spellEnd"/>
      <w:r w:rsidRPr="00C84520">
        <w:rPr>
          <w:rStyle w:val="aa"/>
          <w:rFonts w:ascii="Calibri Light" w:hAnsi="Calibri Light" w:cs="Calibri Light"/>
          <w:b w:val="0"/>
          <w:i/>
        </w:rPr>
        <w:t xml:space="preserve">., 2012; </w:t>
      </w:r>
      <w:proofErr w:type="spellStart"/>
      <w:r w:rsidRPr="00C84520">
        <w:rPr>
          <w:rStyle w:val="aa"/>
          <w:rFonts w:ascii="Calibri Light" w:hAnsi="Calibri Light" w:cs="Calibri Light"/>
          <w:b w:val="0"/>
          <w:i/>
        </w:rPr>
        <w:t>Hodgson</w:t>
      </w:r>
      <w:proofErr w:type="spellEnd"/>
      <w:r w:rsidRPr="00C84520">
        <w:rPr>
          <w:rStyle w:val="aa"/>
          <w:rFonts w:ascii="Calibri Light" w:hAnsi="Calibri Light" w:cs="Calibri Light"/>
          <w:b w:val="0"/>
          <w:i/>
        </w:rPr>
        <w:t xml:space="preserve"> &amp; </w:t>
      </w:r>
      <w:proofErr w:type="spellStart"/>
      <w:r w:rsidRPr="00C84520">
        <w:rPr>
          <w:rStyle w:val="aa"/>
          <w:rFonts w:ascii="Calibri Light" w:hAnsi="Calibri Light" w:cs="Calibri Light"/>
          <w:b w:val="0"/>
          <w:i/>
        </w:rPr>
        <w:t>Pyle</w:t>
      </w:r>
      <w:proofErr w:type="spellEnd"/>
      <w:r w:rsidRPr="00C84520">
        <w:rPr>
          <w:rStyle w:val="aa"/>
          <w:rFonts w:ascii="Calibri Light" w:hAnsi="Calibri Light" w:cs="Calibri Light"/>
          <w:b w:val="0"/>
          <w:i/>
        </w:rPr>
        <w:t>, 2012, Κασιμάτη 2014] και βασικά της χαρακτηριστικά είναι:</w:t>
      </w:r>
    </w:p>
    <w:p w14:paraId="04A7FCFB"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Η αξιολόγηση είναι </w:t>
      </w:r>
      <w:r w:rsidRPr="00C84520">
        <w:rPr>
          <w:rStyle w:val="aa"/>
          <w:rFonts w:ascii="Calibri Light" w:hAnsi="Calibri Light" w:cs="Calibri Light"/>
          <w:b w:val="0"/>
          <w:bCs w:val="0"/>
          <w:i/>
        </w:rPr>
        <w:t>άρρηκτα συνδεδεμένη</w:t>
      </w:r>
      <w:r w:rsidRPr="00C84520">
        <w:rPr>
          <w:rStyle w:val="aa"/>
          <w:rFonts w:ascii="Calibri Light" w:hAnsi="Calibri Light" w:cs="Calibri Light"/>
          <w:b w:val="0"/>
          <w:i/>
        </w:rPr>
        <w:t xml:space="preserve"> με τις διαδικασίες της μάθησης και της διδασκαλίας. </w:t>
      </w:r>
    </w:p>
    <w:p w14:paraId="3BA0CDE6"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Η αξιολόγηση θεωρείται ως ένα πολύτιμο και δυναμικό εκπαιδευτικό εργαλείο, τόσο για τους εκπαιδευτικούς όσο και για τους εκπαιδευομένους, καθώς διαχέει και εμπλουτίζει την ίδια τη μαθησιακή διαδικασία.</w:t>
      </w:r>
    </w:p>
    <w:p w14:paraId="2307CA8C"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Η αξιολόγηση βασίζεται στην αποτίμηση τόσο </w:t>
      </w:r>
      <w:r w:rsidRPr="00C84520">
        <w:rPr>
          <w:rStyle w:val="aa"/>
          <w:rFonts w:ascii="Calibri Light" w:hAnsi="Calibri Light" w:cs="Calibri Light"/>
          <w:b w:val="0"/>
          <w:bCs w:val="0"/>
          <w:i/>
        </w:rPr>
        <w:t>των προϊόντων της μάθησης</w:t>
      </w:r>
      <w:r w:rsidRPr="00C84520">
        <w:rPr>
          <w:rStyle w:val="aa"/>
          <w:rFonts w:ascii="Calibri Light" w:hAnsi="Calibri Light" w:cs="Calibri Light"/>
          <w:b w:val="0"/>
          <w:i/>
        </w:rPr>
        <w:t xml:space="preserve"> όσο και </w:t>
      </w:r>
      <w:r w:rsidRPr="00C84520">
        <w:rPr>
          <w:rStyle w:val="aa"/>
          <w:rFonts w:ascii="Calibri Light" w:hAnsi="Calibri Light" w:cs="Calibri Light"/>
          <w:b w:val="0"/>
          <w:bCs w:val="0"/>
          <w:i/>
        </w:rPr>
        <w:t>της ίδιας της σύνθετης διαδικασίας μάθησης.</w:t>
      </w:r>
    </w:p>
    <w:p w14:paraId="7CF2161A"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Η αξιολογική διαδικασία πραγματοποιείται με ποικίλες τεχνικές (συλλογή ποσοτικών και ποιοτικών δεδομένων), ανάλογα με τους στόχους και το περιεχόμενο που έχουν τεθεί. </w:t>
      </w:r>
    </w:p>
    <w:p w14:paraId="6E46DAF4"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Τα αποτελέσματα της αξιολόγησης γνωστοποιούνται σε όλους τους εμπλεκόμενους στην αξιολογική διαδικασία και χρησιμοποιούνται προς όφελός τους (μηχανισμός συνεχούς ανατροφοδότησης).</w:t>
      </w:r>
    </w:p>
    <w:p w14:paraId="2F4AB80E"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Η αξιολόγηση εδράζεται στην αποτίμηση της επίδοσής των εκπαιδευόμενων  με </w:t>
      </w:r>
      <w:r w:rsidRPr="00C84520">
        <w:rPr>
          <w:rStyle w:val="aa"/>
          <w:rFonts w:ascii="Calibri Light" w:hAnsi="Calibri Light" w:cs="Calibri Light"/>
          <w:b w:val="0"/>
          <w:bCs w:val="0"/>
          <w:i/>
        </w:rPr>
        <w:t>βάση σαφή διατυπωμένα κριτήρια, τα οποία πηγάζουν από τους γενικούς και ειδικούς στόχους</w:t>
      </w:r>
      <w:r w:rsidRPr="00C84520">
        <w:rPr>
          <w:rStyle w:val="aa"/>
          <w:rFonts w:ascii="Calibri Light" w:hAnsi="Calibri Light" w:cs="Calibri Light"/>
          <w:b w:val="0"/>
          <w:i/>
        </w:rPr>
        <w:t xml:space="preserve"> της μαθησιακής διαδικασίας και τα οποία γνωστοποιούνται έγκαιρα στους εκπαιδευομένους.</w:t>
      </w:r>
    </w:p>
    <w:p w14:paraId="6083BCD6"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 xml:space="preserve">Ενθαρρύνεται η ενεργητική συμμετοχή των εκπαιδευομένων στη διαδικασία αξιολόγησης. Οι εκπαιδευόμενοι ωθούνται να αποκτούν όλο και περισσότερες δεξιότητες αυτό-αξιολόγησης, </w:t>
      </w:r>
      <w:proofErr w:type="spellStart"/>
      <w:r w:rsidRPr="00C84520">
        <w:rPr>
          <w:rStyle w:val="aa"/>
          <w:rFonts w:ascii="Calibri Light" w:hAnsi="Calibri Light" w:cs="Calibri Light"/>
          <w:b w:val="0"/>
          <w:i/>
        </w:rPr>
        <w:t>ετερο</w:t>
      </w:r>
      <w:proofErr w:type="spellEnd"/>
      <w:r w:rsidRPr="00C84520">
        <w:rPr>
          <w:rStyle w:val="aa"/>
          <w:rFonts w:ascii="Calibri Light" w:hAnsi="Calibri Light" w:cs="Calibri Light"/>
          <w:b w:val="0"/>
          <w:i/>
        </w:rPr>
        <w:t xml:space="preserve">-αξιολόγησης. </w:t>
      </w:r>
    </w:p>
    <w:p w14:paraId="38F05015" w14:textId="77777777" w:rsidR="00C84520" w:rsidRPr="00C84520" w:rsidRDefault="00C84520" w:rsidP="00C84520">
      <w:pPr>
        <w:numPr>
          <w:ilvl w:val="0"/>
          <w:numId w:val="25"/>
        </w:numPr>
        <w:spacing w:line="360" w:lineRule="auto"/>
        <w:jc w:val="both"/>
        <w:rPr>
          <w:rStyle w:val="aa"/>
          <w:rFonts w:ascii="Calibri Light" w:hAnsi="Calibri Light" w:cs="Calibri Light"/>
          <w:b w:val="0"/>
          <w:i/>
        </w:rPr>
      </w:pPr>
      <w:r w:rsidRPr="00C84520">
        <w:rPr>
          <w:rStyle w:val="aa"/>
          <w:rFonts w:ascii="Calibri Light" w:hAnsi="Calibri Light" w:cs="Calibri Light"/>
          <w:b w:val="0"/>
          <w:i/>
        </w:rPr>
        <w:t>Κατά την αξιολόγηση λαμβάνονται υπόψη τα ιδιαίτερα χαρακτηριστικά των εκπαιδευομένων (π.χ. γνωστικό υπόβαθρο, στυλ μάθησης, κ.λπ.).</w:t>
      </w:r>
    </w:p>
    <w:p w14:paraId="763D1682" w14:textId="77777777" w:rsidR="00C84520" w:rsidRPr="00C84520" w:rsidRDefault="00C84520" w:rsidP="00C84520">
      <w:pPr>
        <w:numPr>
          <w:ilvl w:val="0"/>
          <w:numId w:val="25"/>
        </w:numPr>
        <w:spacing w:line="360" w:lineRule="auto"/>
        <w:jc w:val="both"/>
        <w:rPr>
          <w:rFonts w:ascii="Calibri Light" w:hAnsi="Calibri Light" w:cs="Calibri Light"/>
          <w:bCs/>
          <w:i/>
        </w:rPr>
      </w:pPr>
      <w:r w:rsidRPr="00C84520">
        <w:rPr>
          <w:rStyle w:val="aa"/>
          <w:rFonts w:ascii="Calibri Light" w:hAnsi="Calibri Light" w:cs="Calibri Light"/>
          <w:b w:val="0"/>
          <w:i/>
        </w:rPr>
        <w:t>Οι εκπαιδευόμενοι αξιολογούνται μέσα από σύνθετες αυθεντικές δραστηριότητες.</w:t>
      </w:r>
    </w:p>
    <w:p w14:paraId="2095741C" w14:textId="77777777" w:rsidR="0081115E" w:rsidRDefault="00FD03F8" w:rsidP="00C84520">
      <w:pPr>
        <w:jc w:val="both"/>
        <w:rPr>
          <w:rFonts w:ascii="Calibri Light" w:eastAsia="Times New Roman" w:hAnsi="Calibri Light" w:cs="Calibri Light"/>
          <w:b/>
          <w:bCs/>
          <w:color w:val="365F91"/>
          <w:sz w:val="28"/>
          <w:szCs w:val="28"/>
        </w:rPr>
      </w:pPr>
      <w:r w:rsidRPr="00FD03F8">
        <w:rPr>
          <w:rFonts w:ascii="Calibri Light" w:eastAsia="Times New Roman" w:hAnsi="Calibri Light" w:cs="Calibri Light"/>
          <w:b/>
          <w:bCs/>
          <w:color w:val="365F91"/>
          <w:sz w:val="28"/>
          <w:szCs w:val="28"/>
        </w:rPr>
        <w:t>3</w:t>
      </w:r>
      <w:r>
        <w:rPr>
          <w:rFonts w:ascii="Calibri Light" w:eastAsia="Times New Roman" w:hAnsi="Calibri Light" w:cs="Calibri Light"/>
          <w:b/>
          <w:bCs/>
          <w:color w:val="365F91"/>
          <w:sz w:val="28"/>
          <w:szCs w:val="28"/>
        </w:rPr>
        <w:t>.</w:t>
      </w:r>
      <w:r w:rsidRPr="00FD03F8">
        <w:rPr>
          <w:rFonts w:ascii="Calibri Light" w:eastAsia="Times New Roman" w:hAnsi="Calibri Light" w:cs="Calibri Light"/>
          <w:b/>
          <w:bCs/>
          <w:color w:val="365F91"/>
          <w:sz w:val="28"/>
          <w:szCs w:val="28"/>
        </w:rPr>
        <w:t xml:space="preserve"> Μορφές Εκπαιδευτικής Αξιολόγησης</w:t>
      </w:r>
    </w:p>
    <w:p w14:paraId="20942BD1" w14:textId="77777777" w:rsidR="00FD03F8" w:rsidRPr="00FD03F8" w:rsidRDefault="00FD03F8" w:rsidP="00FD03F8">
      <w:pPr>
        <w:spacing w:line="360" w:lineRule="auto"/>
        <w:jc w:val="both"/>
        <w:rPr>
          <w:rStyle w:val="aa"/>
          <w:rFonts w:ascii="Calibri Light" w:hAnsi="Calibri Light" w:cs="Calibri Light"/>
          <w:b w:val="0"/>
        </w:rPr>
      </w:pPr>
      <w:r w:rsidRPr="00FD03F8">
        <w:rPr>
          <w:rStyle w:val="aa"/>
          <w:rFonts w:ascii="Calibri Light" w:hAnsi="Calibri Light" w:cs="Calibri Light"/>
          <w:b w:val="0"/>
        </w:rPr>
        <w:t>Η εκπαιδευτική αξιολόγηση διακρίνεται σε τρεις κύριες μορφές: α) τη διαγνωστική ή αρχική (</w:t>
      </w:r>
      <w:proofErr w:type="spellStart"/>
      <w:r w:rsidRPr="00FD03F8">
        <w:rPr>
          <w:rStyle w:val="aa"/>
          <w:rFonts w:ascii="Calibri Light" w:hAnsi="Calibri Light" w:cs="Calibri Light"/>
          <w:b w:val="0"/>
        </w:rPr>
        <w:t>diagnostic</w:t>
      </w:r>
      <w:proofErr w:type="spellEnd"/>
      <w:r w:rsidRPr="00FD03F8">
        <w:rPr>
          <w:rStyle w:val="aa"/>
          <w:rFonts w:ascii="Calibri Light" w:hAnsi="Calibri Light" w:cs="Calibri Light"/>
          <w:b w:val="0"/>
        </w:rPr>
        <w:t>), β) τη διαμορφωτική ή συνεχής (</w:t>
      </w:r>
      <w:proofErr w:type="spellStart"/>
      <w:r w:rsidRPr="00FD03F8">
        <w:rPr>
          <w:rStyle w:val="aa"/>
          <w:rFonts w:ascii="Calibri Light" w:hAnsi="Calibri Light" w:cs="Calibri Light"/>
          <w:b w:val="0"/>
        </w:rPr>
        <w:t>formative</w:t>
      </w:r>
      <w:proofErr w:type="spellEnd"/>
      <w:r w:rsidRPr="00FD03F8">
        <w:rPr>
          <w:rStyle w:val="aa"/>
          <w:rFonts w:ascii="Calibri Light" w:hAnsi="Calibri Light" w:cs="Calibri Light"/>
          <w:b w:val="0"/>
        </w:rPr>
        <w:t>), γ) την αθροιστική ή τελική (</w:t>
      </w:r>
      <w:proofErr w:type="spellStart"/>
      <w:r w:rsidRPr="00FD03F8">
        <w:rPr>
          <w:rStyle w:val="aa"/>
          <w:rFonts w:ascii="Calibri Light" w:hAnsi="Calibri Light" w:cs="Calibri Light"/>
          <w:b w:val="0"/>
        </w:rPr>
        <w:t>summative</w:t>
      </w:r>
      <w:proofErr w:type="spellEnd"/>
      <w:r w:rsidRPr="00FD03F8">
        <w:rPr>
          <w:rStyle w:val="aa"/>
          <w:rFonts w:ascii="Calibri Light" w:hAnsi="Calibri Light" w:cs="Calibri Light"/>
          <w:b w:val="0"/>
        </w:rPr>
        <w:t>) [</w:t>
      </w:r>
      <w:proofErr w:type="spellStart"/>
      <w:r w:rsidRPr="00FD03F8">
        <w:rPr>
          <w:rStyle w:val="aa"/>
          <w:rFonts w:ascii="Calibri Light" w:hAnsi="Calibri Light" w:cs="Calibri Light"/>
          <w:b w:val="0"/>
        </w:rPr>
        <w:t>Oosterhof</w:t>
      </w:r>
      <w:proofErr w:type="spellEnd"/>
      <w:r w:rsidRPr="00FD03F8">
        <w:rPr>
          <w:rStyle w:val="aa"/>
          <w:rFonts w:ascii="Calibri Light" w:hAnsi="Calibri Light" w:cs="Calibri Light"/>
          <w:b w:val="0"/>
        </w:rPr>
        <w:t xml:space="preserve"> 2009].</w:t>
      </w:r>
    </w:p>
    <w:p w14:paraId="6F61BC00" w14:textId="77777777" w:rsidR="00FD03F8" w:rsidRPr="00FD03F8" w:rsidRDefault="00FD03F8" w:rsidP="00FD03F8">
      <w:pPr>
        <w:spacing w:line="360" w:lineRule="auto"/>
        <w:jc w:val="both"/>
        <w:rPr>
          <w:rStyle w:val="aa"/>
          <w:rFonts w:ascii="Calibri Light" w:hAnsi="Calibri Light" w:cs="Calibri Light"/>
          <w:b w:val="0"/>
        </w:rPr>
      </w:pPr>
      <w:r w:rsidRPr="00FD03F8">
        <w:rPr>
          <w:rStyle w:val="aa"/>
          <w:rFonts w:ascii="Calibri Light" w:hAnsi="Calibri Light" w:cs="Calibri Light"/>
          <w:b w:val="0"/>
        </w:rPr>
        <w:t xml:space="preserve">Η διαγνωστική ή αρχική αξιολόγηση πραγματοποιείται πριν την έναρξη της εκπαιδευτικής διαδικασίας και αποσκοπεί στη συλλογή χρήσιμων πληροφοριών-δεδομένων (π.χ. που προσδιορίζουν το αρχικό επίπεδο γνώσεων, τις προγενέστερες αντιλήψεις-ιδέες, δυνατότητες, δεξιότητες των εκπαιδευομένων σε ένα συγκεκριμένο γνωστικό αντικείμενο). Για παράδειγμα η </w:t>
      </w:r>
      <w:r w:rsidRPr="00FD03F8">
        <w:rPr>
          <w:rStyle w:val="aa"/>
          <w:rFonts w:ascii="Calibri Light" w:hAnsi="Calibri Light" w:cs="Calibri Light"/>
        </w:rPr>
        <w:t>διαγνωστική αξιολόγηση</w:t>
      </w:r>
      <w:r w:rsidRPr="00FD03F8">
        <w:rPr>
          <w:rStyle w:val="aa"/>
          <w:rFonts w:ascii="Calibri Light" w:hAnsi="Calibri Light" w:cs="Calibri Light"/>
          <w:b w:val="0"/>
        </w:rPr>
        <w:t xml:space="preserve"> του εκπαιδευόμενου περιλαμβάνει αξιολογικές δοκιμασίες (π.χ. προφορικές, γραπτές ερωτήσεις, παρατήρηση, κ.λπ.) μέσω των οποίων οριοθετείται το σημείο αφετηρίας κάθε εκπαιδευομένου στη διδακτική διαδικασία. Τα αποτελέσματά της είναι εξαιρετικά χρήσιμα και απαραίτητα για τον εκπαιδευτικό, προκειμένου να προσαρμόσει τους μαθησιακούς στόχους στο επίπεδο των εκπαιδευομένων, στις ανάγκες τους και στις δυνατότητες τους. </w:t>
      </w:r>
    </w:p>
    <w:p w14:paraId="13764C5B" w14:textId="77777777" w:rsidR="00FD03F8" w:rsidRPr="00FD03F8" w:rsidRDefault="00FD03F8" w:rsidP="00FD03F8">
      <w:pPr>
        <w:spacing w:line="360" w:lineRule="auto"/>
        <w:jc w:val="both"/>
        <w:rPr>
          <w:rStyle w:val="aa"/>
          <w:rFonts w:ascii="Calibri Light" w:hAnsi="Calibri Light" w:cs="Calibri Light"/>
          <w:b w:val="0"/>
        </w:rPr>
      </w:pPr>
      <w:r w:rsidRPr="00FD03F8">
        <w:rPr>
          <w:rStyle w:val="aa"/>
          <w:rFonts w:ascii="Calibri Light" w:hAnsi="Calibri Light" w:cs="Calibri Light"/>
          <w:b w:val="0"/>
        </w:rPr>
        <w:t xml:space="preserve">Η </w:t>
      </w:r>
      <w:r w:rsidRPr="00FD03F8">
        <w:rPr>
          <w:rStyle w:val="aa"/>
          <w:rFonts w:ascii="Calibri Light" w:hAnsi="Calibri Light" w:cs="Calibri Light"/>
        </w:rPr>
        <w:t>διαμορφωτική</w:t>
      </w:r>
      <w:r w:rsidRPr="00FD03F8">
        <w:rPr>
          <w:rStyle w:val="aa"/>
          <w:rFonts w:ascii="Calibri Light" w:hAnsi="Calibri Light" w:cs="Calibri Light"/>
          <w:b w:val="0"/>
        </w:rPr>
        <w:t xml:space="preserve"> αξιολόγηση πραγματοποιείται σε όλη τη διάρκεια της διδακτικής διαδικασίας ή ενός προγράμματος και διαδραματίζει καταλυτικό ρόλο ως μηχανισμός ανατροφοδότησης, όλων των εμπλεκομένων στην αξιολογική διαδικασία. Για παράδειγμα στην αξιολόγηση των εκπαιδευομένων λειτουργεί </w:t>
      </w:r>
      <w:proofErr w:type="spellStart"/>
      <w:r w:rsidRPr="00FD03F8">
        <w:rPr>
          <w:rStyle w:val="aa"/>
          <w:rFonts w:ascii="Calibri Light" w:hAnsi="Calibri Light" w:cs="Calibri Light"/>
          <w:b w:val="0"/>
        </w:rPr>
        <w:t>ανατροφοδοτικά</w:t>
      </w:r>
      <w:proofErr w:type="spellEnd"/>
      <w:r w:rsidRPr="00FD03F8">
        <w:rPr>
          <w:rStyle w:val="aa"/>
          <w:rFonts w:ascii="Calibri Light" w:hAnsi="Calibri Light" w:cs="Calibri Light"/>
          <w:b w:val="0"/>
        </w:rPr>
        <w:t xml:space="preserve"> καθώς συμβάλλει στη συνεχή παρακολούθηση της μαθησιακής τους πορείας, στην ανίχνευση των αδυναμιών-ελλείψεών τους μέσω της ανάπτυξης ισχυρών </w:t>
      </w:r>
      <w:proofErr w:type="spellStart"/>
      <w:r w:rsidRPr="00FD03F8">
        <w:rPr>
          <w:rStyle w:val="aa"/>
          <w:rFonts w:ascii="Calibri Light" w:hAnsi="Calibri Light" w:cs="Calibri Light"/>
          <w:b w:val="0"/>
        </w:rPr>
        <w:t>μεταγνωστικών</w:t>
      </w:r>
      <w:proofErr w:type="spellEnd"/>
      <w:r w:rsidRPr="00FD03F8">
        <w:rPr>
          <w:rStyle w:val="aa"/>
          <w:rFonts w:ascii="Calibri Light" w:hAnsi="Calibri Light" w:cs="Calibri Light"/>
          <w:b w:val="0"/>
        </w:rPr>
        <w:t xml:space="preserve"> δεξιοτήτων, όπως είναι η αυτορρύθμιση, και η </w:t>
      </w:r>
      <w:proofErr w:type="spellStart"/>
      <w:r w:rsidRPr="00FD03F8">
        <w:rPr>
          <w:rStyle w:val="aa"/>
          <w:rFonts w:ascii="Calibri Light" w:hAnsi="Calibri Light" w:cs="Calibri Light"/>
          <w:b w:val="0"/>
        </w:rPr>
        <w:t>αυτοαξιολόγηση</w:t>
      </w:r>
      <w:proofErr w:type="spellEnd"/>
      <w:r w:rsidRPr="00FD03F8">
        <w:rPr>
          <w:rStyle w:val="aa"/>
          <w:rFonts w:ascii="Calibri Light" w:hAnsi="Calibri Light" w:cs="Calibri Light"/>
          <w:b w:val="0"/>
        </w:rPr>
        <w:t>). Ταυτόχρονα παρέχει στον εκπαιδευτικό πολύτιμα δεδομένα για τον επανασχεδιασμό κατάλληλων διδακτικών παρεμβάσεων για τη βελτίωση της διδακτικής διαδικασίας και μεγιστοποίηση προσδοκώμενων μαθησιακών αποτελεσμάτων.</w:t>
      </w:r>
    </w:p>
    <w:p w14:paraId="3C5BF861" w14:textId="77777777" w:rsidR="00FD03F8" w:rsidRPr="00FD03F8" w:rsidRDefault="00FD03F8" w:rsidP="00FD03F8">
      <w:pPr>
        <w:spacing w:line="360" w:lineRule="auto"/>
        <w:jc w:val="both"/>
        <w:rPr>
          <w:rStyle w:val="aa"/>
          <w:rFonts w:ascii="Calibri Light" w:hAnsi="Calibri Light" w:cs="Calibri Light"/>
          <w:b w:val="0"/>
        </w:rPr>
      </w:pPr>
      <w:r w:rsidRPr="00FD03F8">
        <w:rPr>
          <w:rStyle w:val="aa"/>
          <w:rFonts w:ascii="Calibri Light" w:hAnsi="Calibri Light" w:cs="Calibri Light"/>
          <w:b w:val="0"/>
        </w:rPr>
        <w:t xml:space="preserve">Η </w:t>
      </w:r>
      <w:r w:rsidRPr="00FD03F8">
        <w:rPr>
          <w:rStyle w:val="aa"/>
          <w:rFonts w:ascii="Calibri Light" w:hAnsi="Calibri Light" w:cs="Calibri Light"/>
        </w:rPr>
        <w:t xml:space="preserve">αθροιστική </w:t>
      </w:r>
      <w:r w:rsidRPr="00FD03F8">
        <w:rPr>
          <w:rStyle w:val="aa"/>
          <w:rFonts w:ascii="Calibri Light" w:hAnsi="Calibri Light" w:cs="Calibri Light"/>
          <w:b w:val="0"/>
        </w:rPr>
        <w:t xml:space="preserve">αξιολόγηση πραγματοποιείται μετά την ολοκλήρωση της διδακτικής διαδικασίας ή ενός εκπαιδευτικού προγράμματος και παρέχει στους συμμετέχοντες μια συνολική-τελική αποτίμηση των αποτελεσμάτων. </w:t>
      </w:r>
    </w:p>
    <w:p w14:paraId="2F54795B" w14:textId="77777777" w:rsidR="00FD03F8" w:rsidRPr="00A747D4" w:rsidRDefault="00FD03F8" w:rsidP="00FD03F8">
      <w:pPr>
        <w:pStyle w:val="af0"/>
        <w:spacing w:line="360" w:lineRule="auto"/>
        <w:rPr>
          <w:rFonts w:ascii="Times New Roman" w:hAnsi="Times New Roman"/>
          <w:b w:val="0"/>
          <w:noProof/>
          <w:color w:val="808080"/>
          <w:kern w:val="32"/>
          <w:sz w:val="24"/>
          <w:szCs w:val="24"/>
        </w:rPr>
      </w:pPr>
      <w:r w:rsidRPr="00A747D4">
        <w:rPr>
          <w:rFonts w:ascii="Times New Roman" w:hAnsi="Times New Roman"/>
          <w:noProof/>
          <w:sz w:val="24"/>
          <w:szCs w:val="24"/>
        </w:rPr>
        <w:t>Επισήμανση</w:t>
      </w:r>
      <w:r w:rsidRPr="00A747D4">
        <w:rPr>
          <w:rFonts w:ascii="Times New Roman" w:hAnsi="Times New Roman"/>
          <w:b w:val="0"/>
          <w:noProof/>
          <w:color w:val="808080"/>
          <w:kern w:val="32"/>
          <w:sz w:val="24"/>
          <w:szCs w:val="24"/>
        </w:rPr>
        <w:t xml:space="preserve"> </w:t>
      </w:r>
      <w:r>
        <w:rPr>
          <w:rFonts w:ascii="Times New Roman" w:hAnsi="Times New Roman"/>
          <w:noProof/>
          <w:sz w:val="24"/>
          <w:szCs w:val="24"/>
          <w:lang w:eastAsia="el-GR"/>
        </w:rPr>
        <w:drawing>
          <wp:anchor distT="0" distB="0" distL="114300" distR="114300" simplePos="0" relativeHeight="251685888" behindDoc="0" locked="0" layoutInCell="1" allowOverlap="1" wp14:anchorId="4973357A" wp14:editId="63D76495">
            <wp:simplePos x="0" y="0"/>
            <wp:positionH relativeFrom="column">
              <wp:posOffset>-807720</wp:posOffset>
            </wp:positionH>
            <wp:positionV relativeFrom="paragraph">
              <wp:posOffset>52070</wp:posOffset>
            </wp:positionV>
            <wp:extent cx="469265" cy="454660"/>
            <wp:effectExtent l="19050" t="0" r="6985" b="0"/>
            <wp:wrapNone/>
            <wp:docPr id="8" name="Picture 15"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7698"/>
                    <pic:cNvPicPr>
                      <a:picLocks noChangeAspect="1" noChangeArrowheads="1"/>
                    </pic:cNvPicPr>
                  </pic:nvPicPr>
                  <pic:blipFill>
                    <a:blip r:embed="rId15"/>
                    <a:srcRect/>
                    <a:stretch>
                      <a:fillRect/>
                    </a:stretch>
                  </pic:blipFill>
                  <pic:spPr bwMode="auto">
                    <a:xfrm>
                      <a:off x="0" y="0"/>
                      <a:ext cx="469265" cy="454660"/>
                    </a:xfrm>
                    <a:prstGeom prst="rect">
                      <a:avLst/>
                    </a:prstGeom>
                    <a:noFill/>
                    <a:ln w="9525">
                      <a:noFill/>
                      <a:miter lim="800000"/>
                      <a:headEnd/>
                      <a:tailEnd/>
                    </a:ln>
                  </pic:spPr>
                </pic:pic>
              </a:graphicData>
            </a:graphic>
          </wp:anchor>
        </w:drawing>
      </w:r>
    </w:p>
    <w:p w14:paraId="56C062E9" w14:textId="77777777" w:rsidR="00FD03F8" w:rsidRPr="00FD03F8" w:rsidRDefault="00FD03F8" w:rsidP="006B1D85">
      <w:pPr>
        <w:pStyle w:val="af7"/>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BD4B4" w:themeFill="accent6" w:themeFillTint="66"/>
        <w:spacing w:line="360" w:lineRule="auto"/>
        <w:ind w:left="0" w:right="-2"/>
        <w:jc w:val="both"/>
        <w:rPr>
          <w:rFonts w:ascii="Calibri Light" w:hAnsi="Calibri Light" w:cs="Calibri Light"/>
          <w:color w:val="000000"/>
        </w:rPr>
      </w:pPr>
      <w:r w:rsidRPr="00FD03F8">
        <w:rPr>
          <w:rFonts w:ascii="Calibri Light" w:hAnsi="Calibri Light" w:cs="Calibri Light"/>
          <w:color w:val="000000"/>
        </w:rPr>
        <w:t xml:space="preserve">Η διαγνωστική, η διαμορφωτική και η αθροιστική αξιολόγηση δε λειτουργούν ως ανταγωνιστικές μορφές. Στην εκπαιδευτική πρακτική τις περισσότερες φορές αξιοποιούνται συνδυαστικά, παρέχοντας με αυτόν τον τρόπο όσο το δυνατόν πιο λεπτομερή και αξιόπιστα αποτελέσματα. </w:t>
      </w:r>
    </w:p>
    <w:p w14:paraId="2D9F7018" w14:textId="77777777" w:rsidR="00FD03F8" w:rsidRPr="00FD03F8" w:rsidRDefault="00FD03F8" w:rsidP="00FD03F8">
      <w:pPr>
        <w:pStyle w:val="1"/>
        <w:rPr>
          <w:rFonts w:ascii="Calibri Light" w:hAnsi="Calibri Light" w:cs="Calibri Light"/>
        </w:rPr>
      </w:pPr>
      <w:r w:rsidRPr="00FD03F8">
        <w:rPr>
          <w:rFonts w:ascii="Calibri Light" w:hAnsi="Calibri Light" w:cs="Calibri Light"/>
        </w:rPr>
        <w:t>4</w:t>
      </w:r>
      <w:r>
        <w:rPr>
          <w:rFonts w:ascii="Calibri Light" w:hAnsi="Calibri Light" w:cs="Calibri Light"/>
        </w:rPr>
        <w:t xml:space="preserve">. </w:t>
      </w:r>
      <w:r w:rsidRPr="00FD03F8">
        <w:rPr>
          <w:rFonts w:ascii="Calibri Light" w:hAnsi="Calibri Light" w:cs="Calibri Light"/>
        </w:rPr>
        <w:t>Κοινωνία της Μάθησης και Δεξιότητες 21ου Αιώνα</w:t>
      </w:r>
    </w:p>
    <w:p w14:paraId="589C0E53" w14:textId="77777777" w:rsidR="00FD03F8" w:rsidRPr="00FD03F8" w:rsidRDefault="00FD03F8" w:rsidP="00FD03F8">
      <w:pPr>
        <w:keepNext/>
        <w:spacing w:line="360" w:lineRule="auto"/>
        <w:jc w:val="both"/>
        <w:rPr>
          <w:rFonts w:ascii="Calibri Light" w:hAnsi="Calibri Light" w:cs="Calibri Light"/>
          <w:i/>
        </w:rPr>
      </w:pPr>
      <w:r w:rsidRPr="00FD03F8">
        <w:rPr>
          <w:rFonts w:ascii="Calibri Light" w:hAnsi="Calibri Light" w:cs="Calibri Light"/>
          <w:i/>
          <w:lang w:eastAsia="el-GR"/>
        </w:rPr>
        <w:t xml:space="preserve">Πρωτεύων μέλημα της εκπαίδευσης στη σημερινή Κοινωνία της Μάθησης (Learning Society) αποτελεί η ανάπτυξη και η καλλιέργεια ισχυρών γνωστικών, </w:t>
      </w:r>
      <w:proofErr w:type="spellStart"/>
      <w:r w:rsidRPr="00FD03F8">
        <w:rPr>
          <w:rFonts w:ascii="Calibri Light" w:hAnsi="Calibri Light" w:cs="Calibri Light"/>
          <w:i/>
          <w:lang w:eastAsia="el-GR"/>
        </w:rPr>
        <w:t>μεταγνωστικών</w:t>
      </w:r>
      <w:proofErr w:type="spellEnd"/>
      <w:r w:rsidRPr="00FD03F8">
        <w:rPr>
          <w:rFonts w:ascii="Calibri Light" w:hAnsi="Calibri Light" w:cs="Calibri Light"/>
          <w:i/>
          <w:lang w:eastAsia="el-GR"/>
        </w:rPr>
        <w:t>, κοινωνικών, και επικοινωνιακών δεξιοτήτων (21</w:t>
      </w:r>
      <w:proofErr w:type="spellStart"/>
      <w:r w:rsidRPr="00FD03F8">
        <w:rPr>
          <w:rFonts w:ascii="Calibri Light" w:hAnsi="Calibri Light" w:cs="Calibri Light"/>
          <w:i/>
          <w:lang w:val="en-US" w:eastAsia="el-GR"/>
        </w:rPr>
        <w:t>th</w:t>
      </w:r>
      <w:proofErr w:type="spellEnd"/>
      <w:r w:rsidRPr="00FD03F8">
        <w:rPr>
          <w:rFonts w:ascii="Calibri Light" w:hAnsi="Calibri Light" w:cs="Calibri Light"/>
          <w:i/>
          <w:lang w:eastAsia="el-GR"/>
        </w:rPr>
        <w:t xml:space="preserve"> </w:t>
      </w:r>
      <w:r w:rsidRPr="00FD03F8">
        <w:rPr>
          <w:rFonts w:ascii="Calibri Light" w:hAnsi="Calibri Light" w:cs="Calibri Light"/>
          <w:i/>
          <w:lang w:val="en-US" w:eastAsia="el-GR"/>
        </w:rPr>
        <w:t>century</w:t>
      </w:r>
      <w:r w:rsidRPr="00FD03F8">
        <w:rPr>
          <w:rFonts w:ascii="Calibri Light" w:hAnsi="Calibri Light" w:cs="Calibri Light"/>
          <w:i/>
          <w:lang w:eastAsia="el-GR"/>
        </w:rPr>
        <w:t xml:space="preserve"> </w:t>
      </w:r>
      <w:r w:rsidRPr="00FD03F8">
        <w:rPr>
          <w:rFonts w:ascii="Calibri Light" w:hAnsi="Calibri Light" w:cs="Calibri Light"/>
          <w:i/>
          <w:lang w:val="en-US" w:eastAsia="el-GR"/>
        </w:rPr>
        <w:t>skills</w:t>
      </w:r>
      <w:r w:rsidRPr="00FD03F8">
        <w:rPr>
          <w:rFonts w:ascii="Calibri Light" w:hAnsi="Calibri Light" w:cs="Calibri Light"/>
          <w:i/>
          <w:lang w:eastAsia="el-GR"/>
        </w:rPr>
        <w:t>/</w:t>
      </w:r>
      <w:r w:rsidRPr="00FD03F8">
        <w:rPr>
          <w:rFonts w:ascii="Calibri Light" w:hAnsi="Calibri Light" w:cs="Calibri Light"/>
          <w:i/>
          <w:lang w:val="en-US" w:eastAsia="el-GR"/>
        </w:rPr>
        <w:t>competencies</w:t>
      </w:r>
      <w:r w:rsidRPr="00FD03F8">
        <w:rPr>
          <w:rFonts w:ascii="Calibri Light" w:hAnsi="Calibri Light" w:cs="Calibri Light"/>
          <w:i/>
          <w:lang w:eastAsia="el-GR"/>
        </w:rPr>
        <w:t>), που θα επιτρέψουν σε κάθε εκπαιδευόμενο να γίνει “ένας ανεξάρτητα σκεπτόμενος και ενεργός πολίτης του 21ου αιώνα” και που θα δημιουργεί, θα διαχειρίζεται και θα αξιολογεί τη γνώση [</w:t>
      </w:r>
      <w:proofErr w:type="spellStart"/>
      <w:r w:rsidRPr="00FD03F8">
        <w:rPr>
          <w:rFonts w:ascii="Calibri Light" w:hAnsi="Calibri Light" w:cs="Calibri Light"/>
          <w:i/>
          <w:lang w:eastAsia="el-GR"/>
        </w:rPr>
        <w:t>Partnership</w:t>
      </w:r>
      <w:proofErr w:type="spellEnd"/>
      <w:r w:rsidRPr="00FD03F8">
        <w:rPr>
          <w:rFonts w:ascii="Calibri Light" w:hAnsi="Calibri Light" w:cs="Calibri Light"/>
          <w:i/>
          <w:lang w:eastAsia="el-GR"/>
        </w:rPr>
        <w:t xml:space="preserve"> </w:t>
      </w:r>
      <w:proofErr w:type="spellStart"/>
      <w:r w:rsidRPr="00FD03F8">
        <w:rPr>
          <w:rFonts w:ascii="Calibri Light" w:hAnsi="Calibri Light" w:cs="Calibri Light"/>
          <w:i/>
          <w:lang w:eastAsia="el-GR"/>
        </w:rPr>
        <w:t>for</w:t>
      </w:r>
      <w:proofErr w:type="spellEnd"/>
      <w:r w:rsidRPr="00FD03F8">
        <w:rPr>
          <w:rFonts w:ascii="Calibri Light" w:hAnsi="Calibri Light" w:cs="Calibri Light"/>
          <w:i/>
          <w:lang w:eastAsia="el-GR"/>
        </w:rPr>
        <w:t xml:space="preserve"> 21st </w:t>
      </w:r>
      <w:proofErr w:type="spellStart"/>
      <w:r w:rsidRPr="00FD03F8">
        <w:rPr>
          <w:rFonts w:ascii="Calibri Light" w:hAnsi="Calibri Light" w:cs="Calibri Light"/>
          <w:i/>
          <w:lang w:eastAsia="el-GR"/>
        </w:rPr>
        <w:t>Century</w:t>
      </w:r>
      <w:proofErr w:type="spellEnd"/>
      <w:r w:rsidRPr="00FD03F8">
        <w:rPr>
          <w:rFonts w:ascii="Calibri Light" w:hAnsi="Calibri Light" w:cs="Calibri Light"/>
          <w:i/>
          <w:lang w:eastAsia="el-GR"/>
        </w:rPr>
        <w:t xml:space="preserve"> </w:t>
      </w:r>
      <w:proofErr w:type="spellStart"/>
      <w:r w:rsidRPr="00FD03F8">
        <w:rPr>
          <w:rFonts w:ascii="Calibri Light" w:hAnsi="Calibri Light" w:cs="Calibri Light"/>
          <w:i/>
          <w:lang w:eastAsia="el-GR"/>
        </w:rPr>
        <w:t>Skills</w:t>
      </w:r>
      <w:proofErr w:type="spellEnd"/>
      <w:r w:rsidRPr="00FD03F8">
        <w:rPr>
          <w:rFonts w:ascii="Calibri Light" w:hAnsi="Calibri Light" w:cs="Calibri Light"/>
          <w:i/>
          <w:lang w:eastAsia="el-GR"/>
        </w:rPr>
        <w:t xml:space="preserve"> 2009, </w:t>
      </w:r>
      <w:proofErr w:type="spellStart"/>
      <w:r w:rsidRPr="00FD03F8">
        <w:rPr>
          <w:rFonts w:ascii="Calibri Light" w:hAnsi="Calibri Light" w:cs="Calibri Light"/>
          <w:i/>
          <w:lang w:eastAsia="el-GR"/>
        </w:rPr>
        <w:t>Κασιμάτη</w:t>
      </w:r>
      <w:proofErr w:type="spellEnd"/>
      <w:r w:rsidRPr="00FD03F8">
        <w:rPr>
          <w:rFonts w:ascii="Calibri Light" w:hAnsi="Calibri Light" w:cs="Calibri Light"/>
          <w:i/>
          <w:lang w:eastAsia="el-GR"/>
        </w:rPr>
        <w:t xml:space="preserve"> 2014]</w:t>
      </w:r>
      <w:r w:rsidRPr="00FD03F8">
        <w:rPr>
          <w:rFonts w:ascii="Calibri Light" w:eastAsia="Times New Roman" w:hAnsi="Calibri Light" w:cs="Calibri Light"/>
          <w:i/>
        </w:rPr>
        <w:t xml:space="preserve">. </w:t>
      </w:r>
      <w:r w:rsidRPr="00FD03F8">
        <w:rPr>
          <w:rFonts w:ascii="Calibri Light" w:hAnsi="Calibri Light" w:cs="Calibri Light"/>
          <w:i/>
          <w:lang w:eastAsia="el-GR"/>
        </w:rPr>
        <w:t xml:space="preserve">Σύμφωνα με τους </w:t>
      </w:r>
      <w:proofErr w:type="spellStart"/>
      <w:r w:rsidRPr="00FD03F8">
        <w:rPr>
          <w:rFonts w:ascii="Calibri Light" w:hAnsi="Calibri Light" w:cs="Calibri Light"/>
          <w:i/>
          <w:lang w:eastAsia="el-GR"/>
        </w:rPr>
        <w:t>Binkley</w:t>
      </w:r>
      <w:proofErr w:type="spellEnd"/>
      <w:r w:rsidRPr="00FD03F8">
        <w:rPr>
          <w:rFonts w:ascii="Calibri Light" w:hAnsi="Calibri Light" w:cs="Calibri Light"/>
          <w:i/>
          <w:lang w:eastAsia="el-GR"/>
        </w:rPr>
        <w:t xml:space="preserve"> </w:t>
      </w:r>
      <w:proofErr w:type="spellStart"/>
      <w:r w:rsidRPr="00FD03F8">
        <w:rPr>
          <w:rFonts w:ascii="Calibri Light" w:hAnsi="Calibri Light" w:cs="Calibri Light"/>
          <w:i/>
          <w:lang w:eastAsia="el-GR"/>
        </w:rPr>
        <w:t>et</w:t>
      </w:r>
      <w:proofErr w:type="spellEnd"/>
      <w:r w:rsidRPr="00FD03F8">
        <w:rPr>
          <w:rFonts w:ascii="Calibri Light" w:hAnsi="Calibri Light" w:cs="Calibri Light"/>
          <w:i/>
          <w:lang w:eastAsia="el-GR"/>
        </w:rPr>
        <w:t xml:space="preserve"> </w:t>
      </w:r>
      <w:proofErr w:type="spellStart"/>
      <w:r w:rsidRPr="00FD03F8">
        <w:rPr>
          <w:rFonts w:ascii="Calibri Light" w:hAnsi="Calibri Light" w:cs="Calibri Light"/>
          <w:i/>
          <w:lang w:eastAsia="el-GR"/>
        </w:rPr>
        <w:t>al</w:t>
      </w:r>
      <w:proofErr w:type="spellEnd"/>
      <w:r w:rsidRPr="00FD03F8">
        <w:rPr>
          <w:rFonts w:ascii="Calibri Light" w:hAnsi="Calibri Light" w:cs="Calibri Light"/>
          <w:i/>
          <w:lang w:eastAsia="el-GR"/>
        </w:rPr>
        <w:t xml:space="preserve">. (2012) οι δεξιότητες που πρέπει να αναπτύξουν οι εκπαιδευόμενοι στο πλαίσιο της εκπαίδευσης, προκειμένου να είναι σε θέση να ανταποκριθούν  τόσο ως επαγγελματίες όσο και ως πολίτες με επιτυχία σε συλλογικές δράσεις και στην </w:t>
      </w:r>
      <w:proofErr w:type="spellStart"/>
      <w:r w:rsidRPr="00FD03F8">
        <w:rPr>
          <w:rFonts w:ascii="Calibri Light" w:hAnsi="Calibri Light" w:cs="Calibri Light"/>
          <w:i/>
          <w:lang w:eastAsia="el-GR"/>
        </w:rPr>
        <w:t>παγκοσμιοποιημένη</w:t>
      </w:r>
      <w:proofErr w:type="spellEnd"/>
      <w:r w:rsidRPr="00FD03F8">
        <w:rPr>
          <w:rFonts w:ascii="Calibri Light" w:hAnsi="Calibri Light" w:cs="Calibri Light"/>
          <w:i/>
          <w:lang w:eastAsia="el-GR"/>
        </w:rPr>
        <w:t xml:space="preserve"> αγορά εργασίας είναι οι ακόλουθες:</w:t>
      </w:r>
    </w:p>
    <w:p w14:paraId="75DE7C89"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 Καινοτομία και δημιουργικότητα.</w:t>
      </w:r>
    </w:p>
    <w:p w14:paraId="735C93AB"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Κριτική σκέψη - επίλυση προβλημάτων - λήψη αποφάσεων.</w:t>
      </w:r>
    </w:p>
    <w:p w14:paraId="419A09B9"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Επικοινωνία (διαπροσωπική, </w:t>
      </w:r>
      <w:proofErr w:type="spellStart"/>
      <w:r w:rsidRPr="00FD03F8">
        <w:rPr>
          <w:rStyle w:val="longtext"/>
          <w:rFonts w:ascii="Calibri Light" w:hAnsi="Calibri Light" w:cs="Calibri Light"/>
          <w:i/>
        </w:rPr>
        <w:t>διαμεσολαβημένη</w:t>
      </w:r>
      <w:proofErr w:type="spellEnd"/>
      <w:r w:rsidRPr="00FD03F8">
        <w:rPr>
          <w:rStyle w:val="longtext"/>
          <w:rFonts w:ascii="Calibri Light" w:hAnsi="Calibri Light" w:cs="Calibri Light"/>
          <w:i/>
        </w:rPr>
        <w:t xml:space="preserve">, ψηφιακή, γραπτή και προφορική). </w:t>
      </w:r>
    </w:p>
    <w:p w14:paraId="4D73C8C3" w14:textId="77777777" w:rsidR="00FD03F8" w:rsidRPr="00FD03F8" w:rsidRDefault="00FD03F8" w:rsidP="00FD03F8">
      <w:pPr>
        <w:pStyle w:val="a3"/>
        <w:keepNext/>
        <w:numPr>
          <w:ilvl w:val="0"/>
          <w:numId w:val="26"/>
        </w:numPr>
        <w:spacing w:line="360" w:lineRule="auto"/>
        <w:jc w:val="both"/>
        <w:rPr>
          <w:rStyle w:val="longtext"/>
          <w:rFonts w:ascii="Calibri Light" w:hAnsi="Calibri Light" w:cs="Calibri Light"/>
          <w:i/>
        </w:rPr>
      </w:pPr>
      <w:proofErr w:type="spellStart"/>
      <w:r w:rsidRPr="00FD03F8">
        <w:rPr>
          <w:rStyle w:val="longtext"/>
          <w:rFonts w:ascii="Calibri Light" w:hAnsi="Calibri Light" w:cs="Calibri Light"/>
          <w:i/>
        </w:rPr>
        <w:t>Συνεργατικότητα</w:t>
      </w:r>
      <w:proofErr w:type="spellEnd"/>
      <w:r w:rsidRPr="00FD03F8">
        <w:rPr>
          <w:rStyle w:val="longtext"/>
          <w:rFonts w:ascii="Calibri Light" w:hAnsi="Calibri Light" w:cs="Calibri Light"/>
          <w:i/>
        </w:rPr>
        <w:t xml:space="preserve"> (από κοινού λήψη αποφάσεων, εκπόνηση ομαδικών εργασιών, δράση στο πλαίσιο της ομάδας, ανάληψη διακριτών ρόλων, διαπραγμάτευση, ανάληψη και διαμοιρασμός ευθύνης, </w:t>
      </w:r>
      <w:proofErr w:type="spellStart"/>
      <w:r w:rsidRPr="00FD03F8">
        <w:rPr>
          <w:rStyle w:val="longtext"/>
          <w:rFonts w:ascii="Calibri Light" w:hAnsi="Calibri Light" w:cs="Calibri Light"/>
          <w:i/>
        </w:rPr>
        <w:t>κ.λ.π</w:t>
      </w:r>
      <w:proofErr w:type="spellEnd"/>
      <w:r w:rsidRPr="00FD03F8">
        <w:rPr>
          <w:rStyle w:val="longtext"/>
          <w:rFonts w:ascii="Calibri Light" w:hAnsi="Calibri Light" w:cs="Calibri Light"/>
          <w:i/>
        </w:rPr>
        <w:t xml:space="preserve">.). </w:t>
      </w:r>
    </w:p>
    <w:p w14:paraId="6DE9B069"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proofErr w:type="spellStart"/>
      <w:r w:rsidRPr="00FD03F8">
        <w:rPr>
          <w:rStyle w:val="longtext"/>
          <w:rFonts w:ascii="Calibri Light" w:hAnsi="Calibri Light" w:cs="Calibri Light"/>
          <w:i/>
        </w:rPr>
        <w:t>Μετάγνωση</w:t>
      </w:r>
      <w:proofErr w:type="spellEnd"/>
      <w:r w:rsidRPr="00FD03F8">
        <w:rPr>
          <w:rStyle w:val="longtext"/>
          <w:rFonts w:ascii="Calibri Light" w:hAnsi="Calibri Light" w:cs="Calibri Light"/>
          <w:i/>
        </w:rPr>
        <w:t xml:space="preserve"> (μαθαίνω πώς να μαθαίνω).</w:t>
      </w:r>
    </w:p>
    <w:p w14:paraId="3921A89A"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Τεχνολογικός </w:t>
      </w:r>
      <w:proofErr w:type="spellStart"/>
      <w:r w:rsidRPr="00FD03F8">
        <w:rPr>
          <w:rStyle w:val="longtext"/>
          <w:rFonts w:ascii="Calibri Light" w:hAnsi="Calibri Light" w:cs="Calibri Light"/>
          <w:i/>
        </w:rPr>
        <w:t>γραμματισμός</w:t>
      </w:r>
      <w:proofErr w:type="spellEnd"/>
      <w:r w:rsidRPr="00FD03F8">
        <w:rPr>
          <w:rStyle w:val="longtext"/>
          <w:rFonts w:ascii="Calibri Light" w:hAnsi="Calibri Light" w:cs="Calibri Light"/>
          <w:i/>
        </w:rPr>
        <w:t xml:space="preserve"> (ικανότητα να αξιοποιούμε τις προηγμένες ψηφιακές τεχνολογίες).</w:t>
      </w:r>
    </w:p>
    <w:p w14:paraId="5B4DEA8B"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Προσωπική και κοινωνική υπευθυνότητα (κοινωνική και πολιτιστική επίγνωση).</w:t>
      </w:r>
    </w:p>
    <w:p w14:paraId="572BC517" w14:textId="77777777" w:rsidR="00FD03F8" w:rsidRPr="00FD03F8" w:rsidRDefault="00FD03F8" w:rsidP="00FD03F8">
      <w:pPr>
        <w:keepNext/>
        <w:spacing w:line="360" w:lineRule="auto"/>
        <w:jc w:val="both"/>
        <w:rPr>
          <w:rFonts w:ascii="Calibri Light" w:hAnsi="Calibri Light" w:cs="Calibri Light"/>
          <w:i/>
          <w:lang w:eastAsia="el-GR"/>
        </w:rPr>
      </w:pPr>
      <w:r w:rsidRPr="00FD03F8">
        <w:rPr>
          <w:rFonts w:ascii="Calibri Light" w:hAnsi="Calibri Light" w:cs="Calibri Light"/>
          <w:i/>
          <w:lang w:eastAsia="el-GR"/>
        </w:rPr>
        <w:t xml:space="preserve">Οι δεξιότητες του 21ου αιώνα, αν και θεωρείται μείζονος σημασίας στη σύγχρονη κοινωνία, για να πραγματωθούν απαιτούν την ανάπτυξη περιβαλλόντων μάθησης που θα εδράζονται σε καινοτόμες παιδαγωγικές προσεγγίσεις (π.χ. συνεργατική, διερευνητική μάθηση, επίλυση προβλημάτων) και θα προωθούν: </w:t>
      </w:r>
    </w:p>
    <w:p w14:paraId="4534E117"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την ανάπτυξη της κριτικής και δημιουργικής σκέψης και της καινοτομίας (παραγωγή πρωτότυπων ιδεών και λύσεων),</w:t>
      </w:r>
    </w:p>
    <w:p w14:paraId="18AC121D"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την εκπόνηση σύνθετων (ατομικών-ομαδικών) αυθεντικών δραστηριοτήτων, που ωθούν τον εκπαιδευόμενο να διερευνά πραγματικά προβλήματα, να εγείρει ερωτήματα, να πειραματίζεται, να συλλέγει, να αναλύει και να αξιολογεί ποικίλα δεδομένα-πηγές, να διατυπώνει υποθέσεις, να σκέφτεται και να δρα με επιστημονικό τρόπο, κ.λπ.,</w:t>
      </w:r>
    </w:p>
    <w:p w14:paraId="1C3FA573"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τη </w:t>
      </w:r>
      <w:proofErr w:type="spellStart"/>
      <w:r w:rsidRPr="00FD03F8">
        <w:rPr>
          <w:rStyle w:val="longtext"/>
          <w:rFonts w:ascii="Calibri Light" w:hAnsi="Calibri Light" w:cs="Calibri Light"/>
          <w:i/>
        </w:rPr>
        <w:t>συνοικοδόμηση</w:t>
      </w:r>
      <w:proofErr w:type="spellEnd"/>
      <w:r w:rsidRPr="00FD03F8">
        <w:rPr>
          <w:rStyle w:val="longtext"/>
          <w:rFonts w:ascii="Calibri Light" w:hAnsi="Calibri Light" w:cs="Calibri Light"/>
          <w:i/>
        </w:rPr>
        <w:t xml:space="preserve"> της γνώσης των εκπαιδευομένων μέσω της γόνιμης συνεργασίας, της επικοινωνίας και της αλληλεπίδρασης με τους </w:t>
      </w:r>
      <w:proofErr w:type="spellStart"/>
      <w:r w:rsidRPr="00FD03F8">
        <w:rPr>
          <w:rStyle w:val="longtext"/>
          <w:rFonts w:ascii="Calibri Light" w:hAnsi="Calibri Light" w:cs="Calibri Light"/>
          <w:i/>
        </w:rPr>
        <w:t>συνεκπαιδευομένους</w:t>
      </w:r>
      <w:proofErr w:type="spellEnd"/>
      <w:r w:rsidRPr="00FD03F8">
        <w:rPr>
          <w:rStyle w:val="longtext"/>
          <w:rFonts w:ascii="Calibri Light" w:hAnsi="Calibri Light" w:cs="Calibri Light"/>
          <w:i/>
        </w:rPr>
        <w:t xml:space="preserve"> και τους εκπαιδευτικούς, </w:t>
      </w:r>
    </w:p>
    <w:p w14:paraId="50BAE81F"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την καλλιέργεια της </w:t>
      </w:r>
      <w:proofErr w:type="spellStart"/>
      <w:r w:rsidRPr="00FD03F8">
        <w:rPr>
          <w:rStyle w:val="longtext"/>
          <w:rFonts w:ascii="Calibri Light" w:hAnsi="Calibri Light" w:cs="Calibri Light"/>
          <w:i/>
        </w:rPr>
        <w:t>μετάγνωσης</w:t>
      </w:r>
      <w:proofErr w:type="spellEnd"/>
      <w:r w:rsidRPr="00FD03F8">
        <w:rPr>
          <w:rStyle w:val="longtext"/>
          <w:rFonts w:ascii="Calibri Light" w:hAnsi="Calibri Light" w:cs="Calibri Light"/>
          <w:i/>
        </w:rPr>
        <w:t xml:space="preserve"> (οι εκπαιδευόμενοι μαθαίνουν ενεργητικά πώς να μαθαίνουν, αναπτύσσοντας δεξιότητες αυτορρύθμισης, </w:t>
      </w:r>
      <w:proofErr w:type="spellStart"/>
      <w:r w:rsidRPr="00FD03F8">
        <w:rPr>
          <w:rStyle w:val="longtext"/>
          <w:rFonts w:ascii="Calibri Light" w:hAnsi="Calibri Light" w:cs="Calibri Light"/>
          <w:i/>
        </w:rPr>
        <w:t>αυτοαναστοχασμού</w:t>
      </w:r>
      <w:proofErr w:type="spellEnd"/>
      <w:r w:rsidRPr="00FD03F8">
        <w:rPr>
          <w:rStyle w:val="longtext"/>
          <w:rFonts w:ascii="Calibri Light" w:hAnsi="Calibri Light" w:cs="Calibri Light"/>
          <w:i/>
        </w:rPr>
        <w:t xml:space="preserve"> και </w:t>
      </w:r>
      <w:proofErr w:type="spellStart"/>
      <w:r w:rsidRPr="00FD03F8">
        <w:rPr>
          <w:rStyle w:val="longtext"/>
          <w:rFonts w:ascii="Calibri Light" w:hAnsi="Calibri Light" w:cs="Calibri Light"/>
          <w:i/>
        </w:rPr>
        <w:t>αυτοαξιολόγησης</w:t>
      </w:r>
      <w:proofErr w:type="spellEnd"/>
      <w:r w:rsidRPr="00FD03F8">
        <w:rPr>
          <w:rStyle w:val="longtext"/>
          <w:rFonts w:ascii="Calibri Light" w:hAnsi="Calibri Light" w:cs="Calibri Light"/>
          <w:i/>
        </w:rPr>
        <w:t xml:space="preserve">), </w:t>
      </w:r>
    </w:p>
    <w:p w14:paraId="2D67C1B5" w14:textId="77777777" w:rsidR="00FD03F8" w:rsidRPr="00FD03F8" w:rsidRDefault="00FD03F8" w:rsidP="00FD03F8">
      <w:pPr>
        <w:keepNext/>
        <w:numPr>
          <w:ilvl w:val="0"/>
          <w:numId w:val="26"/>
        </w:numPr>
        <w:spacing w:line="360" w:lineRule="auto"/>
        <w:jc w:val="both"/>
        <w:rPr>
          <w:rStyle w:val="longtext"/>
          <w:rFonts w:ascii="Calibri Light" w:hAnsi="Calibri Light" w:cs="Calibri Light"/>
          <w:i/>
        </w:rPr>
      </w:pPr>
      <w:r w:rsidRPr="00FD03F8">
        <w:rPr>
          <w:rStyle w:val="longtext"/>
          <w:rFonts w:ascii="Calibri Light" w:hAnsi="Calibri Light" w:cs="Calibri Light"/>
          <w:i/>
        </w:rPr>
        <w:t>τη διαθεματική, τη διεπιστημονική και τη βιωματική προσέγγιση της γνώσης,</w:t>
      </w:r>
    </w:p>
    <w:p w14:paraId="007F0B6F" w14:textId="77777777" w:rsidR="00FD03F8" w:rsidRPr="00FD03F8" w:rsidRDefault="00FD03F8" w:rsidP="00C84520">
      <w:pPr>
        <w:keepNext/>
        <w:numPr>
          <w:ilvl w:val="0"/>
          <w:numId w:val="26"/>
        </w:numPr>
        <w:spacing w:line="360" w:lineRule="auto"/>
        <w:jc w:val="both"/>
        <w:rPr>
          <w:rFonts w:ascii="Calibri Light" w:hAnsi="Calibri Light" w:cs="Calibri Light"/>
          <w:i/>
        </w:rPr>
      </w:pPr>
      <w:r w:rsidRPr="00FD03F8">
        <w:rPr>
          <w:rStyle w:val="longtext"/>
          <w:rFonts w:ascii="Calibri Light" w:hAnsi="Calibri Light" w:cs="Calibri Light"/>
          <w:i/>
        </w:rPr>
        <w:t>την αξιοποίηση των ψηφιακών τεχνολογιών ως δυναμικού και διαδραστικού εργαλείου εμπλουτισμού της μαθησιακής διαδικασίας</w:t>
      </w:r>
      <w:r>
        <w:rPr>
          <w:rFonts w:ascii="Calibri Light" w:hAnsi="Calibri Light" w:cs="Calibri Light"/>
          <w:i/>
        </w:rPr>
        <w:t>.</w:t>
      </w:r>
    </w:p>
    <w:p w14:paraId="24E64A2A" w14:textId="77777777" w:rsidR="00392DB7" w:rsidRPr="002233D8" w:rsidRDefault="00FD03F8" w:rsidP="00392DB7">
      <w:pPr>
        <w:pBdr>
          <w:left w:val="single" w:sz="12" w:space="4" w:color="17365D"/>
          <w:right w:val="single" w:sz="12" w:space="4" w:color="17365D"/>
        </w:pBdr>
        <w:shd w:val="clear" w:color="auto" w:fill="DDD9C3"/>
        <w:spacing w:after="120" w:line="240" w:lineRule="auto"/>
        <w:jc w:val="both"/>
        <w:rPr>
          <w:rFonts w:ascii="Calibri Light" w:hAnsi="Calibri Light" w:cs="Calibri Light"/>
          <w:b/>
          <w:iCs/>
          <w:color w:val="943634" w:themeColor="accent2" w:themeShade="BF"/>
        </w:rPr>
      </w:pPr>
      <w:r>
        <w:rPr>
          <w:rFonts w:ascii="Calibri Light" w:hAnsi="Calibri Light" w:cs="Calibri Light"/>
          <w:b/>
          <w:iCs/>
          <w:color w:val="943634" w:themeColor="accent2" w:themeShade="BF"/>
        </w:rPr>
        <w:t>Παράλληλα Κείμενα</w:t>
      </w:r>
    </w:p>
    <w:p w14:paraId="31B7E083" w14:textId="77777777" w:rsidR="001A52D5" w:rsidRPr="009562D8" w:rsidRDefault="00FD03F8" w:rsidP="009562D8">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Style w:val="ac"/>
          <w:rFonts w:ascii="Calibri Light" w:hAnsi="Calibri Light" w:cs="Calibri Light"/>
          <w:b/>
          <w:i w:val="0"/>
          <w:color w:val="808080" w:themeColor="background1" w:themeShade="80"/>
        </w:rPr>
      </w:pPr>
      <w:r w:rsidRPr="009562D8">
        <w:rPr>
          <w:rFonts w:ascii="Calibri Light" w:hAnsi="Calibri Light" w:cs="Calibri Light"/>
          <w:b/>
          <w:i/>
          <w:kern w:val="32"/>
          <w:lang w:eastAsia="el-GR"/>
        </w:rPr>
        <w:t>Αν επιθυμείτε να μελετήσετε περαιτέρω πως οι δεξιότητες του 21ου αιώνα για να πραγματωθούν απαιτούν την ανάπτυξη σύγχρονων – δυναμικών περιβαλλόντων μάθησης, μπορείτε να ανατρέξετε στο</w:t>
      </w:r>
      <w:r w:rsidRPr="009562D8">
        <w:rPr>
          <w:rFonts w:ascii="Calibri Light" w:hAnsi="Calibri Light" w:cs="Calibri Light"/>
          <w:b/>
          <w:i/>
          <w:kern w:val="32"/>
          <w:lang w:val="en-US" w:eastAsia="el-GR"/>
        </w:rPr>
        <w:t>White</w:t>
      </w:r>
      <w:r w:rsidRPr="009562D8">
        <w:rPr>
          <w:rFonts w:ascii="Calibri Light" w:hAnsi="Calibri Light" w:cs="Calibri Light"/>
          <w:b/>
          <w:i/>
          <w:kern w:val="32"/>
          <w:lang w:eastAsia="el-GR"/>
        </w:rPr>
        <w:t xml:space="preserve"> </w:t>
      </w:r>
      <w:r w:rsidRPr="009562D8">
        <w:rPr>
          <w:rFonts w:ascii="Calibri Light" w:hAnsi="Calibri Light" w:cs="Calibri Light"/>
          <w:b/>
          <w:i/>
          <w:kern w:val="32"/>
          <w:lang w:val="en-US" w:eastAsia="el-GR"/>
        </w:rPr>
        <w:t>paper</w:t>
      </w:r>
      <w:r w:rsidRPr="009562D8">
        <w:rPr>
          <w:rFonts w:ascii="Calibri Light" w:hAnsi="Calibri Light" w:cs="Calibri Light"/>
          <w:b/>
          <w:i/>
          <w:kern w:val="32"/>
          <w:lang w:eastAsia="el-GR"/>
        </w:rPr>
        <w:t xml:space="preserve"> του Διεθνούς Οργανισμού «</w:t>
      </w:r>
      <w:r w:rsidRPr="009562D8">
        <w:rPr>
          <w:rFonts w:ascii="Calibri Light" w:hAnsi="Calibri Light" w:cs="Calibri Light"/>
          <w:b/>
          <w:i/>
          <w:kern w:val="32"/>
          <w:lang w:val="en-US" w:eastAsia="el-GR"/>
        </w:rPr>
        <w:t>Partnership</w:t>
      </w:r>
      <w:r w:rsidRPr="009562D8">
        <w:rPr>
          <w:rFonts w:ascii="Calibri Light" w:hAnsi="Calibri Light" w:cs="Calibri Light"/>
          <w:b/>
          <w:i/>
          <w:kern w:val="32"/>
          <w:lang w:eastAsia="el-GR"/>
        </w:rPr>
        <w:t xml:space="preserve"> </w:t>
      </w:r>
      <w:r w:rsidRPr="009562D8">
        <w:rPr>
          <w:rFonts w:ascii="Calibri Light" w:hAnsi="Calibri Light" w:cs="Calibri Light"/>
          <w:b/>
          <w:i/>
          <w:kern w:val="32"/>
          <w:lang w:val="en-US" w:eastAsia="el-GR"/>
        </w:rPr>
        <w:t>for</w:t>
      </w:r>
      <w:r w:rsidRPr="009562D8">
        <w:rPr>
          <w:rFonts w:ascii="Calibri Light" w:hAnsi="Calibri Light" w:cs="Calibri Light"/>
          <w:b/>
          <w:i/>
          <w:kern w:val="32"/>
          <w:lang w:eastAsia="el-GR"/>
        </w:rPr>
        <w:t xml:space="preserve"> 21</w:t>
      </w:r>
      <w:proofErr w:type="spellStart"/>
      <w:r w:rsidRPr="009562D8">
        <w:rPr>
          <w:rFonts w:ascii="Calibri Light" w:hAnsi="Calibri Light" w:cs="Calibri Light"/>
          <w:b/>
          <w:i/>
          <w:kern w:val="32"/>
          <w:vertAlign w:val="superscript"/>
          <w:lang w:val="en-US" w:eastAsia="el-GR"/>
        </w:rPr>
        <w:t>st</w:t>
      </w:r>
      <w:proofErr w:type="spellEnd"/>
      <w:r w:rsidRPr="009562D8">
        <w:rPr>
          <w:rFonts w:ascii="Calibri Light" w:hAnsi="Calibri Light" w:cs="Calibri Light"/>
          <w:b/>
          <w:i/>
          <w:kern w:val="32"/>
          <w:lang w:eastAsia="el-GR"/>
        </w:rPr>
        <w:t xml:space="preserve"> </w:t>
      </w:r>
      <w:r w:rsidRPr="009562D8">
        <w:rPr>
          <w:rFonts w:ascii="Calibri Light" w:hAnsi="Calibri Light" w:cs="Calibri Light"/>
          <w:b/>
          <w:i/>
          <w:kern w:val="32"/>
          <w:lang w:val="en-US" w:eastAsia="el-GR"/>
        </w:rPr>
        <w:t>Century</w:t>
      </w:r>
      <w:r w:rsidRPr="009562D8">
        <w:rPr>
          <w:rFonts w:ascii="Calibri Light" w:hAnsi="Calibri Light" w:cs="Calibri Light"/>
          <w:b/>
          <w:i/>
          <w:kern w:val="32"/>
          <w:lang w:eastAsia="el-GR"/>
        </w:rPr>
        <w:t xml:space="preserve"> </w:t>
      </w:r>
      <w:r w:rsidRPr="009562D8">
        <w:rPr>
          <w:rFonts w:ascii="Calibri Light" w:hAnsi="Calibri Light" w:cs="Calibri Light"/>
          <w:b/>
          <w:i/>
          <w:kern w:val="32"/>
          <w:lang w:val="en-US" w:eastAsia="el-GR"/>
        </w:rPr>
        <w:t>Skills</w:t>
      </w:r>
      <w:r w:rsidRPr="009562D8">
        <w:rPr>
          <w:rFonts w:ascii="Calibri Light" w:hAnsi="Calibri Light" w:cs="Calibri Light"/>
          <w:b/>
          <w:i/>
          <w:kern w:val="32"/>
          <w:lang w:eastAsia="el-GR"/>
        </w:rPr>
        <w:t xml:space="preserve">».  </w:t>
      </w:r>
    </w:p>
    <w:p w14:paraId="762CC9DB" w14:textId="77777777" w:rsidR="00FD03F8" w:rsidRPr="00FD03F8" w:rsidRDefault="00FD03F8" w:rsidP="00FD03F8">
      <w:pPr>
        <w:pStyle w:val="1"/>
        <w:rPr>
          <w:rFonts w:ascii="Calibri Light" w:hAnsi="Calibri Light" w:cs="Calibri Light"/>
        </w:rPr>
      </w:pPr>
      <w:r w:rsidRPr="00FD03F8">
        <w:rPr>
          <w:rFonts w:ascii="Calibri Light" w:hAnsi="Calibri Light" w:cs="Calibri Light"/>
        </w:rPr>
        <w:t>5</w:t>
      </w:r>
      <w:r w:rsidR="00855A19">
        <w:rPr>
          <w:rFonts w:ascii="Calibri Light" w:hAnsi="Calibri Light" w:cs="Calibri Light"/>
        </w:rPr>
        <w:t>.</w:t>
      </w:r>
      <w:r w:rsidRPr="00FD03F8">
        <w:rPr>
          <w:rFonts w:ascii="Calibri Light" w:hAnsi="Calibri Light" w:cs="Calibri Light"/>
        </w:rPr>
        <w:t xml:space="preserve"> Το Αξιολογικό Πλαίσιο της Εκπαιδευτικής Αξιολόγησης </w:t>
      </w:r>
    </w:p>
    <w:p w14:paraId="2F48CAF6" w14:textId="77777777" w:rsidR="00FD03F8" w:rsidRPr="00FD03F8" w:rsidRDefault="00FD03F8" w:rsidP="00FD03F8">
      <w:pPr>
        <w:keepNext/>
        <w:spacing w:line="360" w:lineRule="auto"/>
        <w:jc w:val="both"/>
        <w:rPr>
          <w:rFonts w:ascii="Calibri Light" w:hAnsi="Calibri Light" w:cs="Calibri Light"/>
          <w:i/>
          <w:lang w:eastAsia="el-GR"/>
        </w:rPr>
      </w:pPr>
      <w:r w:rsidRPr="00FD03F8">
        <w:rPr>
          <w:rFonts w:ascii="Calibri Light" w:hAnsi="Calibri Light" w:cs="Calibri Light"/>
          <w:i/>
          <w:lang w:eastAsia="el-GR"/>
        </w:rPr>
        <w:t xml:space="preserve">Η οριοθέτηση του αξιολογικού πλαισίου αποτελεί απαραίτητη προϋπόθεση για την επιτυχή έκβαση κάθε αξιολογικής διαδικασίας. </w:t>
      </w:r>
    </w:p>
    <w:p w14:paraId="169F0CEC" w14:textId="77777777" w:rsidR="00FD03F8" w:rsidRPr="00FD03F8" w:rsidRDefault="00FD03F8" w:rsidP="00FD03F8">
      <w:pPr>
        <w:keepNext/>
        <w:spacing w:line="360" w:lineRule="auto"/>
        <w:jc w:val="both"/>
        <w:rPr>
          <w:rFonts w:ascii="Calibri Light" w:hAnsi="Calibri Light" w:cs="Calibri Light"/>
          <w:i/>
          <w:lang w:eastAsia="el-GR"/>
        </w:rPr>
      </w:pPr>
      <w:r w:rsidRPr="00FD03F8">
        <w:rPr>
          <w:rFonts w:ascii="Calibri Light" w:hAnsi="Calibri Light" w:cs="Calibri Light"/>
          <w:i/>
          <w:lang w:eastAsia="el-GR"/>
        </w:rPr>
        <w:t>Τα δομικά στοιχεία που συνθέτουν το αξιολογικό πλαίσιο είναι τα ακόλουθα:</w:t>
      </w:r>
    </w:p>
    <w:p w14:paraId="6EBF6D22" w14:textId="77777777" w:rsidR="00FD03F8" w:rsidRPr="00FD03F8" w:rsidRDefault="00FD03F8" w:rsidP="00FD03F8">
      <w:pPr>
        <w:keepNext/>
        <w:numPr>
          <w:ilvl w:val="0"/>
          <w:numId w:val="27"/>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Το </w:t>
      </w:r>
      <w:r w:rsidRPr="00FD03F8">
        <w:rPr>
          <w:rStyle w:val="longtext"/>
          <w:rFonts w:ascii="Calibri Light" w:hAnsi="Calibri Light" w:cs="Calibri Light"/>
          <w:i/>
          <w:u w:val="single"/>
        </w:rPr>
        <w:t>αντικείμενο/α της αξιολόγησης</w:t>
      </w:r>
      <w:r w:rsidRPr="00FD03F8">
        <w:rPr>
          <w:rStyle w:val="longtext"/>
          <w:rFonts w:ascii="Calibri Light" w:hAnsi="Calibri Light" w:cs="Calibri Light"/>
          <w:i/>
        </w:rPr>
        <w:t xml:space="preserve">, με το οποίο προσδιορίζεται αυτό το οποίο αξιολογείται. Το αντικείμενο μιας αξιολογικής διαδικασίας μπορεί να είναι </w:t>
      </w:r>
      <w:r w:rsidRPr="00FD03F8">
        <w:rPr>
          <w:rStyle w:val="longtext"/>
          <w:rFonts w:ascii="Calibri Light" w:hAnsi="Calibri Light" w:cs="Calibri Light"/>
          <w:i/>
          <w:u w:val="single"/>
        </w:rPr>
        <w:t xml:space="preserve">έμψυχο </w:t>
      </w:r>
      <w:r w:rsidRPr="00FD03F8">
        <w:rPr>
          <w:rStyle w:val="longtext"/>
          <w:rFonts w:ascii="Calibri Light" w:hAnsi="Calibri Light" w:cs="Calibri Light"/>
          <w:i/>
        </w:rPr>
        <w:t xml:space="preserve">(π.χ. στελέχη της εκπαίδευσης, εκπαιδευτικοί, μαθητές) ή </w:t>
      </w:r>
      <w:r w:rsidRPr="00FD03F8">
        <w:rPr>
          <w:rStyle w:val="longtext"/>
          <w:rFonts w:ascii="Calibri Light" w:hAnsi="Calibri Light" w:cs="Calibri Light"/>
          <w:i/>
          <w:u w:val="single"/>
        </w:rPr>
        <w:t>άψυχο</w:t>
      </w:r>
      <w:r w:rsidRPr="00FD03F8">
        <w:rPr>
          <w:rStyle w:val="longtext"/>
          <w:rFonts w:ascii="Calibri Light" w:hAnsi="Calibri Light" w:cs="Calibri Light"/>
          <w:i/>
        </w:rPr>
        <w:t xml:space="preserve"> (π.χ. αναλυτικό πρόγραμμα, υλικοτεχνική υποδομή μια σχολικής μονάδας),  </w:t>
      </w:r>
      <w:r w:rsidRPr="00FD03F8">
        <w:rPr>
          <w:rStyle w:val="longtext"/>
          <w:rFonts w:ascii="Calibri Light" w:hAnsi="Calibri Light" w:cs="Calibri Light"/>
          <w:i/>
          <w:u w:val="single"/>
        </w:rPr>
        <w:t>απλό</w:t>
      </w:r>
      <w:r w:rsidRPr="00FD03F8">
        <w:rPr>
          <w:rStyle w:val="longtext"/>
          <w:rFonts w:ascii="Calibri Light" w:hAnsi="Calibri Light" w:cs="Calibri Light"/>
          <w:i/>
        </w:rPr>
        <w:t xml:space="preserve"> (π.χ. ένα σχολικό βιβλίο) ή </w:t>
      </w:r>
      <w:r w:rsidRPr="00FD03F8">
        <w:rPr>
          <w:rStyle w:val="longtext"/>
          <w:rFonts w:ascii="Calibri Light" w:hAnsi="Calibri Light" w:cs="Calibri Light"/>
          <w:i/>
          <w:u w:val="single"/>
        </w:rPr>
        <w:t>σύνθετο</w:t>
      </w:r>
      <w:r w:rsidRPr="00FD03F8">
        <w:rPr>
          <w:rStyle w:val="longtext"/>
          <w:rFonts w:ascii="Calibri Light" w:hAnsi="Calibri Light" w:cs="Calibri Light"/>
          <w:i/>
        </w:rPr>
        <w:t xml:space="preserve"> (π.χ. ένα πρόγραμμα σπουδών ενός πανεπιστημιακού τμήματος). Στο σημείο αυτό οφείλουμε να επισημάνουμε ότι ο προσδιορισμός με σαφή, κατανοητό και λεπτομερή τρόπο του/των Αντικείμενου/ων : α) αποτελεί το πρώτο και καθοριστικό βήμα της αξιολογικής διαδικασίας, β) συμβάλλει στην αποφυγή συγχύσεων και παρερμηνειών και γ) διευκολύνει την υλοποίηση της αξιολόγησης.</w:t>
      </w:r>
    </w:p>
    <w:p w14:paraId="40CAA26B" w14:textId="77777777" w:rsidR="00FD03F8" w:rsidRPr="00FD03F8" w:rsidRDefault="00FD03F8" w:rsidP="00FD03F8">
      <w:pPr>
        <w:keepNext/>
        <w:numPr>
          <w:ilvl w:val="0"/>
          <w:numId w:val="28"/>
        </w:numPr>
        <w:spacing w:line="360" w:lineRule="auto"/>
        <w:jc w:val="both"/>
        <w:rPr>
          <w:rStyle w:val="longtext"/>
          <w:rFonts w:ascii="Calibri Light" w:hAnsi="Calibri Light" w:cs="Calibri Light"/>
          <w:i/>
        </w:rPr>
      </w:pPr>
      <w:r w:rsidRPr="00FD03F8">
        <w:rPr>
          <w:rStyle w:val="longtext"/>
          <w:rFonts w:ascii="Calibri Light" w:hAnsi="Calibri Light" w:cs="Calibri Light"/>
          <w:i/>
          <w:u w:val="single"/>
        </w:rPr>
        <w:t>Οι σκοποί-στόχοι της αξιολόγησης</w:t>
      </w:r>
      <w:r w:rsidRPr="00FD03F8">
        <w:rPr>
          <w:rStyle w:val="longtext"/>
          <w:rFonts w:ascii="Calibri Light" w:hAnsi="Calibri Light" w:cs="Calibri Light"/>
          <w:i/>
        </w:rPr>
        <w:t xml:space="preserve">, οι οποίοι απεικονίζουν τους λόγους για τους οποίους πραγματοποιείται η αξιολόγηση (π.χ. η βελτίωση ενός εκπαιδευτικού προγράμματος). Στην ουσία απαντούν στο ερώτημα «Γιατί». Η συνηθέστερη πρακτική στο πεδίο της εκπαιδευτικής αξιολόγησης είναι να τίθεται ένας γενικός σκοπός και στη συνέχεια να εξειδικεύεται σε ειδικούς στόχους, οι οποίοι ουσιαστικά αποτελούν μετρήσιμες εκφάνσεις του γενικού σκοπού. Για παράδειγμα, αν θέτουμε ως γενικό σκοπό την αξιολόγηση του ελληνικού εκπαιδευτικού συστήματος, τότε η αξιολόγηση της τριτοβάθμιας εκπαίδευσης θα αποτελεί έναν ειδικό στόχο. </w:t>
      </w:r>
    </w:p>
    <w:p w14:paraId="38C5C075" w14:textId="77777777" w:rsidR="00FD03F8" w:rsidRPr="00FD03F8" w:rsidRDefault="00FD03F8" w:rsidP="00FD03F8">
      <w:pPr>
        <w:keepNext/>
        <w:spacing w:line="360" w:lineRule="auto"/>
        <w:ind w:left="720"/>
        <w:jc w:val="both"/>
        <w:rPr>
          <w:rStyle w:val="longtext"/>
          <w:rFonts w:ascii="Calibri Light" w:hAnsi="Calibri Light" w:cs="Calibri Light"/>
          <w:i/>
        </w:rPr>
      </w:pPr>
      <w:r w:rsidRPr="00FD03F8">
        <w:rPr>
          <w:rStyle w:val="longtext"/>
          <w:rFonts w:ascii="Calibri Light" w:hAnsi="Calibri Light" w:cs="Calibri Light"/>
          <w:i/>
        </w:rPr>
        <w:t>Ο γενικός σκοπός της αξιολόγησης αντανακλά ένα ευρύτατο (πολλές φορές μάλιστα ασαφές ως προς την επίτευξη των προσδοκώμενων αποτελεσμάτων) πλαίσιο εκπαιδευτικών επιδιώξεων, το οποίο στη συνέχεια αποσαφηνίζεται, εξειδικεύεται και οριοθετείται μέσω των ειδικών στόχων που τίθενται. Χαρακτηριστικό γνώρισμα των ειδικών στόχων αποτελεί το γεγονός ότι είναι συγκεκριμένοι, υλοποιήσιμοι και μπορούν να αποτιμηθούν-ελεγχθούν.</w:t>
      </w:r>
    </w:p>
    <w:p w14:paraId="15751D53" w14:textId="77777777" w:rsidR="00FD03F8" w:rsidRPr="00FD03F8" w:rsidRDefault="00FD03F8" w:rsidP="00FD03F8">
      <w:pPr>
        <w:keepNext/>
        <w:numPr>
          <w:ilvl w:val="0"/>
          <w:numId w:val="29"/>
        </w:numPr>
        <w:spacing w:line="360" w:lineRule="auto"/>
        <w:jc w:val="both"/>
        <w:rPr>
          <w:rStyle w:val="longtext"/>
          <w:rFonts w:ascii="Calibri Light" w:hAnsi="Calibri Light" w:cs="Calibri Light"/>
          <w:i/>
        </w:rPr>
      </w:pPr>
      <w:r w:rsidRPr="00FD03F8">
        <w:rPr>
          <w:rStyle w:val="longtext"/>
          <w:rFonts w:ascii="Calibri Light" w:hAnsi="Calibri Light" w:cs="Calibri Light"/>
          <w:i/>
        </w:rPr>
        <w:t xml:space="preserve">Τα </w:t>
      </w:r>
      <w:r w:rsidRPr="00FD03F8">
        <w:rPr>
          <w:rStyle w:val="longtext"/>
          <w:rFonts w:ascii="Calibri Light" w:hAnsi="Calibri Light" w:cs="Calibri Light"/>
          <w:i/>
          <w:u w:val="single"/>
        </w:rPr>
        <w:t>κριτήρια της αξιολόγησης</w:t>
      </w:r>
      <w:r w:rsidRPr="00FD03F8">
        <w:rPr>
          <w:rStyle w:val="longtext"/>
          <w:rFonts w:ascii="Calibri Light" w:hAnsi="Calibri Light" w:cs="Calibri Light"/>
          <w:i/>
        </w:rPr>
        <w:t xml:space="preserve">, τα οποία συνθέτουν το πλαίσιο αναφοράς μέσα στο οποίο πραγματοποιούνται οι αξιολογικές κρίσεις. Στην ουσία τα κριτήρια απαντούν στο ερώτημα «Πώς» αξιολογείται το συγκεκριμένο αντικείμενο και συνθέτουν τις προδιαγραφές-χαρακτηριστικά που είναι απαραίτητα για την αξιολόγησή του [Δημητρόπουλος, 2010; </w:t>
      </w:r>
      <w:proofErr w:type="spellStart"/>
      <w:r w:rsidRPr="00FD03F8">
        <w:rPr>
          <w:rStyle w:val="longtext"/>
          <w:rFonts w:ascii="Calibri Light" w:hAnsi="Calibri Light" w:cs="Calibri Light"/>
          <w:i/>
        </w:rPr>
        <w:t>Κασσωτάκης</w:t>
      </w:r>
      <w:proofErr w:type="spellEnd"/>
      <w:r w:rsidRPr="00FD03F8">
        <w:rPr>
          <w:rStyle w:val="longtext"/>
          <w:rFonts w:ascii="Calibri Light" w:hAnsi="Calibri Light" w:cs="Calibri Light"/>
          <w:i/>
        </w:rPr>
        <w:t>, 2013].</w:t>
      </w:r>
    </w:p>
    <w:p w14:paraId="48F2C44E" w14:textId="77777777" w:rsidR="00FD03F8" w:rsidRPr="00FD03F8" w:rsidRDefault="00FD03F8" w:rsidP="00FD03F8">
      <w:pPr>
        <w:keepNext/>
        <w:spacing w:line="360" w:lineRule="auto"/>
        <w:ind w:left="720"/>
        <w:jc w:val="both"/>
        <w:rPr>
          <w:rStyle w:val="longtext"/>
          <w:rFonts w:ascii="Calibri Light" w:hAnsi="Calibri Light" w:cs="Calibri Light"/>
          <w:i/>
        </w:rPr>
      </w:pPr>
      <w:r w:rsidRPr="00FD03F8">
        <w:rPr>
          <w:rStyle w:val="longtext"/>
          <w:rFonts w:ascii="Calibri Light" w:hAnsi="Calibri Light" w:cs="Calibri Light"/>
          <w:i/>
        </w:rPr>
        <w:t xml:space="preserve">Με </w:t>
      </w:r>
      <w:r w:rsidRPr="00FD03F8">
        <w:rPr>
          <w:rStyle w:val="longtext"/>
          <w:rFonts w:ascii="Calibri Light" w:hAnsi="Calibri Light" w:cs="Calibri Light"/>
          <w:i/>
          <w:u w:val="single"/>
        </w:rPr>
        <w:t>βάση την αντικειμενικότητα της κρίσης</w:t>
      </w:r>
      <w:r w:rsidRPr="00FD03F8">
        <w:rPr>
          <w:rStyle w:val="longtext"/>
          <w:rFonts w:ascii="Calibri Light" w:hAnsi="Calibri Light" w:cs="Calibri Light"/>
          <w:i/>
        </w:rPr>
        <w:t xml:space="preserve">, τα κριτήρια διακρίνονται σε </w:t>
      </w:r>
      <w:r w:rsidRPr="00FD03F8">
        <w:rPr>
          <w:rStyle w:val="longtext"/>
          <w:rFonts w:ascii="Calibri Light" w:hAnsi="Calibri Light" w:cs="Calibri Light"/>
          <w:i/>
          <w:u w:val="single"/>
        </w:rPr>
        <w:t>εξωτερικά</w:t>
      </w:r>
      <w:r w:rsidRPr="00FD03F8">
        <w:rPr>
          <w:rStyle w:val="longtext"/>
          <w:rFonts w:ascii="Calibri Light" w:hAnsi="Calibri Light" w:cs="Calibri Light"/>
          <w:i/>
        </w:rPr>
        <w:t xml:space="preserve"> και </w:t>
      </w:r>
      <w:r w:rsidRPr="00FD03F8">
        <w:rPr>
          <w:rStyle w:val="longtext"/>
          <w:rFonts w:ascii="Calibri Light" w:hAnsi="Calibri Light" w:cs="Calibri Light"/>
          <w:i/>
          <w:u w:val="single"/>
        </w:rPr>
        <w:t>εσωτερικά</w:t>
      </w:r>
      <w:r w:rsidRPr="00FD03F8">
        <w:rPr>
          <w:rStyle w:val="longtext"/>
          <w:rFonts w:ascii="Calibri Light" w:hAnsi="Calibri Light" w:cs="Calibri Light"/>
          <w:i/>
        </w:rPr>
        <w:t>. Τα εξωτερικά κριτήρια είναι προκαθορισμένα και γνωστά στον αξιολογητή και στον αξιολογούμενο και δεν επιτρέπουν την εμπλοκή της υποκειμενικής-προσωπικής άποψης του αξιολογητή. Τα εσωτερικά κριτήρια είναι υποκειμενικά και εδράζονται στις προσωπικές αντιλήψεις και στάσεις του αξιολογητή.</w:t>
      </w:r>
    </w:p>
    <w:p w14:paraId="2461C54C" w14:textId="77777777" w:rsidR="00FD03F8" w:rsidRPr="00FD03F8" w:rsidRDefault="00FD03F8" w:rsidP="00FD03F8">
      <w:pPr>
        <w:keepNext/>
        <w:spacing w:line="360" w:lineRule="auto"/>
        <w:ind w:left="720"/>
        <w:jc w:val="both"/>
        <w:rPr>
          <w:rStyle w:val="longtext"/>
          <w:rFonts w:ascii="Calibri Light" w:hAnsi="Calibri Light" w:cs="Calibri Light"/>
          <w:i/>
        </w:rPr>
      </w:pPr>
      <w:r w:rsidRPr="00FD03F8">
        <w:rPr>
          <w:rStyle w:val="longtext"/>
          <w:rFonts w:ascii="Calibri Light" w:hAnsi="Calibri Light" w:cs="Calibri Light"/>
          <w:i/>
          <w:u w:val="single"/>
        </w:rPr>
        <w:t>Με βάση τη μορφή τους</w:t>
      </w:r>
      <w:r w:rsidRPr="00FD03F8">
        <w:rPr>
          <w:rStyle w:val="longtext"/>
          <w:rFonts w:ascii="Calibri Light" w:hAnsi="Calibri Light" w:cs="Calibri Light"/>
          <w:i/>
        </w:rPr>
        <w:t xml:space="preserve">, τα κριτήρια διακρίνονται σε </w:t>
      </w:r>
      <w:r w:rsidRPr="00FD03F8">
        <w:rPr>
          <w:rStyle w:val="longtext"/>
          <w:rFonts w:ascii="Calibri Light" w:hAnsi="Calibri Light" w:cs="Calibri Light"/>
          <w:i/>
          <w:u w:val="single"/>
        </w:rPr>
        <w:t>ποσοτικά</w:t>
      </w:r>
      <w:r w:rsidRPr="00FD03F8">
        <w:rPr>
          <w:rStyle w:val="longtext"/>
          <w:rFonts w:ascii="Calibri Light" w:hAnsi="Calibri Light" w:cs="Calibri Light"/>
          <w:i/>
        </w:rPr>
        <w:t xml:space="preserve"> και </w:t>
      </w:r>
      <w:r w:rsidRPr="00FD03F8">
        <w:rPr>
          <w:rStyle w:val="longtext"/>
          <w:rFonts w:ascii="Calibri Light" w:hAnsi="Calibri Light" w:cs="Calibri Light"/>
          <w:i/>
          <w:u w:val="single"/>
        </w:rPr>
        <w:t>ποιοτικά</w:t>
      </w:r>
      <w:r w:rsidRPr="00FD03F8">
        <w:rPr>
          <w:rStyle w:val="longtext"/>
          <w:rFonts w:ascii="Calibri Light" w:hAnsi="Calibri Light" w:cs="Calibri Light"/>
          <w:i/>
        </w:rPr>
        <w:t>. Τα ποσοτικά αποτυπώνονται αριθμητικά (π.χ. ποσοστά επί τους εκατό), έχουν δηλαδή ποσοτική μορφή, ενώ τα ποιοτικά έχουν περιγραφική μορφή, όπως για παράδειγμα στις ρουμπρίκες αξιολόγησης.</w:t>
      </w:r>
    </w:p>
    <w:p w14:paraId="55DAA9BC" w14:textId="77777777" w:rsidR="00FD03F8" w:rsidRDefault="00FD03F8" w:rsidP="00FD03F8">
      <w:pPr>
        <w:keepNext/>
        <w:spacing w:line="360" w:lineRule="auto"/>
        <w:ind w:left="720"/>
        <w:jc w:val="both"/>
        <w:rPr>
          <w:rStyle w:val="longtext"/>
          <w:rFonts w:ascii="Calibri Light" w:hAnsi="Calibri Light" w:cs="Calibri Light"/>
          <w:i/>
        </w:rPr>
      </w:pPr>
      <w:r w:rsidRPr="00FD03F8">
        <w:rPr>
          <w:rStyle w:val="longtext"/>
          <w:rFonts w:ascii="Calibri Light" w:hAnsi="Calibri Light" w:cs="Calibri Light"/>
          <w:i/>
          <w:u w:val="single"/>
        </w:rPr>
        <w:t>Με βάση τη σχέση τους με την εκπαιδευτική διαδικασία</w:t>
      </w:r>
      <w:r w:rsidRPr="00FD03F8">
        <w:rPr>
          <w:rStyle w:val="longtext"/>
          <w:rFonts w:ascii="Calibri Light" w:hAnsi="Calibri Light" w:cs="Calibri Light"/>
          <w:i/>
        </w:rPr>
        <w:t xml:space="preserve"> διακρίνονται σε κριτήρια: α) </w:t>
      </w:r>
      <w:r w:rsidRPr="00FD03F8">
        <w:rPr>
          <w:rStyle w:val="longtext"/>
          <w:rFonts w:ascii="Calibri Light" w:hAnsi="Calibri Light" w:cs="Calibri Light"/>
          <w:i/>
          <w:u w:val="single"/>
        </w:rPr>
        <w:t>σχεδιασμού</w:t>
      </w:r>
      <w:r w:rsidRPr="00FD03F8">
        <w:rPr>
          <w:rStyle w:val="longtext"/>
          <w:rFonts w:ascii="Calibri Light" w:hAnsi="Calibri Light" w:cs="Calibri Light"/>
          <w:i/>
        </w:rPr>
        <w:t xml:space="preserve">, β) </w:t>
      </w:r>
      <w:r w:rsidRPr="00FD03F8">
        <w:rPr>
          <w:rStyle w:val="longtext"/>
          <w:rFonts w:ascii="Calibri Light" w:hAnsi="Calibri Light" w:cs="Calibri Light"/>
          <w:i/>
          <w:u w:val="single"/>
        </w:rPr>
        <w:t>διαδικασίας</w:t>
      </w:r>
      <w:r w:rsidRPr="00FD03F8">
        <w:rPr>
          <w:rStyle w:val="longtext"/>
          <w:rFonts w:ascii="Calibri Light" w:hAnsi="Calibri Light" w:cs="Calibri Light"/>
          <w:i/>
        </w:rPr>
        <w:t xml:space="preserve"> και γ) </w:t>
      </w:r>
      <w:r w:rsidRPr="00FD03F8">
        <w:rPr>
          <w:rStyle w:val="longtext"/>
          <w:rFonts w:ascii="Calibri Light" w:hAnsi="Calibri Light" w:cs="Calibri Light"/>
          <w:i/>
          <w:u w:val="single"/>
        </w:rPr>
        <w:t>αποτελέσματος.</w:t>
      </w:r>
      <w:r w:rsidRPr="00FD03F8">
        <w:rPr>
          <w:rStyle w:val="longtext"/>
          <w:rFonts w:ascii="Calibri Light" w:hAnsi="Calibri Light" w:cs="Calibri Light"/>
          <w:i/>
        </w:rPr>
        <w:t xml:space="preserve"> Τα κριτήρια σχεδιασμού αφορούν τη διαδικασία πριν την υλοποίηση της εκπαιδευτικής προσπάθειας (διαγνωστική αξιολόγηση), τα κριτήρια διαδικασίας ασχολούνται με τη διαδικασία υλοποίησης (διαμορφωτική αξιολόγηση) και τέλος τα κριτήρια αποτελέσματος εστιάζουν στα προϊόντα-αποτελέσματα που προκύπτουν από την εκπαιδευτική προσπάθεια (τελική αξιολόγηση).</w:t>
      </w:r>
    </w:p>
    <w:p w14:paraId="40AE62D2" w14:textId="77777777" w:rsidR="009562D8" w:rsidRDefault="009562D8" w:rsidP="00FD03F8">
      <w:pPr>
        <w:keepNext/>
        <w:spacing w:line="360" w:lineRule="auto"/>
        <w:ind w:left="720"/>
        <w:jc w:val="both"/>
        <w:rPr>
          <w:rStyle w:val="longtext"/>
          <w:rFonts w:ascii="Calibri Light" w:hAnsi="Calibri Light" w:cs="Calibri Light"/>
          <w:i/>
        </w:rPr>
      </w:pPr>
    </w:p>
    <w:p w14:paraId="7D11DDBD" w14:textId="77777777" w:rsidR="009562D8" w:rsidRPr="002233D8" w:rsidRDefault="009562D8" w:rsidP="009562D8">
      <w:pPr>
        <w:pBdr>
          <w:left w:val="single" w:sz="12" w:space="4" w:color="17365D"/>
          <w:right w:val="single" w:sz="12" w:space="4" w:color="17365D"/>
        </w:pBdr>
        <w:shd w:val="clear" w:color="auto" w:fill="DBE5F1"/>
        <w:spacing w:after="120" w:line="240" w:lineRule="auto"/>
        <w:jc w:val="both"/>
        <w:rPr>
          <w:rFonts w:ascii="Calibri Light" w:hAnsi="Calibri Light" w:cs="Calibri Light"/>
          <w:b/>
          <w:smallCaps/>
          <w:sz w:val="24"/>
          <w:shd w:val="clear" w:color="auto" w:fill="17365D"/>
        </w:rPr>
      </w:pPr>
      <w:r w:rsidRPr="002233D8">
        <w:rPr>
          <w:rFonts w:ascii="Calibri Light" w:hAnsi="Calibri Light" w:cs="Calibri Light"/>
          <w:noProof/>
          <w:sz w:val="20"/>
          <w:szCs w:val="20"/>
          <w:lang w:eastAsia="el-GR"/>
        </w:rPr>
        <w:drawing>
          <wp:anchor distT="0" distB="0" distL="114300" distR="114300" simplePos="0" relativeHeight="251689984" behindDoc="0" locked="0" layoutInCell="1" allowOverlap="1" wp14:anchorId="593A8B1C" wp14:editId="35F788FD">
            <wp:simplePos x="0" y="0"/>
            <wp:positionH relativeFrom="column">
              <wp:posOffset>-909345</wp:posOffset>
            </wp:positionH>
            <wp:positionV relativeFrom="paragraph">
              <wp:posOffset>-955</wp:posOffset>
            </wp:positionV>
            <wp:extent cx="790575" cy="555379"/>
            <wp:effectExtent l="0" t="0" r="0" b="0"/>
            <wp:wrapNone/>
            <wp:docPr id="11" name="Εικόνα 6" descr="http://www.soyouwanna.com/images/definition-financial-aid-8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youwanna.com/images/definition-financial-aid-844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90575" cy="555379"/>
                    </a:xfrm>
                    <a:prstGeom prst="rect">
                      <a:avLst/>
                    </a:prstGeom>
                    <a:noFill/>
                    <a:ln w="9525">
                      <a:noFill/>
                      <a:miter lim="800000"/>
                      <a:headEnd/>
                      <a:tailEnd/>
                    </a:ln>
                  </pic:spPr>
                </pic:pic>
              </a:graphicData>
            </a:graphic>
          </wp:anchor>
        </w:drawing>
      </w:r>
      <w:r w:rsidRPr="002233D8">
        <w:rPr>
          <w:rFonts w:ascii="Calibri Light" w:hAnsi="Calibri Light" w:cs="Calibri Light"/>
          <w:b/>
          <w:smallCaps/>
          <w:sz w:val="24"/>
          <w:shd w:val="clear" w:color="auto" w:fill="17365D"/>
        </w:rPr>
        <w:t>Ορισμός 1</w:t>
      </w:r>
    </w:p>
    <w:p w14:paraId="3174987E" w14:textId="77777777" w:rsidR="009D5C5E" w:rsidRPr="003F3467" w:rsidRDefault="009562D8" w:rsidP="003F3467">
      <w:pPr>
        <w:pBdr>
          <w:left w:val="single" w:sz="12" w:space="4" w:color="17365D"/>
          <w:right w:val="single" w:sz="12" w:space="4" w:color="17365D"/>
        </w:pBdr>
        <w:shd w:val="clear" w:color="auto" w:fill="FFEEB7"/>
        <w:spacing w:after="120" w:line="240" w:lineRule="auto"/>
        <w:jc w:val="both"/>
        <w:rPr>
          <w:rStyle w:val="longtext"/>
          <w:rFonts w:ascii="Times New Roman" w:hAnsi="Times New Roman"/>
          <w:b/>
          <w:sz w:val="24"/>
          <w:szCs w:val="24"/>
        </w:rPr>
      </w:pPr>
      <w:r w:rsidRPr="003F3467">
        <w:rPr>
          <w:rFonts w:ascii="Calibri Light" w:hAnsi="Calibri Light" w:cs="Calibri Light"/>
          <w:b/>
        </w:rPr>
        <w:t xml:space="preserve">Σύμφωνα με τους Πετροπούλου, Ο., Κασιμάτη Κ., &amp; </w:t>
      </w:r>
      <w:proofErr w:type="spellStart"/>
      <w:r w:rsidRPr="003F3467">
        <w:rPr>
          <w:rFonts w:ascii="Calibri Light" w:hAnsi="Calibri Light" w:cs="Calibri Light"/>
          <w:b/>
        </w:rPr>
        <w:t>Ρετάλης</w:t>
      </w:r>
      <w:proofErr w:type="spellEnd"/>
      <w:r w:rsidRPr="003F3467">
        <w:rPr>
          <w:rFonts w:ascii="Calibri Light" w:hAnsi="Calibri Light" w:cs="Calibri Light"/>
          <w:b/>
        </w:rPr>
        <w:t xml:space="preserve"> Σ., (2015) «με τον όρο αξιολογικό πλαίσιο εννοούμε τον προσδιορισμό με σαφή και ξεκάθαρο τρόπο των δομικών στοιχείων που συνθέτουν τον πυρήνα πάνω στον οποίο εδράζεται και διαρθρώνεται η αξιολόγηση»</w:t>
      </w:r>
    </w:p>
    <w:p w14:paraId="610AE4ED" w14:textId="77777777" w:rsidR="00ED72EA" w:rsidRDefault="00ED72EA" w:rsidP="003A0E5B">
      <w:pPr>
        <w:pStyle w:val="1"/>
        <w:jc w:val="both"/>
        <w:rPr>
          <w:rFonts w:ascii="Calibri Light" w:hAnsi="Calibri Light" w:cs="Calibri Light"/>
        </w:rPr>
      </w:pPr>
      <w:bookmarkStart w:id="26" w:name="_Toc346525348"/>
      <w:bookmarkStart w:id="27" w:name="_Toc362602003"/>
      <w:r>
        <w:rPr>
          <w:rFonts w:ascii="Calibri Light" w:hAnsi="Calibri Light" w:cs="Calibri Light"/>
          <w:noProof/>
          <w:lang w:eastAsia="el-GR"/>
        </w:rPr>
        <w:drawing>
          <wp:anchor distT="0" distB="0" distL="114300" distR="114300" simplePos="0" relativeHeight="251692032" behindDoc="0" locked="0" layoutInCell="1" allowOverlap="1" wp14:anchorId="744F2740" wp14:editId="1BA1BE2F">
            <wp:simplePos x="0" y="0"/>
            <wp:positionH relativeFrom="column">
              <wp:posOffset>-587375</wp:posOffset>
            </wp:positionH>
            <wp:positionV relativeFrom="paragraph">
              <wp:posOffset>349250</wp:posOffset>
            </wp:positionV>
            <wp:extent cx="466090" cy="457200"/>
            <wp:effectExtent l="19050" t="0" r="0" b="0"/>
            <wp:wrapNone/>
            <wp:docPr id="14" name="Picture 15"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7698"/>
                    <pic:cNvPicPr>
                      <a:picLocks noChangeAspect="1" noChangeArrowheads="1"/>
                    </pic:cNvPicPr>
                  </pic:nvPicPr>
                  <pic:blipFill>
                    <a:blip r:embed="rId15"/>
                    <a:srcRect/>
                    <a:stretch>
                      <a:fillRect/>
                    </a:stretch>
                  </pic:blipFill>
                  <pic:spPr bwMode="auto">
                    <a:xfrm>
                      <a:off x="0" y="0"/>
                      <a:ext cx="466090" cy="457200"/>
                    </a:xfrm>
                    <a:prstGeom prst="rect">
                      <a:avLst/>
                    </a:prstGeom>
                    <a:noFill/>
                    <a:ln w="9525">
                      <a:noFill/>
                      <a:miter lim="800000"/>
                      <a:headEnd/>
                      <a:tailEnd/>
                    </a:ln>
                  </pic:spPr>
                </pic:pic>
              </a:graphicData>
            </a:graphic>
          </wp:anchor>
        </w:drawing>
      </w:r>
    </w:p>
    <w:p w14:paraId="79FD390D" w14:textId="77777777" w:rsidR="00ED72EA" w:rsidRPr="00A747D4" w:rsidRDefault="00ED72EA" w:rsidP="00ED72EA">
      <w:pPr>
        <w:pStyle w:val="af0"/>
        <w:spacing w:line="360" w:lineRule="auto"/>
        <w:rPr>
          <w:rFonts w:ascii="Times New Roman" w:hAnsi="Times New Roman"/>
          <w:b w:val="0"/>
          <w:noProof/>
          <w:color w:val="808080"/>
          <w:kern w:val="32"/>
          <w:sz w:val="24"/>
          <w:szCs w:val="24"/>
        </w:rPr>
      </w:pPr>
      <w:r w:rsidRPr="00A747D4">
        <w:rPr>
          <w:rFonts w:ascii="Times New Roman" w:hAnsi="Times New Roman"/>
          <w:noProof/>
          <w:sz w:val="24"/>
          <w:szCs w:val="24"/>
        </w:rPr>
        <w:t>Επισήμανση</w:t>
      </w:r>
      <w:r w:rsidRPr="00A747D4">
        <w:rPr>
          <w:rFonts w:ascii="Times New Roman" w:hAnsi="Times New Roman"/>
          <w:b w:val="0"/>
          <w:noProof/>
          <w:color w:val="808080"/>
          <w:kern w:val="32"/>
          <w:sz w:val="24"/>
          <w:szCs w:val="24"/>
        </w:rPr>
        <w:t xml:space="preserve"> </w:t>
      </w:r>
    </w:p>
    <w:p w14:paraId="0282A994" w14:textId="77777777" w:rsidR="00ED72EA" w:rsidRPr="00ED72EA" w:rsidRDefault="00ED72EA" w:rsidP="006B1D85">
      <w:pPr>
        <w:pStyle w:val="af7"/>
        <w:pBdr>
          <w:top w:val="single" w:sz="4" w:space="1" w:color="auto"/>
          <w:left w:val="single" w:sz="4" w:space="4" w:color="auto"/>
          <w:bottom w:val="single" w:sz="4" w:space="4" w:color="auto"/>
          <w:right w:val="single" w:sz="4" w:space="31" w:color="auto"/>
          <w:between w:val="single" w:sz="4" w:space="1" w:color="auto"/>
          <w:bar w:val="single" w:sz="4" w:color="auto"/>
        </w:pBdr>
        <w:shd w:val="clear" w:color="auto" w:fill="FBD4B4" w:themeFill="accent6" w:themeFillTint="66"/>
        <w:spacing w:line="360" w:lineRule="auto"/>
        <w:ind w:left="0" w:right="-2"/>
        <w:jc w:val="both"/>
        <w:rPr>
          <w:rFonts w:ascii="Calibri Light" w:hAnsi="Calibri Light" w:cs="Calibri Light"/>
          <w:b w:val="0"/>
          <w:iCs w:val="0"/>
          <w:color w:val="auto"/>
        </w:rPr>
      </w:pPr>
      <w:r w:rsidRPr="00ED72EA">
        <w:rPr>
          <w:rFonts w:ascii="Calibri Light" w:hAnsi="Calibri Light" w:cs="Calibri Light"/>
          <w:bCs w:val="0"/>
          <w:i w:val="0"/>
          <w:iCs w:val="0"/>
          <w:color w:val="auto"/>
        </w:rPr>
        <w:t>Θα πρέπει να θυμάστε ότι η αξιοπιστία των αποτελεσμάτων μιας αξιολογικής διαδικασίας είναι άρρηκτα συνδεδεμένη με το είδος των κριτηρίων που επιλέγονται και με την ορθότητα της αξιοποίησής τους.</w:t>
      </w:r>
    </w:p>
    <w:p w14:paraId="69B03DFF" w14:textId="77777777" w:rsidR="00ED72EA" w:rsidRPr="00ED72EA" w:rsidRDefault="00ED72EA" w:rsidP="00ED72EA">
      <w:pPr>
        <w:keepNext/>
        <w:numPr>
          <w:ilvl w:val="0"/>
          <w:numId w:val="29"/>
        </w:numPr>
        <w:spacing w:line="360" w:lineRule="auto"/>
        <w:jc w:val="both"/>
        <w:rPr>
          <w:rStyle w:val="longtext"/>
          <w:rFonts w:ascii="Calibri Light" w:hAnsi="Calibri Light" w:cs="Calibri Light"/>
        </w:rPr>
      </w:pPr>
      <w:r w:rsidRPr="00ED72EA">
        <w:rPr>
          <w:rStyle w:val="longtext"/>
          <w:rFonts w:ascii="Calibri Light" w:hAnsi="Calibri Light" w:cs="Calibri Light"/>
          <w:b/>
          <w:u w:val="single"/>
        </w:rPr>
        <w:t>Η αξιοπιστία της αξιολόγησης</w:t>
      </w:r>
      <w:r w:rsidRPr="00ED72EA">
        <w:rPr>
          <w:rStyle w:val="longtext"/>
          <w:rFonts w:ascii="Calibri Light" w:hAnsi="Calibri Light" w:cs="Calibri Light"/>
          <w:b/>
        </w:rPr>
        <w:t>,</w:t>
      </w:r>
      <w:r w:rsidRPr="00ED72EA">
        <w:rPr>
          <w:rStyle w:val="longtext"/>
          <w:rFonts w:ascii="Calibri Light" w:hAnsi="Calibri Light" w:cs="Calibri Light"/>
        </w:rPr>
        <w:t xml:space="preserve"> η οποία διασφαλίζει ότι στο ίδιο δείγμα εκπαιδευομένων τα αποτελέσματα αξιολογικών δοκιμασιών που πραγματοποιούνται σε διαφορετικά χρονικά διαστήματα (κάτω από τις ίδιες συνθήκες) είναι ίδια ή περίπου ίδια. </w:t>
      </w:r>
    </w:p>
    <w:p w14:paraId="2947586D" w14:textId="77777777" w:rsidR="00ED72EA" w:rsidRPr="00ED72EA" w:rsidRDefault="00ED72EA" w:rsidP="00ED72EA">
      <w:pPr>
        <w:keepNext/>
        <w:spacing w:line="360" w:lineRule="auto"/>
        <w:ind w:left="720"/>
        <w:jc w:val="both"/>
        <w:rPr>
          <w:rStyle w:val="longtext"/>
          <w:rFonts w:ascii="Calibri Light" w:hAnsi="Calibri Light" w:cs="Calibri Light"/>
        </w:rPr>
      </w:pPr>
      <w:r w:rsidRPr="00ED72EA">
        <w:rPr>
          <w:rStyle w:val="longtext"/>
          <w:rFonts w:ascii="Calibri Light" w:hAnsi="Calibri Light" w:cs="Calibri Light"/>
        </w:rPr>
        <w:t xml:space="preserve">Για να ελεγχθεί ο βαθμός αξιοπιστίας μεταξύ διαφορετικών αξιολογικών δοκιμασιών, αξιοποιούνται οι συντελεστές αξιοπιστίας, οι οποίοι στην ουσία αποτελούν στατιστικές προσεγγίσεις. Οι συντελεστές αξιοπιστίας περιλαμβάνουν τη στάθμιση διαφορετικών βαθμολογιών, (π.χ. από μία εξέταση και μία μεταγενέστερη επανεξέταση βαθμολογιών ενός εκπαιδευομένου από δύο διαφορετικούς εκπαιδευτικούς). Η ευρέως χρησιμοποιούμενη μέθοδος συντελεστών αξιοπιστίας </w:t>
      </w:r>
      <w:proofErr w:type="spellStart"/>
      <w:r w:rsidRPr="00ED72EA">
        <w:rPr>
          <w:rStyle w:val="longtext"/>
          <w:rFonts w:ascii="Calibri Light" w:hAnsi="Calibri Light" w:cs="Calibri Light"/>
        </w:rPr>
        <w:t>Kuder</w:t>
      </w:r>
      <w:proofErr w:type="spellEnd"/>
      <w:r w:rsidRPr="00ED72EA">
        <w:rPr>
          <w:rStyle w:val="longtext"/>
          <w:rFonts w:ascii="Calibri Light" w:hAnsi="Calibri Light" w:cs="Calibri Light"/>
        </w:rPr>
        <w:t xml:space="preserve"> &amp; </w:t>
      </w:r>
      <w:proofErr w:type="spellStart"/>
      <w:r w:rsidRPr="00ED72EA">
        <w:rPr>
          <w:rStyle w:val="longtext"/>
          <w:rFonts w:ascii="Calibri Light" w:hAnsi="Calibri Light" w:cs="Calibri Light"/>
        </w:rPr>
        <w:t>Richardson</w:t>
      </w:r>
      <w:proofErr w:type="spellEnd"/>
      <w:r w:rsidRPr="00ED72EA">
        <w:rPr>
          <w:rStyle w:val="longtext"/>
          <w:rFonts w:ascii="Calibri Light" w:hAnsi="Calibri Light" w:cs="Calibri Light"/>
        </w:rPr>
        <w:t xml:space="preserve"> (1937) εκτιμά από μία μόνο εξέταση τη συσχέτιση που θα προέκυπτε ανάμεσα σε δύο παράλληλες δοκιμασίες, αν οι εκπαιδευόμενοι εμπλέκονταν και στις δύο. Οι συντελεστές αξιοπιστίας χρησιμοποιούνται κυρίως στις σταθμισμένες γραπτές δοκιμασίες. </w:t>
      </w:r>
    </w:p>
    <w:p w14:paraId="31181096" w14:textId="77777777" w:rsidR="00ED72EA" w:rsidRPr="00ED72EA" w:rsidRDefault="00ED72EA" w:rsidP="00ED72EA">
      <w:pPr>
        <w:keepNext/>
        <w:numPr>
          <w:ilvl w:val="0"/>
          <w:numId w:val="29"/>
        </w:numPr>
        <w:spacing w:line="360" w:lineRule="auto"/>
        <w:jc w:val="both"/>
        <w:rPr>
          <w:rStyle w:val="longtext"/>
          <w:rFonts w:ascii="Calibri Light" w:hAnsi="Calibri Light" w:cs="Calibri Light"/>
        </w:rPr>
      </w:pPr>
      <w:r w:rsidRPr="00ED72EA">
        <w:rPr>
          <w:rStyle w:val="longtext"/>
          <w:rFonts w:ascii="Calibri Light" w:hAnsi="Calibri Light" w:cs="Calibri Light"/>
          <w:b/>
          <w:u w:val="single"/>
        </w:rPr>
        <w:t>Η εγκυρότητα της αξιολόγησης</w:t>
      </w:r>
      <w:r w:rsidRPr="00ED72EA">
        <w:rPr>
          <w:rStyle w:val="longtext"/>
          <w:rFonts w:ascii="Calibri Light" w:hAnsi="Calibri Light" w:cs="Calibri Light"/>
          <w:b/>
        </w:rPr>
        <w:t>,</w:t>
      </w:r>
      <w:r w:rsidRPr="00ED72EA">
        <w:rPr>
          <w:rStyle w:val="longtext"/>
          <w:rFonts w:ascii="Calibri Light" w:hAnsi="Calibri Light" w:cs="Calibri Light"/>
        </w:rPr>
        <w:t xml:space="preserve"> η οποία αναφέρεται στο πόσο καλά μετρά μια αξιολογική διαδικασία αυτό που στοχεύει να αποτιμήσει, [</w:t>
      </w:r>
      <w:proofErr w:type="spellStart"/>
      <w:r w:rsidRPr="00ED72EA">
        <w:rPr>
          <w:rStyle w:val="longtext"/>
          <w:rFonts w:ascii="Calibri Light" w:hAnsi="Calibri Light" w:cs="Calibri Light"/>
        </w:rPr>
        <w:t>Johnson</w:t>
      </w:r>
      <w:proofErr w:type="spellEnd"/>
      <w:r w:rsidRPr="00ED72EA">
        <w:rPr>
          <w:rStyle w:val="longtext"/>
          <w:rFonts w:ascii="Calibri Light" w:hAnsi="Calibri Light" w:cs="Calibri Light"/>
        </w:rPr>
        <w:t xml:space="preserve"> </w:t>
      </w:r>
      <w:proofErr w:type="spellStart"/>
      <w:r w:rsidRPr="00ED72EA">
        <w:rPr>
          <w:rStyle w:val="longtext"/>
          <w:rFonts w:ascii="Calibri Light" w:hAnsi="Calibri Light" w:cs="Calibri Light"/>
        </w:rPr>
        <w:t>et</w:t>
      </w:r>
      <w:proofErr w:type="spellEnd"/>
      <w:r w:rsidRPr="00ED72EA">
        <w:rPr>
          <w:rStyle w:val="longtext"/>
          <w:rFonts w:ascii="Calibri Light" w:hAnsi="Calibri Light" w:cs="Calibri Light"/>
        </w:rPr>
        <w:t xml:space="preserve"> </w:t>
      </w:r>
      <w:proofErr w:type="spellStart"/>
      <w:r w:rsidRPr="00ED72EA">
        <w:rPr>
          <w:rStyle w:val="longtext"/>
          <w:rFonts w:ascii="Calibri Light" w:hAnsi="Calibri Light" w:cs="Calibri Light"/>
        </w:rPr>
        <w:t>al</w:t>
      </w:r>
      <w:proofErr w:type="spellEnd"/>
      <w:r w:rsidRPr="00ED72EA">
        <w:rPr>
          <w:rStyle w:val="longtext"/>
          <w:rFonts w:ascii="Calibri Light" w:hAnsi="Calibri Light" w:cs="Calibri Light"/>
        </w:rPr>
        <w:t xml:space="preserve">., 2009; </w:t>
      </w:r>
      <w:proofErr w:type="spellStart"/>
      <w:r w:rsidRPr="00ED72EA">
        <w:rPr>
          <w:rStyle w:val="longtext"/>
          <w:rFonts w:ascii="Calibri Light" w:hAnsi="Calibri Light" w:cs="Calibri Light"/>
        </w:rPr>
        <w:t>Oosterhof</w:t>
      </w:r>
      <w:proofErr w:type="spellEnd"/>
      <w:r w:rsidRPr="00ED72EA">
        <w:rPr>
          <w:rStyle w:val="longtext"/>
          <w:rFonts w:ascii="Calibri Light" w:hAnsi="Calibri Light" w:cs="Calibri Light"/>
        </w:rPr>
        <w:t>, 2009]. Η εγκυρότητα αποτελεί έναν από τους σημαντικότερους πυλώνες του αξιολογικού πλαισίου, καθώς διασφαλίζει την εξαγωγή ορθών αποτελεσμάτων. Στη βιβλιογραφία αναφέρονται τρία σημαντικά είδη εγκυρότητας τα οποία και παρουσιάζονται συνοπτικά στη συνέχεια.</w:t>
      </w:r>
    </w:p>
    <w:p w14:paraId="03410CCF" w14:textId="77777777" w:rsidR="00ED72EA" w:rsidRPr="00ED72EA" w:rsidRDefault="00ED72EA" w:rsidP="00ED72EA">
      <w:pPr>
        <w:keepNext/>
        <w:spacing w:line="360" w:lineRule="auto"/>
        <w:ind w:left="720"/>
        <w:jc w:val="both"/>
        <w:rPr>
          <w:rStyle w:val="longtext"/>
          <w:rFonts w:ascii="Calibri Light" w:hAnsi="Calibri Light" w:cs="Calibri Light"/>
        </w:rPr>
      </w:pPr>
      <w:r w:rsidRPr="00ED72EA">
        <w:rPr>
          <w:rStyle w:val="longtext"/>
          <w:rFonts w:ascii="Calibri Light" w:hAnsi="Calibri Light" w:cs="Calibri Light"/>
          <w:b/>
          <w:u w:val="single"/>
        </w:rPr>
        <w:t>Εγκυρότητα περιεχομένου</w:t>
      </w:r>
      <w:r w:rsidRPr="00ED72EA">
        <w:rPr>
          <w:rStyle w:val="longtext"/>
          <w:rFonts w:ascii="Calibri Light" w:hAnsi="Calibri Light" w:cs="Calibri Light"/>
          <w:b/>
        </w:rPr>
        <w:t>,</w:t>
      </w:r>
      <w:r w:rsidRPr="00ED72EA">
        <w:rPr>
          <w:rStyle w:val="longtext"/>
          <w:rFonts w:ascii="Calibri Light" w:hAnsi="Calibri Light" w:cs="Calibri Light"/>
        </w:rPr>
        <w:t xml:space="preserve"> η οποία προσδιορίζει κατά πόσο ένα αξιολογικό εργαλείο καλύπτει από πλευράς περιεχομένου το εύρος της μεταβλητής που καλείται να αποτιμήσει. Το αποτέλεσμα μια αξιολογικής διαδικασίας θεωρείται έγκυρο, αν εκφράζει με όσο τον δυνατόν μεγαλύτερη πληρότητα και ακρίβεια το πραγματικό επίπεδο της αναμενόμενης επίδοσης (δηλαδή δηλωτική γνώση, διαδικαστική γνώση και επίλυση προβλήματος). Για παράδειγμα στο πεδίο της αξιολόγησης της επίδοσης των εκπαιδευομένων η έννοια της εγκυρότητας του περιεχομένου αναφέρεται στο κατά πόσο η δοκιμασία μέτρησης της επίδοσης (π.χ. ένα τεστ) που επιλέγει ο εκπαιδευτικός να αξιοποιήσει στην εκπαιδευτική πρακτική, καλύπτει το εύρος της διδαχθείσας ύλης.</w:t>
      </w:r>
    </w:p>
    <w:p w14:paraId="71950B28" w14:textId="77777777" w:rsidR="00ED72EA" w:rsidRPr="00ED72EA" w:rsidRDefault="00ED72EA" w:rsidP="00ED72EA">
      <w:pPr>
        <w:keepNext/>
        <w:spacing w:line="360" w:lineRule="auto"/>
        <w:ind w:left="720"/>
        <w:jc w:val="both"/>
        <w:rPr>
          <w:rStyle w:val="longtext"/>
          <w:rFonts w:ascii="Calibri Light" w:hAnsi="Calibri Light" w:cs="Calibri Light"/>
        </w:rPr>
      </w:pPr>
      <w:r w:rsidRPr="00ED72EA">
        <w:rPr>
          <w:rStyle w:val="longtext"/>
          <w:rFonts w:ascii="Calibri Light" w:hAnsi="Calibri Light" w:cs="Calibri Light"/>
          <w:b/>
          <w:u w:val="single"/>
        </w:rPr>
        <w:t>Εγκυρότητα διάρθρωσης</w:t>
      </w:r>
      <w:r w:rsidRPr="00ED72EA">
        <w:rPr>
          <w:rStyle w:val="longtext"/>
          <w:rFonts w:ascii="Calibri Light" w:hAnsi="Calibri Light" w:cs="Calibri Light"/>
          <w:b/>
        </w:rPr>
        <w:t>,</w:t>
      </w:r>
      <w:r w:rsidRPr="00ED72EA">
        <w:rPr>
          <w:rStyle w:val="longtext"/>
          <w:rFonts w:ascii="Calibri Light" w:hAnsi="Calibri Light" w:cs="Calibri Light"/>
        </w:rPr>
        <w:t xml:space="preserve"> με την οποία διαπιστώνεται αν υπάρχει σύνδεση-συσχέτιση ανάμεσα στην υποκείμενη (μη ορατή) δομή που θέτουμε ως στόχο να μετρήσουμε και στην ορατή επίδοση που έχουμε θέσει ως στόχο να παρατηρήσουμε. Στη σχολική πρακτική για παράδειγμα για να μπορέσει ο εκπαιδευτικός να ελέγξει την εγκυρότητα διάρθρωσης μιας δοκιμασίας, θα πρέπει, αφού αποσαφηνίσει ποιους τύπους δεξιότητας περιλαμβάνει, στη συνέχεια να επιλέξει τους αντίστοιχους στόχους επίδοσης, οι οποίοι συνιστούν καλές ενδείξεις ανάπτυξης των συγκεκριμένων δεξιοτήτων.</w:t>
      </w:r>
    </w:p>
    <w:p w14:paraId="7DD9F2F1" w14:textId="77777777" w:rsidR="00ED72EA" w:rsidRPr="00ED72EA" w:rsidRDefault="00ED72EA" w:rsidP="00ED72EA">
      <w:pPr>
        <w:keepNext/>
        <w:spacing w:line="360" w:lineRule="auto"/>
        <w:ind w:left="720"/>
        <w:jc w:val="both"/>
        <w:rPr>
          <w:rStyle w:val="longtext"/>
          <w:rFonts w:ascii="Calibri Light" w:hAnsi="Calibri Light" w:cs="Calibri Light"/>
        </w:rPr>
      </w:pPr>
      <w:r w:rsidRPr="00ED72EA">
        <w:rPr>
          <w:rStyle w:val="longtext"/>
          <w:rFonts w:ascii="Calibri Light" w:hAnsi="Calibri Light" w:cs="Calibri Light"/>
          <w:b/>
          <w:u w:val="single"/>
        </w:rPr>
        <w:t>Εγκυρότητα κριτηρίου</w:t>
      </w:r>
      <w:r w:rsidRPr="00ED72EA">
        <w:rPr>
          <w:rStyle w:val="longtext"/>
          <w:rFonts w:ascii="Calibri Light" w:hAnsi="Calibri Light" w:cs="Calibri Light"/>
          <w:b/>
        </w:rPr>
        <w:t>,</w:t>
      </w:r>
      <w:r w:rsidRPr="00ED72EA">
        <w:rPr>
          <w:rStyle w:val="longtext"/>
          <w:rFonts w:ascii="Calibri Light" w:hAnsi="Calibri Light" w:cs="Calibri Light"/>
        </w:rPr>
        <w:t xml:space="preserve"> με βάση την οποία ελέγχεται σε ποιο βαθμό η επίδοση π.χ. σε μία δοκιμασία (τεστ) σχετίζεται-επιβεβαιώνεται με την ταυτόχρονη επίδοση που πραγματοποιείται με βάση ανεξάρτητα κριτήρια (π.χ. προφορικός βαθμός). Αν και η εγκυρότητα κριτηρίου δεν είναι ιδιαίτερα δημοφιλής στη σχολική πρακτική, ωστόσο, η προστιθέμενη αξία της είναι αδιαμφισβήτητη, καθώς η αξιοποίηση και η συσχέτιση πληροφοριών-δεδομένων που προέρχονται από πολλαπλά μέσα αξιολόγησης, μπορεί να βοηθήσει ουσιαστικά τον εκπαιδευτικό να αποτιμήσει με όσον το δυνατόν μεγαλύτερη πληρότητα και ακρίβεια την επίδοση των εκπαιδευομένων του.</w:t>
      </w:r>
    </w:p>
    <w:p w14:paraId="2D4A1099" w14:textId="77777777" w:rsidR="00ED72EA" w:rsidRPr="00ED72EA" w:rsidRDefault="00ED72EA" w:rsidP="00ED72EA">
      <w:pPr>
        <w:keepNext/>
        <w:numPr>
          <w:ilvl w:val="0"/>
          <w:numId w:val="29"/>
        </w:numPr>
        <w:spacing w:line="360" w:lineRule="auto"/>
        <w:jc w:val="both"/>
        <w:rPr>
          <w:rStyle w:val="longtext"/>
          <w:rFonts w:ascii="Calibri Light" w:hAnsi="Calibri Light" w:cs="Calibri Light"/>
        </w:rPr>
      </w:pPr>
      <w:r w:rsidRPr="00ED72EA">
        <w:rPr>
          <w:rStyle w:val="longtext"/>
          <w:rFonts w:ascii="Calibri Light" w:hAnsi="Calibri Light" w:cs="Calibri Light"/>
          <w:b/>
          <w:u w:val="single"/>
        </w:rPr>
        <w:t>Η συνέπεια της αξιολόγησης</w:t>
      </w:r>
      <w:r w:rsidRPr="00ED72EA">
        <w:rPr>
          <w:rStyle w:val="longtext"/>
          <w:rFonts w:ascii="Calibri Light" w:hAnsi="Calibri Light" w:cs="Calibri Light"/>
          <w:b/>
        </w:rPr>
        <w:t>,</w:t>
      </w:r>
      <w:r w:rsidRPr="00ED72EA">
        <w:rPr>
          <w:rStyle w:val="longtext"/>
          <w:rFonts w:ascii="Calibri Light" w:hAnsi="Calibri Light" w:cs="Calibri Light"/>
        </w:rPr>
        <w:t xml:space="preserve"> σύμφωνα με την οποία κρίνεται το αν η παρατήρηση της επίδοσης των εκπαιδευομένων γενικεύεται σε άλλα περιβάλλοντα. Στην εκπαιδευτική πρακτική πολύ συχνά παρατηρούνται ασυνέπειες ανάμεσα στις μετρήσεις της επίδοσης των εκπαιδευομένων. Ασυνέπειες που προέρχονται από διαφορετικές πηγές και που υπονομεύουν τη </w:t>
      </w:r>
      <w:proofErr w:type="spellStart"/>
      <w:r w:rsidRPr="00ED72EA">
        <w:rPr>
          <w:rStyle w:val="longtext"/>
          <w:rFonts w:ascii="Calibri Light" w:hAnsi="Calibri Light" w:cs="Calibri Light"/>
        </w:rPr>
        <w:t>γενικευσιμότητα</w:t>
      </w:r>
      <w:proofErr w:type="spellEnd"/>
      <w:r w:rsidRPr="00ED72EA">
        <w:rPr>
          <w:rStyle w:val="longtext"/>
          <w:rFonts w:ascii="Calibri Light" w:hAnsi="Calibri Light" w:cs="Calibri Light"/>
        </w:rPr>
        <w:t xml:space="preserve"> της επίδοσης.</w:t>
      </w:r>
    </w:p>
    <w:p w14:paraId="0D6B799A" w14:textId="77777777" w:rsidR="00ED72EA" w:rsidRPr="00ED72EA" w:rsidRDefault="00ED72EA" w:rsidP="00ED72EA">
      <w:pPr>
        <w:keepNext/>
        <w:spacing w:line="360" w:lineRule="auto"/>
        <w:ind w:left="720"/>
        <w:jc w:val="both"/>
        <w:rPr>
          <w:rStyle w:val="longtext"/>
          <w:rFonts w:ascii="Calibri Light" w:hAnsi="Calibri Light" w:cs="Calibri Light"/>
        </w:rPr>
      </w:pPr>
      <w:r w:rsidRPr="00ED72EA">
        <w:rPr>
          <w:rStyle w:val="longtext"/>
          <w:rFonts w:ascii="Calibri Light" w:hAnsi="Calibri Light" w:cs="Calibri Light"/>
        </w:rPr>
        <w:t xml:space="preserve">Για την ανίχνευση των ασυνεπειών σε αποτελέσματα δοκιμασιών, χρησιμοποιούνται συνήθως στατιστικές προσεγγίσεις (όπως οι συντελεστές αξιοπιστίας) και η θεωρία της </w:t>
      </w:r>
      <w:proofErr w:type="spellStart"/>
      <w:r w:rsidRPr="00ED72EA">
        <w:rPr>
          <w:rStyle w:val="longtext"/>
          <w:rFonts w:ascii="Calibri Light" w:hAnsi="Calibri Light" w:cs="Calibri Light"/>
        </w:rPr>
        <w:t>γενικευσιμότητας</w:t>
      </w:r>
      <w:proofErr w:type="spellEnd"/>
      <w:r w:rsidRPr="00ED72EA">
        <w:rPr>
          <w:rStyle w:val="longtext"/>
          <w:rFonts w:ascii="Calibri Light" w:hAnsi="Calibri Light" w:cs="Calibri Light"/>
        </w:rPr>
        <w:t xml:space="preserve">. Η θεωρία της </w:t>
      </w:r>
      <w:proofErr w:type="spellStart"/>
      <w:r w:rsidRPr="00ED72EA">
        <w:rPr>
          <w:rStyle w:val="longtext"/>
          <w:rFonts w:ascii="Calibri Light" w:hAnsi="Calibri Light" w:cs="Calibri Light"/>
        </w:rPr>
        <w:t>γενικευσιμότητας</w:t>
      </w:r>
      <w:proofErr w:type="spellEnd"/>
      <w:r w:rsidRPr="00ED72EA">
        <w:rPr>
          <w:rStyle w:val="longtext"/>
          <w:rFonts w:ascii="Calibri Light" w:hAnsi="Calibri Light" w:cs="Calibri Light"/>
        </w:rPr>
        <w:t xml:space="preserve"> αξιοποιεί στατιστικές τεχνικές για να υπολογίσει το βαθμό στον οποίο είναι παρούσα η ασυνέπεια στα αποτελέσματα των δοκιμασιών. Χαρακτηριστικό γνώρισμα της συγκεκριμένης προσέγγισης είναι ότι μπορεί να εντοπίσει αρκετές (και όχι όλες) πιθανές πηγές ασυνεπειών.</w:t>
      </w:r>
    </w:p>
    <w:p w14:paraId="6F24CF60" w14:textId="77777777" w:rsidR="00ED72EA" w:rsidRPr="00ED72EA" w:rsidRDefault="00ED72EA" w:rsidP="00ED72EA">
      <w:pPr>
        <w:keepNext/>
        <w:numPr>
          <w:ilvl w:val="0"/>
          <w:numId w:val="29"/>
        </w:numPr>
        <w:spacing w:line="360" w:lineRule="auto"/>
        <w:jc w:val="both"/>
        <w:rPr>
          <w:rStyle w:val="longtext"/>
          <w:rFonts w:ascii="Calibri Light" w:hAnsi="Calibri Light" w:cs="Calibri Light"/>
        </w:rPr>
      </w:pPr>
      <w:r w:rsidRPr="00ED72EA">
        <w:rPr>
          <w:rStyle w:val="longtext"/>
          <w:rFonts w:ascii="Calibri Light" w:hAnsi="Calibri Light" w:cs="Calibri Light"/>
          <w:b/>
          <w:u w:val="single"/>
        </w:rPr>
        <w:t>Η αντικειμενικότητα της αξιολόγησης</w:t>
      </w:r>
      <w:r w:rsidRPr="00ED72EA">
        <w:rPr>
          <w:rStyle w:val="longtext"/>
          <w:rFonts w:ascii="Calibri Light" w:hAnsi="Calibri Light" w:cs="Calibri Light"/>
          <w:b/>
        </w:rPr>
        <w:t>,</w:t>
      </w:r>
      <w:r w:rsidRPr="00ED72EA">
        <w:rPr>
          <w:rStyle w:val="longtext"/>
          <w:rFonts w:ascii="Calibri Light" w:hAnsi="Calibri Light" w:cs="Calibri Light"/>
        </w:rPr>
        <w:t xml:space="preserve"> σύμφωνα με την οποία η αξιολογική διαδικασία μένει ανεπηρέαστη από παράγοντες μη σχετικούς με την αξία του εκπαιδευομένου (π.χ. η συμπάθεια ή αντιπάθεια του εκπαιδευτικού απέναντι στον εκπαιδευόμενο, κ.λπ.),</w:t>
      </w:r>
    </w:p>
    <w:p w14:paraId="72348C2F" w14:textId="77777777" w:rsidR="00ED72EA" w:rsidRPr="00ED72EA" w:rsidRDefault="00ED72EA" w:rsidP="00ED72EA">
      <w:pPr>
        <w:keepNext/>
        <w:numPr>
          <w:ilvl w:val="0"/>
          <w:numId w:val="29"/>
        </w:numPr>
        <w:spacing w:line="360" w:lineRule="auto"/>
        <w:jc w:val="both"/>
        <w:rPr>
          <w:rStyle w:val="longtext"/>
          <w:rFonts w:ascii="Calibri Light" w:hAnsi="Calibri Light" w:cs="Calibri Light"/>
        </w:rPr>
      </w:pPr>
      <w:r w:rsidRPr="00ED72EA">
        <w:rPr>
          <w:rStyle w:val="longtext"/>
          <w:rFonts w:ascii="Calibri Light" w:hAnsi="Calibri Light" w:cs="Calibri Light"/>
          <w:b/>
          <w:u w:val="single"/>
        </w:rPr>
        <w:t>Η διακριτικότητα της αξιολόγησης</w:t>
      </w:r>
      <w:r w:rsidRPr="00ED72EA">
        <w:rPr>
          <w:rStyle w:val="longtext"/>
          <w:rFonts w:ascii="Calibri Light" w:hAnsi="Calibri Light" w:cs="Calibri Light"/>
        </w:rPr>
        <w:t>, η οποία αναφέρεται στο κατά πόσο καλά η αξιολογική δοκιμασία μπορεί να διακρίνει και επομένως να κατατάξει σε διακριτές αξιολογικές κατηγορίες τους εκπαιδευομένους με βάση την πραγματική τους αξία,</w:t>
      </w:r>
    </w:p>
    <w:p w14:paraId="64F2E015" w14:textId="77777777" w:rsidR="00ED72EA" w:rsidRPr="00ED72EA" w:rsidRDefault="00ED72EA" w:rsidP="00ED72EA">
      <w:pPr>
        <w:keepNext/>
        <w:numPr>
          <w:ilvl w:val="0"/>
          <w:numId w:val="29"/>
        </w:numPr>
        <w:spacing w:line="360" w:lineRule="auto"/>
        <w:jc w:val="both"/>
        <w:rPr>
          <w:rStyle w:val="longtext"/>
          <w:rFonts w:ascii="Calibri Light" w:hAnsi="Calibri Light" w:cs="Calibri Light"/>
        </w:rPr>
      </w:pPr>
      <w:r w:rsidRPr="00ED72EA">
        <w:rPr>
          <w:rStyle w:val="longtext"/>
          <w:rFonts w:ascii="Calibri Light" w:hAnsi="Calibri Light" w:cs="Calibri Light"/>
          <w:b/>
          <w:u w:val="single"/>
        </w:rPr>
        <w:t>Η πρακτικότητα της αξιολόγησης</w:t>
      </w:r>
      <w:r w:rsidRPr="00ED72EA">
        <w:rPr>
          <w:rStyle w:val="longtext"/>
          <w:rFonts w:ascii="Calibri Light" w:hAnsi="Calibri Light" w:cs="Calibri Light"/>
          <w:b/>
        </w:rPr>
        <w:t>,</w:t>
      </w:r>
      <w:r w:rsidRPr="00ED72EA">
        <w:rPr>
          <w:rStyle w:val="longtext"/>
          <w:rFonts w:ascii="Calibri Light" w:hAnsi="Calibri Light" w:cs="Calibri Light"/>
        </w:rPr>
        <w:t xml:space="preserve"> η οποία προσδιορίζει πόσο εύκολα αξιοποιήσιμη είναι η αξιολογική δοκιμασία.</w:t>
      </w:r>
    </w:p>
    <w:p w14:paraId="548B6CF4" w14:textId="77777777" w:rsidR="00320A38" w:rsidRPr="00320A38" w:rsidRDefault="00320A38" w:rsidP="00320A38">
      <w:pPr>
        <w:pStyle w:val="1"/>
        <w:rPr>
          <w:rFonts w:ascii="Calibri Light" w:hAnsi="Calibri Light" w:cs="Calibri Light"/>
        </w:rPr>
      </w:pPr>
      <w:r w:rsidRPr="00320A38">
        <w:rPr>
          <w:rFonts w:ascii="Calibri Light" w:hAnsi="Calibri Light" w:cs="Calibri Light"/>
        </w:rPr>
        <w:t>6</w:t>
      </w:r>
      <w:r>
        <w:rPr>
          <w:rFonts w:ascii="Calibri Light" w:hAnsi="Calibri Light" w:cs="Calibri Light"/>
        </w:rPr>
        <w:t>.</w:t>
      </w:r>
      <w:r w:rsidRPr="00320A38">
        <w:rPr>
          <w:rFonts w:ascii="Calibri Light" w:hAnsi="Calibri Light" w:cs="Calibri Light"/>
        </w:rPr>
        <w:t xml:space="preserve"> Μοντέλα Εκπαιδευτικής Αξιολόγησης </w:t>
      </w:r>
    </w:p>
    <w:p w14:paraId="03DFB8FE" w14:textId="77777777" w:rsidR="00320A38" w:rsidRPr="00320A38" w:rsidRDefault="00320A38" w:rsidP="00320A38">
      <w:pPr>
        <w:spacing w:before="120" w:line="360" w:lineRule="auto"/>
        <w:jc w:val="both"/>
        <w:rPr>
          <w:rFonts w:ascii="Calibri Light" w:eastAsia="Times New Roman" w:hAnsi="Calibri Light" w:cs="Calibri Light"/>
          <w:i/>
        </w:rPr>
      </w:pPr>
      <w:r w:rsidRPr="00320A38">
        <w:rPr>
          <w:rFonts w:ascii="Calibri Light" w:hAnsi="Calibri Light" w:cs="Calibri Light"/>
          <w:i/>
          <w:lang w:eastAsia="el-GR"/>
        </w:rPr>
        <w:t xml:space="preserve">Όπως επισημάνθηκε στην πρώτη ενότητα η εκπαιδευτική αξιολόγηση ως αυτόνομο επιστημονικό πεδίο έχει εδραιωθεί εδώ και λίγες δεκαετίες. </w:t>
      </w:r>
      <w:r w:rsidRPr="00320A38">
        <w:rPr>
          <w:rFonts w:ascii="Calibri Light" w:hAnsi="Calibri Light" w:cs="Calibri Light"/>
          <w:i/>
        </w:rPr>
        <w:t xml:space="preserve"> </w:t>
      </w:r>
      <w:r w:rsidRPr="00320A38">
        <w:rPr>
          <w:rFonts w:ascii="Calibri Light" w:hAnsi="Calibri Light" w:cs="Calibri Light"/>
          <w:i/>
          <w:lang w:eastAsia="el-GR"/>
        </w:rPr>
        <w:t xml:space="preserve">Αφετηρία της υπήρξε η εφαρμογή της σε εκπαιδευτικά προγράμματα σπουδών στις Ηνωμένες Πολιτείες Αμερικής περίπου στα τέλη της δεκαετίας του ’60, ενώ επίσημα άρχισε να καθιερώνεται ως επιστημονικός κλάδος στα μέσα της δεκαετίας του ’80. Η ύπαρξη πολλαπλών και ποικίλων μοντέλων αξιολόγησης που έχουν καταγραφεί στη διεθνή βιβλιογραφία από το 1933 έως σήμερα, συνθέτουν το θεωρητικό υπόβαθρο πάνω στο οποίο εδράστηκε η ανάπτυξη και η εξέλιξη του επιστημονικού πεδίου της εκπαιδευτικής αξιολόγησης. </w:t>
      </w:r>
    </w:p>
    <w:p w14:paraId="38C88E6A" w14:textId="77777777" w:rsidR="00320A38" w:rsidRPr="00320A38" w:rsidRDefault="00320A38" w:rsidP="00320A38">
      <w:pPr>
        <w:keepNext/>
        <w:spacing w:line="360" w:lineRule="auto"/>
        <w:jc w:val="both"/>
        <w:rPr>
          <w:rFonts w:ascii="Calibri Light" w:hAnsi="Calibri Light" w:cs="Calibri Light"/>
          <w:i/>
          <w:lang w:eastAsia="el-GR"/>
        </w:rPr>
      </w:pPr>
      <w:r w:rsidRPr="00320A38">
        <w:rPr>
          <w:rFonts w:ascii="Calibri Light" w:hAnsi="Calibri Light" w:cs="Calibri Light"/>
          <w:i/>
          <w:lang w:eastAsia="el-GR"/>
        </w:rPr>
        <w:t>Με τον όρο «μοντέλο αξιολόγησης» εννοούμε τη δομημένη και χρηστική προσέγγιση η οποία εμπεριέχει τόσο το θεωρητικό πλαίσιο της αξιολόγησης όσο και το σκοπό και τους στόχους που θέτει, τα αντικείμενα που πραγματεύεται, τους ρόλους των συμμετεχόντων συντελεστών, τις ερευνητικές μεθόδους και τα ερευνητικά εργαλεία-μέσα που αξιοποιούνται, το εύρος της εφαρμογής της, καθώς επίσης και την προστιθέμενη αξία και χρήση των αποτελεσμάτων της [Πετροπούλου κ.α. 2015].</w:t>
      </w:r>
    </w:p>
    <w:p w14:paraId="010C3D72" w14:textId="77777777" w:rsidR="00320A38" w:rsidRPr="00320A38" w:rsidRDefault="00320A38" w:rsidP="00320A38">
      <w:pPr>
        <w:keepNext/>
        <w:spacing w:line="360" w:lineRule="auto"/>
        <w:jc w:val="both"/>
        <w:rPr>
          <w:rFonts w:ascii="Calibri Light" w:hAnsi="Calibri Light" w:cs="Calibri Light"/>
          <w:i/>
          <w:lang w:eastAsia="el-GR"/>
        </w:rPr>
      </w:pPr>
      <w:r w:rsidRPr="00320A38">
        <w:rPr>
          <w:rFonts w:ascii="Calibri Light" w:hAnsi="Calibri Light" w:cs="Calibri Light"/>
          <w:i/>
          <w:lang w:eastAsia="el-GR"/>
        </w:rPr>
        <w:t>Στον Πίνακα 1 απεικονίζονται τα δημοφιλέστερα μοντέλα (ταξινομημένα σε έξι κατηγορίες που έχουν  προταθεί από διακεκριμένους επιστήμονες του χώρου και έχουν εφαρμοστεί από μεγάλο αριθμό διεθνών φορέων και οργανισμών (π.χ. για την αξιολόγηση εκπαιδευτικών παρεμβάσεων ή προγραμμάτων, κ.λπ.).</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86"/>
        <w:gridCol w:w="3240"/>
      </w:tblGrid>
      <w:tr w:rsidR="00320A38" w:rsidRPr="00320A38" w14:paraId="6EF0023A" w14:textId="77777777" w:rsidTr="00531E26">
        <w:trPr>
          <w:trHeight w:hRule="exact" w:val="577"/>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4D9DF616" w14:textId="77777777" w:rsidR="00320A38" w:rsidRPr="00320A38" w:rsidRDefault="00320A38" w:rsidP="00531E26">
            <w:pPr>
              <w:pStyle w:val="tableheader1"/>
              <w:jc w:val="center"/>
              <w:rPr>
                <w:rFonts w:ascii="Calibri Light" w:eastAsia="Times New Roman" w:hAnsi="Calibri Light" w:cs="Calibri Light"/>
                <w:b w:val="0"/>
                <w:bCs/>
                <w:i/>
                <w:sz w:val="22"/>
                <w:szCs w:val="22"/>
                <w:lang w:eastAsia="en-US"/>
              </w:rPr>
            </w:pPr>
            <w:r w:rsidRPr="00320A38">
              <w:rPr>
                <w:rFonts w:ascii="Calibri Light" w:hAnsi="Calibri Light" w:cs="Calibri Light"/>
                <w:bCs/>
                <w:i/>
                <w:sz w:val="22"/>
                <w:szCs w:val="22"/>
                <w:lang w:eastAsia="en-US"/>
              </w:rPr>
              <w:t>Μοντέλα αξιολόγησης</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3FF68242" w14:textId="77777777" w:rsidR="00320A38" w:rsidRPr="00320A38" w:rsidRDefault="00320A38" w:rsidP="00531E26">
            <w:pPr>
              <w:pStyle w:val="tableheader1"/>
              <w:jc w:val="center"/>
              <w:rPr>
                <w:rFonts w:ascii="Calibri Light" w:eastAsia="Times New Roman" w:hAnsi="Calibri Light" w:cs="Calibri Light"/>
                <w:b w:val="0"/>
                <w:bCs/>
                <w:i/>
                <w:sz w:val="22"/>
                <w:szCs w:val="22"/>
                <w:lang w:eastAsia="en-US"/>
              </w:rPr>
            </w:pPr>
            <w:r w:rsidRPr="00320A38">
              <w:rPr>
                <w:rFonts w:ascii="Calibri Light" w:hAnsi="Calibri Light" w:cs="Calibri Light"/>
                <w:bCs/>
                <w:i/>
                <w:sz w:val="22"/>
                <w:szCs w:val="22"/>
                <w:lang w:eastAsia="en-US"/>
              </w:rPr>
              <w:t>Εκπρόσωποι</w:t>
            </w:r>
          </w:p>
        </w:tc>
      </w:tr>
      <w:tr w:rsidR="00320A38" w:rsidRPr="00A935F6" w14:paraId="522DC6BD" w14:textId="77777777" w:rsidTr="00531E26">
        <w:trPr>
          <w:trHeight w:val="1034"/>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08926CA0" w14:textId="77777777" w:rsidR="00320A38" w:rsidRPr="00320A38" w:rsidRDefault="00320A38" w:rsidP="00531E26">
            <w:pPr>
              <w:pStyle w:val="bodyfirstparagraph"/>
              <w:jc w:val="center"/>
              <w:rPr>
                <w:rFonts w:ascii="Calibri Light" w:eastAsia="Times New Roman" w:hAnsi="Calibri Light" w:cs="Calibri Light"/>
                <w:b/>
                <w:bCs/>
                <w:i/>
              </w:rPr>
            </w:pPr>
            <w:proofErr w:type="spellStart"/>
            <w:r w:rsidRPr="00320A38">
              <w:rPr>
                <w:rFonts w:ascii="Calibri Light" w:hAnsi="Calibri Light" w:cs="Calibri Light"/>
                <w:b/>
                <w:bCs/>
                <w:i/>
              </w:rPr>
              <w:t>Στοχοκεντρικά</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745DEBD9" w14:textId="77777777" w:rsidR="00320A38" w:rsidRPr="00320A38" w:rsidRDefault="00320A38" w:rsidP="00531E26">
            <w:pPr>
              <w:pStyle w:val="bodyfirstparagraph"/>
              <w:jc w:val="center"/>
              <w:rPr>
                <w:rFonts w:ascii="Calibri Light" w:eastAsia="Times New Roman" w:hAnsi="Calibri Light" w:cs="Calibri Light"/>
                <w:b/>
                <w:bCs/>
                <w:i/>
                <w:lang w:val="en-US"/>
              </w:rPr>
            </w:pPr>
            <w:r w:rsidRPr="00320A38">
              <w:rPr>
                <w:rFonts w:ascii="Calibri Light" w:hAnsi="Calibri Light" w:cs="Calibri Light"/>
                <w:bCs/>
                <w:i/>
                <w:spacing w:val="-3"/>
                <w:lang w:val="en-US"/>
              </w:rPr>
              <w:t>Tyler</w:t>
            </w:r>
            <w:r w:rsidRPr="00320A38">
              <w:rPr>
                <w:rFonts w:ascii="Calibri Light" w:hAnsi="Calibri Light" w:cs="Calibri Light"/>
                <w:bCs/>
                <w:i/>
                <w:lang w:val="en-US"/>
              </w:rPr>
              <w:t xml:space="preserve"> (1942), </w:t>
            </w:r>
            <w:proofErr w:type="spellStart"/>
            <w:r w:rsidRPr="00320A38">
              <w:rPr>
                <w:rFonts w:ascii="Calibri Light" w:hAnsi="Calibri Light" w:cs="Calibri Light"/>
                <w:bCs/>
                <w:i/>
                <w:lang w:val="en-US"/>
              </w:rPr>
              <w:t>Metfessel</w:t>
            </w:r>
            <w:proofErr w:type="spellEnd"/>
            <w:r w:rsidRPr="00320A38">
              <w:rPr>
                <w:rFonts w:ascii="Calibri Light" w:hAnsi="Calibri Light" w:cs="Calibri Light"/>
                <w:bCs/>
                <w:i/>
                <w:lang w:val="en-US"/>
              </w:rPr>
              <w:t xml:space="preserve"> &amp; Michael (1967),</w:t>
            </w:r>
            <w:r w:rsidRPr="00320A38">
              <w:rPr>
                <w:rFonts w:ascii="Calibri Light" w:hAnsi="Calibri Light" w:cs="Calibri Light"/>
                <w:bCs/>
                <w:i/>
                <w:lang w:val="en-US"/>
              </w:rPr>
              <w:br/>
            </w:r>
            <w:proofErr w:type="spellStart"/>
            <w:r w:rsidRPr="00320A38">
              <w:rPr>
                <w:rFonts w:ascii="Calibri Light" w:hAnsi="Calibri Light" w:cs="Calibri Light"/>
                <w:bCs/>
                <w:i/>
                <w:lang w:val="en-US"/>
              </w:rPr>
              <w:t>Provus</w:t>
            </w:r>
            <w:proofErr w:type="spellEnd"/>
            <w:r w:rsidRPr="00320A38">
              <w:rPr>
                <w:rFonts w:ascii="Calibri Light" w:hAnsi="Calibri Light" w:cs="Calibri Light"/>
                <w:bCs/>
                <w:i/>
                <w:lang w:val="en-US"/>
              </w:rPr>
              <w:t xml:space="preserve"> (1971), Hammond (1973)</w:t>
            </w:r>
          </w:p>
        </w:tc>
      </w:tr>
      <w:tr w:rsidR="00320A38" w:rsidRPr="00320A38" w14:paraId="2116387F" w14:textId="77777777" w:rsidTr="00531E26">
        <w:trPr>
          <w:trHeight w:val="1034"/>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412E1182" w14:textId="77777777" w:rsidR="00320A38" w:rsidRPr="00320A38" w:rsidRDefault="00320A38" w:rsidP="00531E26">
            <w:pPr>
              <w:pStyle w:val="bodyfirstparagraph"/>
              <w:jc w:val="center"/>
              <w:rPr>
                <w:rFonts w:ascii="Calibri Light" w:eastAsia="Times New Roman" w:hAnsi="Calibri Light" w:cs="Calibri Light"/>
                <w:b/>
                <w:bCs/>
                <w:i/>
              </w:rPr>
            </w:pPr>
            <w:r w:rsidRPr="00320A38">
              <w:rPr>
                <w:rFonts w:ascii="Calibri Light" w:hAnsi="Calibri Light" w:cs="Calibri Light"/>
                <w:b/>
                <w:bCs/>
                <w:i/>
              </w:rPr>
              <w:t>Αποφάσεων -</w:t>
            </w:r>
            <w:r w:rsidRPr="00320A38">
              <w:rPr>
                <w:rFonts w:ascii="Calibri Light" w:hAnsi="Calibri Light" w:cs="Calibri Light"/>
                <w:b/>
                <w:bCs/>
                <w:i/>
                <w:spacing w:val="-11"/>
              </w:rPr>
              <w:t xml:space="preserve"> </w:t>
            </w:r>
            <w:r w:rsidRPr="00320A38">
              <w:rPr>
                <w:rFonts w:ascii="Calibri Light" w:hAnsi="Calibri Light" w:cs="Calibri Light"/>
                <w:b/>
                <w:bCs/>
                <w:i/>
              </w:rPr>
              <w:t>Διοίκησης</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1F6281B1" w14:textId="77777777" w:rsidR="00320A38" w:rsidRPr="00320A38" w:rsidRDefault="00320A38" w:rsidP="00531E26">
            <w:pPr>
              <w:pStyle w:val="bodyfirstparagraph"/>
              <w:jc w:val="center"/>
              <w:rPr>
                <w:rFonts w:ascii="Calibri Light" w:eastAsia="Times New Roman" w:hAnsi="Calibri Light" w:cs="Calibri Light"/>
                <w:b/>
                <w:bCs/>
                <w:i/>
              </w:rPr>
            </w:pPr>
            <w:proofErr w:type="spellStart"/>
            <w:r w:rsidRPr="00320A38">
              <w:rPr>
                <w:rFonts w:ascii="Calibri Light" w:hAnsi="Calibri Light" w:cs="Calibri Light"/>
                <w:bCs/>
                <w:i/>
              </w:rPr>
              <w:t>Alkin</w:t>
            </w:r>
            <w:proofErr w:type="spellEnd"/>
            <w:r w:rsidRPr="00320A38">
              <w:rPr>
                <w:rFonts w:ascii="Calibri Light" w:hAnsi="Calibri Light" w:cs="Calibri Light"/>
                <w:bCs/>
                <w:i/>
                <w:spacing w:val="-7"/>
              </w:rPr>
              <w:t xml:space="preserve"> </w:t>
            </w:r>
            <w:r w:rsidRPr="00320A38">
              <w:rPr>
                <w:rFonts w:ascii="Calibri Light" w:hAnsi="Calibri Light" w:cs="Calibri Light"/>
                <w:bCs/>
                <w:i/>
              </w:rPr>
              <w:t>(1969),</w:t>
            </w:r>
            <w:r w:rsidRPr="00320A38">
              <w:rPr>
                <w:rFonts w:ascii="Calibri Light" w:hAnsi="Calibri Light" w:cs="Calibri Light"/>
                <w:bCs/>
                <w:i/>
                <w:spacing w:val="-7"/>
              </w:rPr>
              <w:t xml:space="preserve"> </w:t>
            </w:r>
            <w:proofErr w:type="spellStart"/>
            <w:r w:rsidRPr="00320A38">
              <w:rPr>
                <w:rFonts w:ascii="Calibri Light" w:hAnsi="Calibri Light" w:cs="Calibri Light"/>
                <w:bCs/>
                <w:i/>
              </w:rPr>
              <w:t>Stufflebeam</w:t>
            </w:r>
            <w:proofErr w:type="spellEnd"/>
            <w:r w:rsidRPr="00320A38">
              <w:rPr>
                <w:rFonts w:ascii="Calibri Light" w:hAnsi="Calibri Light" w:cs="Calibri Light"/>
                <w:bCs/>
                <w:i/>
                <w:spacing w:val="-6"/>
              </w:rPr>
              <w:t xml:space="preserve"> </w:t>
            </w:r>
            <w:r w:rsidRPr="00320A38">
              <w:rPr>
                <w:rFonts w:ascii="Calibri Light" w:hAnsi="Calibri Light" w:cs="Calibri Light"/>
                <w:bCs/>
                <w:i/>
              </w:rPr>
              <w:t>(1971)</w:t>
            </w:r>
          </w:p>
        </w:tc>
      </w:tr>
      <w:tr w:rsidR="00320A38" w:rsidRPr="00320A38" w14:paraId="239120CF" w14:textId="77777777" w:rsidTr="00531E26">
        <w:trPr>
          <w:trHeight w:val="1034"/>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6C8227C4" w14:textId="77777777" w:rsidR="00320A38" w:rsidRPr="00320A38" w:rsidRDefault="00320A38" w:rsidP="00531E26">
            <w:pPr>
              <w:pStyle w:val="bodyfirstparagraph"/>
              <w:jc w:val="center"/>
              <w:rPr>
                <w:rFonts w:ascii="Calibri Light" w:eastAsia="Times New Roman" w:hAnsi="Calibri Light" w:cs="Calibri Light"/>
                <w:b/>
                <w:bCs/>
                <w:i/>
              </w:rPr>
            </w:pPr>
            <w:r w:rsidRPr="00320A38">
              <w:rPr>
                <w:rFonts w:ascii="Calibri Light" w:hAnsi="Calibri Light" w:cs="Calibri Light"/>
                <w:b/>
                <w:bCs/>
                <w:i/>
              </w:rPr>
              <w:t xml:space="preserve">Επιστημονικής κρίσης ή </w:t>
            </w:r>
            <w:proofErr w:type="spellStart"/>
            <w:r w:rsidRPr="00320A38">
              <w:rPr>
                <w:rFonts w:ascii="Calibri Light" w:hAnsi="Calibri Light" w:cs="Calibri Light"/>
                <w:b/>
                <w:bCs/>
                <w:i/>
              </w:rPr>
              <w:t>κρισεοκεντρικά</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583C7CEB" w14:textId="77777777" w:rsidR="00320A38" w:rsidRPr="00320A38" w:rsidRDefault="00320A38" w:rsidP="00531E26">
            <w:pPr>
              <w:pStyle w:val="bodyfirstparagraph"/>
              <w:jc w:val="center"/>
              <w:rPr>
                <w:rFonts w:ascii="Calibri Light" w:eastAsia="Times New Roman" w:hAnsi="Calibri Light" w:cs="Calibri Light"/>
                <w:b/>
                <w:bCs/>
                <w:i/>
              </w:rPr>
            </w:pPr>
            <w:proofErr w:type="spellStart"/>
            <w:r w:rsidRPr="00320A38">
              <w:rPr>
                <w:rFonts w:ascii="Calibri Light" w:hAnsi="Calibri Light" w:cs="Calibri Light"/>
                <w:bCs/>
                <w:i/>
              </w:rPr>
              <w:t>Scriven</w:t>
            </w:r>
            <w:proofErr w:type="spellEnd"/>
            <w:r w:rsidRPr="00320A38">
              <w:rPr>
                <w:rFonts w:ascii="Calibri Light" w:hAnsi="Calibri Light" w:cs="Calibri Light"/>
                <w:bCs/>
                <w:i/>
              </w:rPr>
              <w:t xml:space="preserve"> (1967), </w:t>
            </w:r>
            <w:proofErr w:type="spellStart"/>
            <w:r w:rsidRPr="00320A38">
              <w:rPr>
                <w:rFonts w:ascii="Calibri Light" w:hAnsi="Calibri Light" w:cs="Calibri Light"/>
                <w:bCs/>
                <w:i/>
              </w:rPr>
              <w:t>Eisner</w:t>
            </w:r>
            <w:proofErr w:type="spellEnd"/>
            <w:r w:rsidRPr="00320A38">
              <w:rPr>
                <w:rFonts w:ascii="Calibri Light" w:hAnsi="Calibri Light" w:cs="Calibri Light"/>
                <w:bCs/>
                <w:i/>
              </w:rPr>
              <w:t xml:space="preserve"> (1969, 1979),</w:t>
            </w:r>
            <w:r w:rsidRPr="00320A38">
              <w:rPr>
                <w:rFonts w:ascii="Calibri Light" w:hAnsi="Calibri Light" w:cs="Calibri Light"/>
                <w:bCs/>
                <w:i/>
              </w:rPr>
              <w:br/>
            </w:r>
            <w:proofErr w:type="spellStart"/>
            <w:r w:rsidRPr="00320A38">
              <w:rPr>
                <w:rFonts w:ascii="Calibri Light" w:hAnsi="Calibri Light" w:cs="Calibri Light"/>
                <w:bCs/>
                <w:i/>
              </w:rPr>
              <w:t>Borich</w:t>
            </w:r>
            <w:proofErr w:type="spellEnd"/>
            <w:r w:rsidRPr="00320A38">
              <w:rPr>
                <w:rFonts w:ascii="Calibri Light" w:hAnsi="Calibri Light" w:cs="Calibri Light"/>
                <w:bCs/>
                <w:i/>
              </w:rPr>
              <w:t xml:space="preserve"> (1977)</w:t>
            </w:r>
          </w:p>
        </w:tc>
      </w:tr>
      <w:tr w:rsidR="00320A38" w:rsidRPr="00320A38" w14:paraId="20A60764" w14:textId="77777777" w:rsidTr="00531E26">
        <w:trPr>
          <w:trHeight w:val="1034"/>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11A46C16" w14:textId="77777777" w:rsidR="00320A38" w:rsidRPr="00320A38" w:rsidRDefault="00320A38" w:rsidP="00531E26">
            <w:pPr>
              <w:pStyle w:val="bodyfirstparagraph"/>
              <w:jc w:val="center"/>
              <w:rPr>
                <w:rFonts w:ascii="Calibri Light" w:eastAsia="Times New Roman" w:hAnsi="Calibri Light" w:cs="Calibri Light"/>
                <w:b/>
                <w:bCs/>
                <w:i/>
              </w:rPr>
            </w:pPr>
            <w:r w:rsidRPr="00320A38">
              <w:rPr>
                <w:rFonts w:ascii="Calibri Light" w:hAnsi="Calibri Light" w:cs="Calibri Light"/>
                <w:b/>
                <w:bCs/>
                <w:i/>
              </w:rPr>
              <w:t>Συμμετοχικά</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6BD33506" w14:textId="77777777" w:rsidR="00320A38" w:rsidRPr="00320A38" w:rsidRDefault="00320A38" w:rsidP="00531E26">
            <w:pPr>
              <w:pStyle w:val="bodyfirstparagraph"/>
              <w:jc w:val="center"/>
              <w:rPr>
                <w:rFonts w:ascii="Calibri Light" w:eastAsia="Times New Roman" w:hAnsi="Calibri Light" w:cs="Calibri Light"/>
                <w:b/>
                <w:bCs/>
                <w:i/>
              </w:rPr>
            </w:pPr>
            <w:proofErr w:type="spellStart"/>
            <w:r w:rsidRPr="00320A38">
              <w:rPr>
                <w:rFonts w:ascii="Calibri Light" w:hAnsi="Calibri Light" w:cs="Calibri Light"/>
                <w:bCs/>
                <w:i/>
              </w:rPr>
              <w:t>Stake</w:t>
            </w:r>
            <w:proofErr w:type="spellEnd"/>
            <w:r w:rsidRPr="00320A38">
              <w:rPr>
                <w:rFonts w:ascii="Calibri Light" w:hAnsi="Calibri Light" w:cs="Calibri Light"/>
                <w:bCs/>
                <w:i/>
              </w:rPr>
              <w:t xml:space="preserve"> (1975), </w:t>
            </w:r>
            <w:proofErr w:type="spellStart"/>
            <w:r w:rsidRPr="00320A38">
              <w:rPr>
                <w:rFonts w:ascii="Calibri Light" w:hAnsi="Calibri Light" w:cs="Calibri Light"/>
                <w:bCs/>
                <w:i/>
              </w:rPr>
              <w:t>Guba</w:t>
            </w:r>
            <w:proofErr w:type="spellEnd"/>
            <w:r w:rsidRPr="00320A38">
              <w:rPr>
                <w:rFonts w:ascii="Calibri Light" w:hAnsi="Calibri Light" w:cs="Calibri Light"/>
                <w:bCs/>
                <w:i/>
              </w:rPr>
              <w:t xml:space="preserve"> (1978)</w:t>
            </w:r>
          </w:p>
        </w:tc>
      </w:tr>
      <w:tr w:rsidR="00320A38" w:rsidRPr="00320A38" w14:paraId="55ACC9EF" w14:textId="77777777" w:rsidTr="00531E26">
        <w:trPr>
          <w:trHeight w:val="1034"/>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1C76437F" w14:textId="77777777" w:rsidR="00320A38" w:rsidRPr="00320A38" w:rsidRDefault="00320A38" w:rsidP="00531E26">
            <w:pPr>
              <w:pStyle w:val="bodyfirstparagraph"/>
              <w:jc w:val="center"/>
              <w:rPr>
                <w:rFonts w:ascii="Calibri Light" w:eastAsia="Times New Roman" w:hAnsi="Calibri Light" w:cs="Calibri Light"/>
                <w:b/>
                <w:bCs/>
                <w:i/>
              </w:rPr>
            </w:pPr>
            <w:r w:rsidRPr="00320A38">
              <w:rPr>
                <w:rFonts w:ascii="Calibri Light" w:hAnsi="Calibri Light" w:cs="Calibri Light"/>
                <w:b/>
                <w:bCs/>
                <w:i/>
              </w:rPr>
              <w:t>Μέτρησης της εκπαιδευτικής αποτελεσματικότητας</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00083383" w14:textId="77777777" w:rsidR="00320A38" w:rsidRPr="00320A38" w:rsidRDefault="00320A38" w:rsidP="00531E26">
            <w:pPr>
              <w:pStyle w:val="bodyfirstparagraph"/>
              <w:jc w:val="center"/>
              <w:rPr>
                <w:rFonts w:ascii="Calibri Light" w:eastAsia="Times New Roman" w:hAnsi="Calibri Light" w:cs="Calibri Light"/>
                <w:b/>
                <w:bCs/>
                <w:i/>
              </w:rPr>
            </w:pPr>
            <w:proofErr w:type="spellStart"/>
            <w:r w:rsidRPr="00320A38">
              <w:rPr>
                <w:rFonts w:ascii="Calibri Light" w:hAnsi="Calibri Light" w:cs="Calibri Light"/>
                <w:bCs/>
                <w:i/>
              </w:rPr>
              <w:t>Creemers</w:t>
            </w:r>
            <w:proofErr w:type="spellEnd"/>
            <w:r w:rsidRPr="00320A38">
              <w:rPr>
                <w:rFonts w:ascii="Calibri Light" w:hAnsi="Calibri Light" w:cs="Calibri Light"/>
                <w:bCs/>
                <w:i/>
              </w:rPr>
              <w:t xml:space="preserve"> &amp; </w:t>
            </w:r>
            <w:proofErr w:type="spellStart"/>
            <w:r w:rsidRPr="00320A38">
              <w:rPr>
                <w:rFonts w:ascii="Calibri Light" w:hAnsi="Calibri Light" w:cs="Calibri Light"/>
                <w:bCs/>
                <w:i/>
              </w:rPr>
              <w:t>Kyriakides</w:t>
            </w:r>
            <w:proofErr w:type="spellEnd"/>
            <w:r w:rsidRPr="00320A38">
              <w:rPr>
                <w:rFonts w:ascii="Calibri Light" w:hAnsi="Calibri Light" w:cs="Calibri Light"/>
                <w:bCs/>
                <w:i/>
              </w:rPr>
              <w:t xml:space="preserve"> (2008)</w:t>
            </w:r>
          </w:p>
        </w:tc>
      </w:tr>
      <w:tr w:rsidR="00320A38" w:rsidRPr="00320A38" w14:paraId="20652754" w14:textId="77777777" w:rsidTr="00531E26">
        <w:trPr>
          <w:trHeight w:val="1034"/>
          <w:jc w:val="center"/>
        </w:trPr>
        <w:tc>
          <w:tcPr>
            <w:tcW w:w="3086" w:type="dxa"/>
            <w:tcBorders>
              <w:top w:val="single" w:sz="4" w:space="0" w:color="auto"/>
              <w:left w:val="single" w:sz="4" w:space="0" w:color="auto"/>
              <w:bottom w:val="single" w:sz="4" w:space="0" w:color="auto"/>
              <w:right w:val="single" w:sz="4" w:space="0" w:color="auto"/>
            </w:tcBorders>
            <w:shd w:val="clear" w:color="auto" w:fill="DBE5F1"/>
            <w:vAlign w:val="center"/>
          </w:tcPr>
          <w:p w14:paraId="60CBA925" w14:textId="77777777" w:rsidR="00320A38" w:rsidRPr="00320A38" w:rsidRDefault="00320A38" w:rsidP="00531E26">
            <w:pPr>
              <w:pStyle w:val="bodyfirstparagraph"/>
              <w:jc w:val="center"/>
              <w:rPr>
                <w:rFonts w:ascii="Calibri Light" w:eastAsia="Times New Roman" w:hAnsi="Calibri Light" w:cs="Calibri Light"/>
                <w:b/>
                <w:bCs/>
                <w:i/>
              </w:rPr>
            </w:pPr>
            <w:r w:rsidRPr="00320A38">
              <w:rPr>
                <w:rFonts w:ascii="Calibri Light" w:hAnsi="Calibri Light" w:cs="Calibri Light"/>
                <w:b/>
                <w:bCs/>
                <w:i/>
              </w:rPr>
              <w:t>Αυτοαξιολόγησης της σχολικής μονάδας</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14:paraId="0024D752" w14:textId="77777777" w:rsidR="00320A38" w:rsidRPr="00320A38" w:rsidRDefault="00320A38" w:rsidP="00531E26">
            <w:pPr>
              <w:pStyle w:val="bodyfirstparagraph"/>
              <w:jc w:val="center"/>
              <w:rPr>
                <w:rFonts w:ascii="Calibri Light" w:eastAsia="Times New Roman" w:hAnsi="Calibri Light" w:cs="Calibri Light"/>
                <w:b/>
                <w:bCs/>
                <w:i/>
              </w:rPr>
            </w:pPr>
            <w:proofErr w:type="spellStart"/>
            <w:r w:rsidRPr="00320A38">
              <w:rPr>
                <w:rFonts w:ascii="Calibri Light" w:hAnsi="Calibri Light" w:cs="Calibri Light"/>
                <w:bCs/>
                <w:i/>
              </w:rPr>
              <w:t>ΜacBeath</w:t>
            </w:r>
            <w:proofErr w:type="spellEnd"/>
            <w:r w:rsidRPr="00320A38">
              <w:rPr>
                <w:rFonts w:ascii="Calibri Light" w:hAnsi="Calibri Light" w:cs="Calibri Light"/>
                <w:bCs/>
                <w:i/>
              </w:rPr>
              <w:t xml:space="preserve"> (1999, 2005),</w:t>
            </w:r>
            <w:r w:rsidRPr="00320A38">
              <w:rPr>
                <w:rFonts w:ascii="Calibri Light" w:hAnsi="Calibri Light" w:cs="Calibri Light"/>
                <w:bCs/>
                <w:i/>
                <w:lang w:val="en-US"/>
              </w:rPr>
              <w:t xml:space="preserve"> </w:t>
            </w:r>
            <w:r w:rsidRPr="00320A38">
              <w:rPr>
                <w:rFonts w:ascii="Calibri Light" w:hAnsi="Calibri Light" w:cs="Calibri Light"/>
                <w:bCs/>
                <w:i/>
                <w:lang w:val="en-US"/>
              </w:rPr>
              <w:br/>
            </w:r>
            <w:r w:rsidRPr="00320A38">
              <w:rPr>
                <w:rFonts w:ascii="Calibri Light" w:hAnsi="Calibri Light" w:cs="Calibri Light"/>
                <w:bCs/>
                <w:i/>
              </w:rPr>
              <w:t>AEE-YΠΑΙΘΠΑ/ΙΕΠ (2010)</w:t>
            </w:r>
          </w:p>
        </w:tc>
      </w:tr>
    </w:tbl>
    <w:p w14:paraId="63A28061" w14:textId="77777777" w:rsidR="00320A38" w:rsidRPr="00320A38" w:rsidRDefault="00320A38" w:rsidP="00320A38">
      <w:pPr>
        <w:pStyle w:val="Caption1"/>
        <w:rPr>
          <w:rFonts w:ascii="Calibri Light" w:hAnsi="Calibri Light" w:cs="Calibri Light"/>
          <w:sz w:val="22"/>
          <w:szCs w:val="22"/>
        </w:rPr>
      </w:pPr>
      <w:r w:rsidRPr="00320A38">
        <w:rPr>
          <w:rFonts w:ascii="Calibri Light" w:hAnsi="Calibri Light" w:cs="Calibri Light"/>
          <w:sz w:val="22"/>
          <w:szCs w:val="22"/>
        </w:rPr>
        <w:t xml:space="preserve">Πίνακας 1: </w:t>
      </w:r>
      <w:r w:rsidRPr="00320A38">
        <w:rPr>
          <w:rFonts w:ascii="Calibri Light" w:hAnsi="Calibri Light" w:cs="Calibri Light"/>
          <w:spacing w:val="-2"/>
          <w:sz w:val="22"/>
          <w:szCs w:val="22"/>
        </w:rPr>
        <w:t>Ταξινόμηση</w:t>
      </w:r>
      <w:r w:rsidRPr="00320A38">
        <w:rPr>
          <w:rFonts w:ascii="Calibri Light" w:hAnsi="Calibri Light" w:cs="Calibri Light"/>
          <w:sz w:val="22"/>
          <w:szCs w:val="22"/>
        </w:rPr>
        <w:t xml:space="preserve"> μοντέλων αξιολόγησης</w:t>
      </w:r>
    </w:p>
    <w:p w14:paraId="6C2400AC" w14:textId="77777777" w:rsidR="00320A38" w:rsidRPr="00320A38" w:rsidRDefault="00320A38" w:rsidP="00320A38">
      <w:pPr>
        <w:keepNext/>
        <w:spacing w:line="360" w:lineRule="auto"/>
        <w:jc w:val="both"/>
        <w:rPr>
          <w:rFonts w:ascii="Calibri Light" w:hAnsi="Calibri Light" w:cs="Calibri Light"/>
          <w:i/>
          <w:color w:val="808080"/>
          <w:lang w:eastAsia="el-GR"/>
        </w:rPr>
      </w:pPr>
    </w:p>
    <w:p w14:paraId="3C3AB4DB" w14:textId="77777777" w:rsidR="00320A38" w:rsidRPr="00320A38" w:rsidRDefault="00320A38" w:rsidP="00320A38">
      <w:pPr>
        <w:keepNext/>
        <w:numPr>
          <w:ilvl w:val="0"/>
          <w:numId w:val="30"/>
        </w:numPr>
        <w:spacing w:line="360" w:lineRule="auto"/>
        <w:jc w:val="both"/>
        <w:rPr>
          <w:rFonts w:ascii="Calibri Light" w:hAnsi="Calibri Light" w:cs="Calibri Light"/>
          <w:i/>
          <w:lang w:eastAsia="el-GR"/>
        </w:rPr>
      </w:pPr>
      <w:proofErr w:type="spellStart"/>
      <w:r w:rsidRPr="00320A38">
        <w:rPr>
          <w:rFonts w:ascii="Calibri Light" w:hAnsi="Calibri Light" w:cs="Calibri Light"/>
          <w:i/>
          <w:lang w:eastAsia="el-GR"/>
        </w:rPr>
        <w:t>Tα</w:t>
      </w:r>
      <w:proofErr w:type="spellEnd"/>
      <w:r w:rsidRPr="00320A38">
        <w:rPr>
          <w:rFonts w:ascii="Calibri Light" w:hAnsi="Calibri Light" w:cs="Calibri Light"/>
          <w:i/>
          <w:lang w:eastAsia="el-GR"/>
        </w:rPr>
        <w:t xml:space="preserve"> </w:t>
      </w:r>
      <w:proofErr w:type="spellStart"/>
      <w:r w:rsidRPr="00320A38">
        <w:rPr>
          <w:rFonts w:ascii="Calibri Light" w:hAnsi="Calibri Light" w:cs="Calibri Light"/>
          <w:i/>
          <w:u w:val="single"/>
          <w:lang w:eastAsia="el-GR"/>
        </w:rPr>
        <w:t>στοχοκεντρικά</w:t>
      </w:r>
      <w:proofErr w:type="spellEnd"/>
      <w:r w:rsidRPr="00320A38">
        <w:rPr>
          <w:rFonts w:ascii="Calibri Light" w:hAnsi="Calibri Light" w:cs="Calibri Light"/>
          <w:i/>
          <w:u w:val="single"/>
          <w:lang w:eastAsia="el-GR"/>
        </w:rPr>
        <w:t xml:space="preserve"> μοντέλα ή μοντέλα σκοπών</w:t>
      </w:r>
      <w:r w:rsidRPr="00320A38">
        <w:rPr>
          <w:rFonts w:ascii="Calibri Light" w:hAnsi="Calibri Light" w:cs="Calibri Light"/>
          <w:i/>
          <w:lang w:eastAsia="el-GR"/>
        </w:rPr>
        <w:t xml:space="preserve"> έχουν ως κύριο μέλημά τους τον έλεγχο της επίτευξης των στόχων που έχουν τεθεί. Στοχεύουν δηλαδή στο να διαπιστώσουν αν και σε ποιο βαθμό υλοποιήθηκαν οι στόχοι του εκπαιδευτικού προγράμματος. Σημαντικότεροι εκπρόσωποι αυτού του θεωρητικού ρεύματος είναι οι: </w:t>
      </w:r>
      <w:proofErr w:type="spellStart"/>
      <w:r w:rsidRPr="00320A38">
        <w:rPr>
          <w:rFonts w:ascii="Calibri Light" w:hAnsi="Calibri Light" w:cs="Calibri Light"/>
          <w:i/>
          <w:lang w:eastAsia="el-GR"/>
        </w:rPr>
        <w:t>Tyler</w:t>
      </w:r>
      <w:proofErr w:type="spellEnd"/>
      <w:r w:rsidRPr="00320A38">
        <w:rPr>
          <w:rFonts w:ascii="Calibri Light" w:hAnsi="Calibri Light" w:cs="Calibri Light"/>
          <w:i/>
          <w:lang w:eastAsia="el-GR"/>
        </w:rPr>
        <w:t xml:space="preserve"> (1942), </w:t>
      </w:r>
      <w:proofErr w:type="spellStart"/>
      <w:r w:rsidRPr="00320A38">
        <w:rPr>
          <w:rFonts w:ascii="Calibri Light" w:hAnsi="Calibri Light" w:cs="Calibri Light"/>
          <w:i/>
          <w:lang w:eastAsia="el-GR"/>
        </w:rPr>
        <w:t>Metfessel</w:t>
      </w:r>
      <w:proofErr w:type="spellEnd"/>
      <w:r w:rsidRPr="00320A38">
        <w:rPr>
          <w:rFonts w:ascii="Calibri Light" w:hAnsi="Calibri Light" w:cs="Calibri Light"/>
          <w:i/>
          <w:lang w:eastAsia="el-GR"/>
        </w:rPr>
        <w:t xml:space="preserve"> &amp; </w:t>
      </w:r>
      <w:proofErr w:type="spellStart"/>
      <w:r w:rsidRPr="00320A38">
        <w:rPr>
          <w:rFonts w:ascii="Calibri Light" w:hAnsi="Calibri Light" w:cs="Calibri Light"/>
          <w:i/>
          <w:lang w:eastAsia="el-GR"/>
        </w:rPr>
        <w:t>Michael</w:t>
      </w:r>
      <w:proofErr w:type="spellEnd"/>
      <w:r w:rsidRPr="00320A38">
        <w:rPr>
          <w:rFonts w:ascii="Calibri Light" w:hAnsi="Calibri Light" w:cs="Calibri Light"/>
          <w:i/>
          <w:lang w:eastAsia="el-GR"/>
        </w:rPr>
        <w:t xml:space="preserve"> (1967), </w:t>
      </w:r>
      <w:proofErr w:type="spellStart"/>
      <w:r w:rsidRPr="00320A38">
        <w:rPr>
          <w:rFonts w:ascii="Calibri Light" w:hAnsi="Calibri Light" w:cs="Calibri Light"/>
          <w:i/>
          <w:lang w:eastAsia="el-GR"/>
        </w:rPr>
        <w:t>Provus</w:t>
      </w:r>
      <w:proofErr w:type="spellEnd"/>
      <w:r w:rsidRPr="00320A38">
        <w:rPr>
          <w:rFonts w:ascii="Calibri Light" w:hAnsi="Calibri Light" w:cs="Calibri Light"/>
          <w:i/>
          <w:lang w:eastAsia="el-GR"/>
        </w:rPr>
        <w:t xml:space="preserve"> (1971) και ο  </w:t>
      </w:r>
      <w:proofErr w:type="spellStart"/>
      <w:r w:rsidRPr="00320A38">
        <w:rPr>
          <w:rFonts w:ascii="Calibri Light" w:hAnsi="Calibri Light" w:cs="Calibri Light"/>
          <w:i/>
          <w:lang w:eastAsia="el-GR"/>
        </w:rPr>
        <w:t>Hammond</w:t>
      </w:r>
      <w:proofErr w:type="spellEnd"/>
      <w:r w:rsidRPr="00320A38">
        <w:rPr>
          <w:rFonts w:ascii="Calibri Light" w:hAnsi="Calibri Light" w:cs="Calibri Light"/>
          <w:i/>
          <w:lang w:eastAsia="el-GR"/>
        </w:rPr>
        <w:t xml:space="preserve"> (1973). </w:t>
      </w:r>
    </w:p>
    <w:p w14:paraId="3338FE77" w14:textId="77777777" w:rsidR="00320A38" w:rsidRPr="00320A38" w:rsidRDefault="00320A38" w:rsidP="00320A38">
      <w:pPr>
        <w:keepNext/>
        <w:spacing w:line="360" w:lineRule="auto"/>
        <w:ind w:left="720"/>
        <w:jc w:val="both"/>
        <w:rPr>
          <w:rFonts w:ascii="Calibri Light" w:hAnsi="Calibri Light" w:cs="Calibri Light"/>
          <w:i/>
          <w:lang w:eastAsia="el-GR"/>
        </w:rPr>
      </w:pPr>
      <w:r w:rsidRPr="00320A38">
        <w:rPr>
          <w:rFonts w:ascii="Calibri Light" w:hAnsi="Calibri Light" w:cs="Calibri Light"/>
          <w:i/>
          <w:lang w:eastAsia="el-GR"/>
        </w:rPr>
        <w:t xml:space="preserve">O </w:t>
      </w:r>
      <w:proofErr w:type="spellStart"/>
      <w:r w:rsidRPr="00320A38">
        <w:rPr>
          <w:rFonts w:ascii="Calibri Light" w:hAnsi="Calibri Light" w:cs="Calibri Light"/>
          <w:i/>
          <w:lang w:eastAsia="el-GR"/>
        </w:rPr>
        <w:t>Tyler</w:t>
      </w:r>
      <w:proofErr w:type="spellEnd"/>
      <w:r w:rsidRPr="00320A38">
        <w:rPr>
          <w:rFonts w:ascii="Calibri Light" w:hAnsi="Calibri Light" w:cs="Calibri Light"/>
          <w:i/>
          <w:lang w:eastAsia="el-GR"/>
        </w:rPr>
        <w:t xml:space="preserve"> (1942) είναι ο πρώτος που συνέβαλε καταλυτικά στο να αποκτήσει η αξιολόγηση συγκροτημένη επιστημονική οντότητα και παρουσία. Πρέσβευε πως η αξιολόγηση είναι μια διαδικασία, η οποία αποσκοπούσε στον έλεγχο του βαθμού επίτευξης των εκπαιδευτικών στόχων ενός εκπαιδευτικού προγράμματος. Η επιτυχία αυτού του προγράμματος επιτυγχάνεται όταν διαπιστώνεται συμφωνία μεταξύ των σκοπών και των αποτελεσμάτων που προκύπτουν από την αξιολόγηση. Σε αντίθετη περίπτωση (περίπτωση ασυμφωνίας μεταξύ σκοπών και αποτελεσμάτων), θα πρέπει να αναζητηθούν οι πιθανές αιτίες, έτσι ώστε να γίνουν οι απαραίτητες βελτιωτικές παρεμβάσεις.</w:t>
      </w:r>
    </w:p>
    <w:p w14:paraId="2C86EAF5" w14:textId="77777777" w:rsidR="00320A38" w:rsidRPr="00320A38" w:rsidRDefault="00320A38" w:rsidP="00320A38">
      <w:pPr>
        <w:keepNext/>
        <w:spacing w:line="360" w:lineRule="auto"/>
        <w:ind w:left="720"/>
        <w:jc w:val="both"/>
        <w:rPr>
          <w:rFonts w:ascii="Calibri Light" w:hAnsi="Calibri Light" w:cs="Calibri Light"/>
          <w:i/>
          <w:lang w:eastAsia="el-GR"/>
        </w:rPr>
      </w:pPr>
      <w:r w:rsidRPr="00320A38">
        <w:rPr>
          <w:rFonts w:ascii="Calibri Light" w:hAnsi="Calibri Light" w:cs="Calibri Light"/>
          <w:i/>
          <w:lang w:eastAsia="el-GR"/>
        </w:rPr>
        <w:t>Υποστήριζε μάλιστα πώς το πιο κρίσιμο και καθοριστικό στάδιο για ένα εκπαιδευτικό πρόγραμμα είναι να οριστούν από την αρχή με ξεκάθαρο και δομημένο τρόπο οι σκοποί (επιδιώξεις) της εκπαιδευτικής προσπάθειας. Για να επιτευχθεί αυτό, πρότεινε μια διαδικασία αξιολόγησης η οποία περιελάμβανε επτά διακριτά στάδια.</w:t>
      </w:r>
    </w:p>
    <w:p w14:paraId="4EF076AB" w14:textId="77777777" w:rsidR="00320A38" w:rsidRPr="00320A38" w:rsidRDefault="00320A38" w:rsidP="00320A38">
      <w:pPr>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 xml:space="preserve">Αξίζει επίσης να αναφέρουμε ότι ο </w:t>
      </w:r>
      <w:proofErr w:type="spellStart"/>
      <w:r w:rsidRPr="00320A38">
        <w:rPr>
          <w:rStyle w:val="aa"/>
          <w:rFonts w:ascii="Calibri Light" w:hAnsi="Calibri Light" w:cs="Calibri Light"/>
          <w:b w:val="0"/>
          <w:bCs w:val="0"/>
          <w:i/>
          <w:lang w:eastAsia="el-GR"/>
        </w:rPr>
        <w:t>Tyler</w:t>
      </w:r>
      <w:proofErr w:type="spellEnd"/>
      <w:r w:rsidRPr="00320A38">
        <w:rPr>
          <w:rStyle w:val="aa"/>
          <w:rFonts w:ascii="Calibri Light" w:hAnsi="Calibri Light" w:cs="Calibri Light"/>
          <w:b w:val="0"/>
          <w:bCs w:val="0"/>
          <w:i/>
          <w:lang w:eastAsia="el-GR"/>
        </w:rPr>
        <w:t xml:space="preserve"> στο μοντέλο που πρότεινε, αξιοποιούσε πολλαπλά και ποικίλα μέσα και τεχνικές, όπως τεστ, παρατήρηση, στατιστικές αναλύσεις, κλίμακες, κ.λπ. Αν και το μοντέλο του </w:t>
      </w:r>
      <w:proofErr w:type="spellStart"/>
      <w:r w:rsidRPr="00320A38">
        <w:rPr>
          <w:rStyle w:val="aa"/>
          <w:rFonts w:ascii="Calibri Light" w:hAnsi="Calibri Light" w:cs="Calibri Light"/>
          <w:b w:val="0"/>
          <w:bCs w:val="0"/>
          <w:i/>
          <w:lang w:eastAsia="el-GR"/>
        </w:rPr>
        <w:t>Tyler</w:t>
      </w:r>
      <w:proofErr w:type="spellEnd"/>
      <w:r w:rsidRPr="00320A38">
        <w:rPr>
          <w:rStyle w:val="aa"/>
          <w:rFonts w:ascii="Calibri Light" w:hAnsi="Calibri Light" w:cs="Calibri Light"/>
          <w:b w:val="0"/>
          <w:bCs w:val="0"/>
          <w:i/>
          <w:lang w:eastAsia="el-GR"/>
        </w:rPr>
        <w:t xml:space="preserve"> θεωρείται τόσο άρτιο από θεωρητική και μεθοδολογική πλευρά όσο και εύκολο στην κατανόηση και στην εφαρμογή του, ωστόσο δέχτηκε αρκετές επικρίσεις, εξαιτίας ορισμένων αδυναμιών που εμφάνιζε κυρίως κατά την εφαρμογή του. Για παράδειγμα, δεν προβλέπει απαραίτητους μηχανισμούς για τον έλεγχο της καταλληλότητας των σκοπών, δεν περιλαμβάνει μέτρα στην περίπτωση που τα αποτελέσματα είναι καλύτερα από τα αναμενόμενα, εστιάζει έντονα στην </w:t>
      </w:r>
      <w:proofErr w:type="spellStart"/>
      <w:r w:rsidRPr="00320A38">
        <w:rPr>
          <w:rStyle w:val="aa"/>
          <w:rFonts w:ascii="Calibri Light" w:hAnsi="Calibri Light" w:cs="Calibri Light"/>
          <w:b w:val="0"/>
          <w:bCs w:val="0"/>
          <w:i/>
          <w:lang w:eastAsia="el-GR"/>
        </w:rPr>
        <w:t>παρατηρήσιμη</w:t>
      </w:r>
      <w:proofErr w:type="spellEnd"/>
      <w:r w:rsidRPr="00320A38">
        <w:rPr>
          <w:rStyle w:val="aa"/>
          <w:rFonts w:ascii="Calibri Light" w:hAnsi="Calibri Light" w:cs="Calibri Light"/>
          <w:b w:val="0"/>
          <w:bCs w:val="0"/>
          <w:i/>
          <w:lang w:eastAsia="el-GR"/>
        </w:rPr>
        <w:t xml:space="preserve"> συμπεριφορά και στο πειραματικό σχέδιο. Γι’ αυτό άλλωστε και θεωρείται από τους επικριτές του ως μια τεχνοκρατική προσέγγιση χωρίς φαντασία και δημιουργικότητα.</w:t>
      </w:r>
    </w:p>
    <w:p w14:paraId="7A056AC4" w14:textId="77777777" w:rsidR="00320A38" w:rsidRPr="00320A38" w:rsidRDefault="00320A38" w:rsidP="00320A38">
      <w:pPr>
        <w:keepNext/>
        <w:numPr>
          <w:ilvl w:val="0"/>
          <w:numId w:val="30"/>
        </w:numPr>
        <w:spacing w:line="360" w:lineRule="auto"/>
        <w:jc w:val="both"/>
        <w:rPr>
          <w:rStyle w:val="aa"/>
          <w:rFonts w:ascii="Calibri Light" w:hAnsi="Calibri Light" w:cs="Calibri Light"/>
          <w:b w:val="0"/>
          <w:i/>
          <w:lang w:eastAsia="el-GR"/>
        </w:rPr>
      </w:pPr>
      <w:proofErr w:type="spellStart"/>
      <w:r w:rsidRPr="00320A38">
        <w:rPr>
          <w:rStyle w:val="aa"/>
          <w:rFonts w:ascii="Calibri Light" w:hAnsi="Calibri Light" w:cs="Calibri Light"/>
          <w:b w:val="0"/>
          <w:i/>
          <w:lang w:eastAsia="el-GR"/>
        </w:rPr>
        <w:t>Tα</w:t>
      </w:r>
      <w:proofErr w:type="spellEnd"/>
      <w:r w:rsidRPr="00320A38">
        <w:rPr>
          <w:rStyle w:val="aa"/>
          <w:rFonts w:ascii="Calibri Light" w:hAnsi="Calibri Light" w:cs="Calibri Light"/>
          <w:b w:val="0"/>
          <w:i/>
          <w:lang w:eastAsia="el-GR"/>
        </w:rPr>
        <w:t xml:space="preserve"> </w:t>
      </w:r>
      <w:r w:rsidRPr="00320A38">
        <w:rPr>
          <w:rStyle w:val="aa"/>
          <w:rFonts w:ascii="Calibri Light" w:hAnsi="Calibri Light" w:cs="Calibri Light"/>
          <w:b w:val="0"/>
          <w:i/>
          <w:u w:val="single"/>
          <w:lang w:eastAsia="el-GR"/>
        </w:rPr>
        <w:t>μοντέλα αποφάσεων-διοίκησης</w:t>
      </w:r>
      <w:r w:rsidRPr="00320A38">
        <w:rPr>
          <w:rStyle w:val="aa"/>
          <w:rFonts w:ascii="Calibri Light" w:hAnsi="Calibri Light" w:cs="Calibri Light"/>
          <w:b w:val="0"/>
          <w:i/>
          <w:lang w:eastAsia="el-GR"/>
        </w:rPr>
        <w:t xml:space="preserve"> αποσκοπούν στη συλλογή, στην επεξεργασία και στην ανάλυση των δεδομένων που είναι απαραίτητα για τη λήψη αποφάσεων από τη διοίκηση της εκπαίδευσης (π.χ. Υπουργείο Παιδείας, Ινστιτούτο Εκπαιδευτικής Πολιτικής, κ.λπ.). Σημαντικότεροι εκπρόσωποι αυτού του θεωρητικού ρεύματος είναι ο </w:t>
      </w:r>
      <w:proofErr w:type="spellStart"/>
      <w:r w:rsidRPr="00320A38">
        <w:rPr>
          <w:rStyle w:val="aa"/>
          <w:rFonts w:ascii="Calibri Light" w:hAnsi="Calibri Light" w:cs="Calibri Light"/>
          <w:b w:val="0"/>
          <w:i/>
          <w:lang w:eastAsia="el-GR"/>
        </w:rPr>
        <w:t>Alkin</w:t>
      </w:r>
      <w:proofErr w:type="spellEnd"/>
      <w:r w:rsidRPr="00320A38">
        <w:rPr>
          <w:rStyle w:val="aa"/>
          <w:rFonts w:ascii="Calibri Light" w:hAnsi="Calibri Light" w:cs="Calibri Light"/>
          <w:b w:val="0"/>
          <w:i/>
          <w:lang w:eastAsia="el-GR"/>
        </w:rPr>
        <w:t xml:space="preserve"> (1969) και ο  </w:t>
      </w:r>
      <w:proofErr w:type="spellStart"/>
      <w:r w:rsidRPr="00320A38">
        <w:rPr>
          <w:rStyle w:val="aa"/>
          <w:rFonts w:ascii="Calibri Light" w:hAnsi="Calibri Light" w:cs="Calibri Light"/>
          <w:b w:val="0"/>
          <w:i/>
          <w:lang w:eastAsia="el-GR"/>
        </w:rPr>
        <w:t>Stufflebeam</w:t>
      </w:r>
      <w:proofErr w:type="spellEnd"/>
      <w:r w:rsidRPr="00320A38">
        <w:rPr>
          <w:rStyle w:val="aa"/>
          <w:rFonts w:ascii="Calibri Light" w:hAnsi="Calibri Light" w:cs="Calibri Light"/>
          <w:b w:val="0"/>
          <w:i/>
          <w:lang w:eastAsia="el-GR"/>
        </w:rPr>
        <w:t xml:space="preserve"> (1971).</w:t>
      </w:r>
    </w:p>
    <w:p w14:paraId="3CDDC994" w14:textId="77777777" w:rsidR="00320A38" w:rsidRPr="00320A38" w:rsidRDefault="00320A38" w:rsidP="00320A38">
      <w:pPr>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 xml:space="preserve">Ο </w:t>
      </w:r>
      <w:proofErr w:type="spellStart"/>
      <w:r w:rsidRPr="00320A38">
        <w:rPr>
          <w:rStyle w:val="aa"/>
          <w:rFonts w:ascii="Calibri Light" w:hAnsi="Calibri Light" w:cs="Calibri Light"/>
          <w:b w:val="0"/>
          <w:bCs w:val="0"/>
          <w:i/>
          <w:lang w:eastAsia="el-GR"/>
        </w:rPr>
        <w:t>Stufflebeam</w:t>
      </w:r>
      <w:proofErr w:type="spellEnd"/>
      <w:r w:rsidRPr="00320A38">
        <w:rPr>
          <w:rStyle w:val="aa"/>
          <w:rFonts w:ascii="Calibri Light" w:hAnsi="Calibri Light" w:cs="Calibri Light"/>
          <w:b w:val="0"/>
          <w:bCs w:val="0"/>
          <w:i/>
          <w:lang w:eastAsia="el-GR"/>
        </w:rPr>
        <w:t xml:space="preserve"> (1971) θεωρείται ένας από τους πιο διακεκριμένους θεωρητικούς επιστήμονες της αξιολόγησης. Το μοντέλο που πρότεινε, γνωστό ως CIPP (ακρώνυμο των λέξεων </w:t>
      </w:r>
      <w:proofErr w:type="spellStart"/>
      <w:r w:rsidRPr="00320A38">
        <w:rPr>
          <w:rStyle w:val="aa"/>
          <w:rFonts w:ascii="Calibri Light" w:hAnsi="Calibri Light" w:cs="Calibri Light"/>
          <w:b w:val="0"/>
          <w:bCs w:val="0"/>
          <w:i/>
          <w:lang w:eastAsia="el-GR"/>
        </w:rPr>
        <w:t>Context</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Input</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Process</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Product</w:t>
      </w:r>
      <w:proofErr w:type="spellEnd"/>
      <w:r w:rsidRPr="00320A38">
        <w:rPr>
          <w:rStyle w:val="aa"/>
          <w:rFonts w:ascii="Calibri Light" w:hAnsi="Calibri Light" w:cs="Calibri Light"/>
          <w:b w:val="0"/>
          <w:bCs w:val="0"/>
          <w:i/>
          <w:lang w:eastAsia="el-GR"/>
        </w:rPr>
        <w:t xml:space="preserve">), αποσκοπούσε να βοηθήσει τα στελέχη της εκπαίδευσης να αντιμετωπίσουν με επιτυχία τέσσερα είδη αποφάσεων: α) οι αποφάσεις σχεδίασης, που σχετίζονται με τον καθορισμό των στόχων, β) οι αποφάσεις δομής, που λαμβάνονται για τον προγραμματισμό των διαδικασιών, γ) οι αποφάσεις εφαρμογής, που αποσκοπούν στη βελτίωση των διαδικασιών και δ) οι αποφάσεις αντίδρασης, που αφορούν την ερμηνεία των αποτελεσμάτων και τη χρήση τους ως στοιχεία ανατροφοδότησης. Τέλος αξίζει να επισημάνουμε ότι το μοντέλο του </w:t>
      </w:r>
      <w:proofErr w:type="spellStart"/>
      <w:r w:rsidRPr="00320A38">
        <w:rPr>
          <w:rStyle w:val="aa"/>
          <w:rFonts w:ascii="Calibri Light" w:hAnsi="Calibri Light" w:cs="Calibri Light"/>
          <w:b w:val="0"/>
          <w:bCs w:val="0"/>
          <w:i/>
          <w:lang w:eastAsia="el-GR"/>
        </w:rPr>
        <w:t>Stufflebeam</w:t>
      </w:r>
      <w:proofErr w:type="spellEnd"/>
      <w:r w:rsidRPr="00320A38">
        <w:rPr>
          <w:rStyle w:val="aa"/>
          <w:rFonts w:ascii="Calibri Light" w:hAnsi="Calibri Light" w:cs="Calibri Light"/>
          <w:b w:val="0"/>
          <w:bCs w:val="0"/>
          <w:i/>
          <w:lang w:eastAsia="el-GR"/>
        </w:rPr>
        <w:t>, έγινε ευρύτατα αποδεκτό από τους ειδικούς επιστήμονες-ερευνητές του πεδίου της αξιολόγησης και θεωρείται ακόμα και σήμερα μια από τις πιο δομημένες, μεθοδολογικά άρτιες και λειτουργικές προσεγγίσεις.</w:t>
      </w:r>
    </w:p>
    <w:p w14:paraId="238B0DA8" w14:textId="77777777" w:rsidR="00320A38" w:rsidRPr="00320A38" w:rsidRDefault="00320A38" w:rsidP="00320A38">
      <w:pPr>
        <w:keepNext/>
        <w:spacing w:line="360" w:lineRule="auto"/>
        <w:jc w:val="both"/>
        <w:rPr>
          <w:rStyle w:val="aa"/>
          <w:rFonts w:ascii="Calibri Light" w:hAnsi="Calibri Light" w:cs="Calibri Light"/>
          <w:b w:val="0"/>
          <w:i/>
          <w:lang w:eastAsia="el-GR"/>
        </w:rPr>
      </w:pPr>
      <w:proofErr w:type="spellStart"/>
      <w:r w:rsidRPr="00320A38">
        <w:rPr>
          <w:rStyle w:val="aa"/>
          <w:rFonts w:ascii="Calibri Light" w:hAnsi="Calibri Light" w:cs="Calibri Light"/>
          <w:b w:val="0"/>
          <w:i/>
          <w:lang w:eastAsia="el-GR"/>
        </w:rPr>
        <w:t>Tα</w:t>
      </w:r>
      <w:proofErr w:type="spellEnd"/>
      <w:r w:rsidRPr="00320A38">
        <w:rPr>
          <w:rStyle w:val="aa"/>
          <w:rFonts w:ascii="Calibri Light" w:hAnsi="Calibri Light" w:cs="Calibri Light"/>
          <w:b w:val="0"/>
          <w:i/>
          <w:lang w:eastAsia="el-GR"/>
        </w:rPr>
        <w:t xml:space="preserve"> </w:t>
      </w:r>
      <w:r w:rsidRPr="00320A38">
        <w:rPr>
          <w:rStyle w:val="aa"/>
          <w:rFonts w:ascii="Calibri Light" w:hAnsi="Calibri Light" w:cs="Calibri Light"/>
          <w:b w:val="0"/>
          <w:i/>
          <w:u w:val="single"/>
          <w:lang w:eastAsia="el-GR"/>
        </w:rPr>
        <w:t xml:space="preserve">μοντέλα επιστημονικής κρίσης ή </w:t>
      </w:r>
      <w:proofErr w:type="spellStart"/>
      <w:r w:rsidRPr="00320A38">
        <w:rPr>
          <w:rStyle w:val="aa"/>
          <w:rFonts w:ascii="Calibri Light" w:hAnsi="Calibri Light" w:cs="Calibri Light"/>
          <w:b w:val="0"/>
          <w:i/>
          <w:u w:val="single"/>
          <w:lang w:eastAsia="el-GR"/>
        </w:rPr>
        <w:t>κρισεοκεντρικά</w:t>
      </w:r>
      <w:proofErr w:type="spellEnd"/>
      <w:r w:rsidRPr="00320A38">
        <w:rPr>
          <w:rStyle w:val="aa"/>
          <w:rFonts w:ascii="Calibri Light" w:hAnsi="Calibri Light" w:cs="Calibri Light"/>
          <w:b w:val="0"/>
          <w:i/>
          <w:lang w:eastAsia="el-GR"/>
        </w:rPr>
        <w:t xml:space="preserve">, προσδίδουν ιδιαίτερη έμφαση στην επιστημονική κρίση και εμπειρία του αξιολογητή και υποστηρίζουν ότι η γνώση και η κρίση του εξειδικευμένου αξιολογητή εξασφαλίζουν σε μεγάλο βαθμό την αντικειμενικότητα και την αξιοπιστία στη διαδικασία της αξιολόγησης. Τα πιο αντιπροσωπευτικά μοντέλα αυτού του θεωρητικού ρεύματος είναι των </w:t>
      </w:r>
      <w:proofErr w:type="spellStart"/>
      <w:r w:rsidRPr="00320A38">
        <w:rPr>
          <w:rStyle w:val="aa"/>
          <w:rFonts w:ascii="Calibri Light" w:hAnsi="Calibri Light" w:cs="Calibri Light"/>
          <w:b w:val="0"/>
          <w:i/>
          <w:lang w:eastAsia="el-GR"/>
        </w:rPr>
        <w:t>Scriven</w:t>
      </w:r>
      <w:proofErr w:type="spellEnd"/>
      <w:r w:rsidRPr="00320A38">
        <w:rPr>
          <w:rStyle w:val="aa"/>
          <w:rFonts w:ascii="Calibri Light" w:hAnsi="Calibri Light" w:cs="Calibri Light"/>
          <w:b w:val="0"/>
          <w:i/>
          <w:lang w:eastAsia="el-GR"/>
        </w:rPr>
        <w:t xml:space="preserve"> (1967), </w:t>
      </w:r>
      <w:proofErr w:type="spellStart"/>
      <w:r w:rsidRPr="00320A38">
        <w:rPr>
          <w:rStyle w:val="aa"/>
          <w:rFonts w:ascii="Calibri Light" w:hAnsi="Calibri Light" w:cs="Calibri Light"/>
          <w:b w:val="0"/>
          <w:i/>
          <w:lang w:eastAsia="el-GR"/>
        </w:rPr>
        <w:t>Borich</w:t>
      </w:r>
      <w:proofErr w:type="spellEnd"/>
      <w:r w:rsidRPr="00320A38">
        <w:rPr>
          <w:rStyle w:val="aa"/>
          <w:rFonts w:ascii="Calibri Light" w:hAnsi="Calibri Light" w:cs="Calibri Light"/>
          <w:b w:val="0"/>
          <w:i/>
          <w:lang w:eastAsia="el-GR"/>
        </w:rPr>
        <w:t xml:space="preserve"> (1977)  και του </w:t>
      </w:r>
      <w:proofErr w:type="spellStart"/>
      <w:r w:rsidRPr="00320A38">
        <w:rPr>
          <w:rStyle w:val="aa"/>
          <w:rFonts w:ascii="Calibri Light" w:hAnsi="Calibri Light" w:cs="Calibri Light"/>
          <w:b w:val="0"/>
          <w:i/>
          <w:lang w:eastAsia="el-GR"/>
        </w:rPr>
        <w:t>Eisner</w:t>
      </w:r>
      <w:proofErr w:type="spellEnd"/>
      <w:r w:rsidRPr="00320A38">
        <w:rPr>
          <w:rStyle w:val="aa"/>
          <w:rFonts w:ascii="Calibri Light" w:hAnsi="Calibri Light" w:cs="Calibri Light"/>
          <w:b w:val="0"/>
          <w:i/>
          <w:lang w:eastAsia="el-GR"/>
        </w:rPr>
        <w:t xml:space="preserve"> (1979). </w:t>
      </w:r>
    </w:p>
    <w:p w14:paraId="2897A62C" w14:textId="77777777" w:rsidR="00320A38" w:rsidRPr="00320A38" w:rsidRDefault="00320A38" w:rsidP="00320A38">
      <w:pPr>
        <w:keepNext/>
        <w:spacing w:line="360" w:lineRule="auto"/>
        <w:ind w:left="720"/>
        <w:jc w:val="both"/>
        <w:rPr>
          <w:rStyle w:val="aa"/>
          <w:rFonts w:ascii="Calibri Light" w:hAnsi="Calibri Light" w:cs="Calibri Light"/>
          <w:b w:val="0"/>
          <w:i/>
          <w:lang w:eastAsia="el-GR"/>
        </w:rPr>
      </w:pPr>
      <w:r w:rsidRPr="00320A38">
        <w:rPr>
          <w:rStyle w:val="aa"/>
          <w:rFonts w:ascii="Calibri Light" w:hAnsi="Calibri Light" w:cs="Calibri Light"/>
          <w:b w:val="0"/>
          <w:bCs w:val="0"/>
          <w:i/>
          <w:lang w:eastAsia="el-GR"/>
        </w:rPr>
        <w:t xml:space="preserve">Ο </w:t>
      </w:r>
      <w:proofErr w:type="spellStart"/>
      <w:r w:rsidRPr="00320A38">
        <w:rPr>
          <w:rStyle w:val="aa"/>
          <w:rFonts w:ascii="Calibri Light" w:hAnsi="Calibri Light" w:cs="Calibri Light"/>
          <w:b w:val="0"/>
          <w:bCs w:val="0"/>
          <w:i/>
          <w:lang w:eastAsia="el-GR"/>
        </w:rPr>
        <w:t>Scriven</w:t>
      </w:r>
      <w:proofErr w:type="spellEnd"/>
      <w:r w:rsidRPr="00320A38">
        <w:rPr>
          <w:rStyle w:val="aa"/>
          <w:rFonts w:ascii="Calibri Light" w:hAnsi="Calibri Light" w:cs="Calibri Light"/>
          <w:b w:val="0"/>
          <w:bCs w:val="0"/>
          <w:i/>
          <w:lang w:eastAsia="el-GR"/>
        </w:rPr>
        <w:t xml:space="preserve"> (1967) θεωρείται ως ο δημιουργός του μοντέλου «Αξιολόγηση ερήμην των σκοπών» (</w:t>
      </w:r>
      <w:proofErr w:type="spellStart"/>
      <w:r w:rsidRPr="00320A38">
        <w:rPr>
          <w:rStyle w:val="aa"/>
          <w:rFonts w:ascii="Calibri Light" w:hAnsi="Calibri Light" w:cs="Calibri Light"/>
          <w:b w:val="0"/>
          <w:bCs w:val="0"/>
          <w:i/>
          <w:lang w:eastAsia="el-GR"/>
        </w:rPr>
        <w:t>Goal</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Free</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Evaluation</w:t>
      </w:r>
      <w:proofErr w:type="spellEnd"/>
      <w:r w:rsidRPr="00320A38">
        <w:rPr>
          <w:rStyle w:val="aa"/>
          <w:rFonts w:ascii="Calibri Light" w:hAnsi="Calibri Light" w:cs="Calibri Light"/>
          <w:b w:val="0"/>
          <w:bCs w:val="0"/>
          <w:i/>
          <w:lang w:eastAsia="el-GR"/>
        </w:rPr>
        <w:t xml:space="preserve">). Σύμφωνα με αυτό το μοντέλο, οι αξιολογητές πρέπει να ελέγχουν τα αποτελέσματα του προγράμματος, να κρίνουν τους στόχους του και να καταλήγουν σε συμπεράσματα σχετικά με τη συνολική αξία του και όχι σε σχέση μόνο με τους προκαθορισμένους στόχους. Ο </w:t>
      </w:r>
      <w:proofErr w:type="spellStart"/>
      <w:r w:rsidRPr="00320A38">
        <w:rPr>
          <w:rStyle w:val="aa"/>
          <w:rFonts w:ascii="Calibri Light" w:hAnsi="Calibri Light" w:cs="Calibri Light"/>
          <w:b w:val="0"/>
          <w:bCs w:val="0"/>
          <w:i/>
          <w:lang w:eastAsia="el-GR"/>
        </w:rPr>
        <w:t>Scriven</w:t>
      </w:r>
      <w:proofErr w:type="spellEnd"/>
      <w:r w:rsidRPr="00320A38">
        <w:rPr>
          <w:rStyle w:val="aa"/>
          <w:rFonts w:ascii="Calibri Light" w:hAnsi="Calibri Light" w:cs="Calibri Light"/>
          <w:b w:val="0"/>
          <w:bCs w:val="0"/>
          <w:i/>
          <w:lang w:eastAsia="el-GR"/>
        </w:rPr>
        <w:t xml:space="preserve"> υποστήριζε ότι αν ο αξιολογητής δε γνωρίζει τους στόχους της διαδικασίας που καλείται να αξιολογήσει, τότε αφενός οι προκαθορισμένοι στόχοι δεν θα μπορούν να επηρεάσουν την κρίση του, αφετέρου θα μπορεί να εντοπίζει-ανιχνεύει τα ανεπιθύμητα αποτελέσματα (άσχετα με τους σκοπούς).</w:t>
      </w:r>
      <w:r w:rsidRPr="00320A38">
        <w:rPr>
          <w:rStyle w:val="aa"/>
          <w:rFonts w:ascii="Calibri Light" w:hAnsi="Calibri Light" w:cs="Calibri Light"/>
          <w:b w:val="0"/>
          <w:i/>
          <w:lang w:eastAsia="el-GR"/>
        </w:rPr>
        <w:t xml:space="preserve"> </w:t>
      </w:r>
      <w:r w:rsidRPr="00320A38">
        <w:rPr>
          <w:rStyle w:val="aa"/>
          <w:rFonts w:ascii="Calibri Light" w:hAnsi="Calibri Light" w:cs="Calibri Light"/>
          <w:b w:val="0"/>
          <w:bCs w:val="0"/>
          <w:i/>
          <w:lang w:eastAsia="el-GR"/>
        </w:rPr>
        <w:t xml:space="preserve">Η προσέγγιση του </w:t>
      </w:r>
      <w:proofErr w:type="spellStart"/>
      <w:r w:rsidRPr="00320A38">
        <w:rPr>
          <w:rStyle w:val="aa"/>
          <w:rFonts w:ascii="Calibri Light" w:hAnsi="Calibri Light" w:cs="Calibri Light"/>
          <w:b w:val="0"/>
          <w:bCs w:val="0"/>
          <w:i/>
          <w:lang w:eastAsia="el-GR"/>
        </w:rPr>
        <w:t>Scriven</w:t>
      </w:r>
      <w:proofErr w:type="spellEnd"/>
      <w:r w:rsidRPr="00320A38">
        <w:rPr>
          <w:rStyle w:val="aa"/>
          <w:rFonts w:ascii="Calibri Light" w:hAnsi="Calibri Light" w:cs="Calibri Light"/>
          <w:b w:val="0"/>
          <w:bCs w:val="0"/>
          <w:i/>
          <w:lang w:eastAsia="el-GR"/>
        </w:rPr>
        <w:t xml:space="preserve">, αν και έγινε αποδεκτή κυρίως από τους επικριτές των θέσεων του </w:t>
      </w:r>
      <w:proofErr w:type="spellStart"/>
      <w:r w:rsidRPr="00320A38">
        <w:rPr>
          <w:rStyle w:val="aa"/>
          <w:rFonts w:ascii="Calibri Light" w:hAnsi="Calibri Light" w:cs="Calibri Light"/>
          <w:b w:val="0"/>
          <w:bCs w:val="0"/>
          <w:i/>
          <w:lang w:eastAsia="el-GR"/>
        </w:rPr>
        <w:t>Tyler</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στοχοκεντρικό</w:t>
      </w:r>
      <w:proofErr w:type="spellEnd"/>
      <w:r w:rsidRPr="00320A38">
        <w:rPr>
          <w:rStyle w:val="aa"/>
          <w:rFonts w:ascii="Calibri Light" w:hAnsi="Calibri Light" w:cs="Calibri Light"/>
          <w:b w:val="0"/>
          <w:bCs w:val="0"/>
          <w:i/>
          <w:lang w:eastAsia="el-GR"/>
        </w:rPr>
        <w:t xml:space="preserve"> μοντέλο), ωστόσο χαρακτηρίζεται από πλήθος αδυναμιών-ασαφειών (π.χ. δεν αποσαφηνίζεται με ποιο τρόπο θα διεξάγουν την αξιολόγηση οι ειδικοί αξιολογητές, δεν προσδιορίζεται πώς θα διαπιστωθούν οι υφιστάμενες ανάγκες και τα </w:t>
      </w:r>
      <w:proofErr w:type="spellStart"/>
      <w:r w:rsidRPr="00320A38">
        <w:rPr>
          <w:rStyle w:val="aa"/>
          <w:rFonts w:ascii="Calibri Light" w:hAnsi="Calibri Light" w:cs="Calibri Light"/>
          <w:b w:val="0"/>
          <w:bCs w:val="0"/>
          <w:i/>
          <w:lang w:eastAsia="el-GR"/>
        </w:rPr>
        <w:t>επιδιώκομενα</w:t>
      </w:r>
      <w:proofErr w:type="spellEnd"/>
      <w:r w:rsidRPr="00320A38">
        <w:rPr>
          <w:rStyle w:val="aa"/>
          <w:rFonts w:ascii="Calibri Light" w:hAnsi="Calibri Light" w:cs="Calibri Light"/>
          <w:b w:val="0"/>
          <w:bCs w:val="0"/>
          <w:i/>
          <w:lang w:eastAsia="el-GR"/>
        </w:rPr>
        <w:t xml:space="preserve"> αποτελέσματα, κ.λπ.).</w:t>
      </w:r>
    </w:p>
    <w:p w14:paraId="5CCEAC0A" w14:textId="77777777" w:rsidR="00320A38" w:rsidRPr="00320A38" w:rsidRDefault="00320A38" w:rsidP="00320A38">
      <w:pPr>
        <w:keepNext/>
        <w:numPr>
          <w:ilvl w:val="0"/>
          <w:numId w:val="30"/>
        </w:numPr>
        <w:spacing w:line="360" w:lineRule="auto"/>
        <w:jc w:val="both"/>
        <w:rPr>
          <w:rStyle w:val="aa"/>
          <w:rFonts w:ascii="Calibri Light" w:hAnsi="Calibri Light" w:cs="Calibri Light"/>
          <w:b w:val="0"/>
          <w:bCs w:val="0"/>
          <w:i/>
          <w:lang w:eastAsia="el-GR"/>
        </w:rPr>
      </w:pPr>
      <w:r w:rsidRPr="00320A38">
        <w:rPr>
          <w:rStyle w:val="aa"/>
          <w:rFonts w:ascii="Calibri Light" w:hAnsi="Calibri Light" w:cs="Calibri Light"/>
          <w:b w:val="0"/>
          <w:i/>
          <w:u w:val="single"/>
          <w:lang w:eastAsia="el-GR"/>
        </w:rPr>
        <w:t>Τα συμμετοχικά μοντέλα</w:t>
      </w:r>
      <w:r w:rsidRPr="00320A38">
        <w:rPr>
          <w:rStyle w:val="aa"/>
          <w:rFonts w:ascii="Calibri Light" w:hAnsi="Calibri Light" w:cs="Calibri Light"/>
          <w:b w:val="0"/>
          <w:i/>
          <w:lang w:eastAsia="el-GR"/>
        </w:rPr>
        <w:t xml:space="preserve"> εισαγάγουν μια νέα τάση στη διαδικασία της αξιολόγησης. Σύμφωνα με αυτά, η αξιολόγηση είναι μια διαδικασία ανθρωποκεντρική, εστιασμένη στην αλληλεπίδραση (</w:t>
      </w:r>
      <w:proofErr w:type="spellStart"/>
      <w:r w:rsidRPr="00320A38">
        <w:rPr>
          <w:rStyle w:val="aa"/>
          <w:rFonts w:ascii="Calibri Light" w:hAnsi="Calibri Light" w:cs="Calibri Light"/>
          <w:b w:val="0"/>
          <w:i/>
          <w:lang w:eastAsia="el-GR"/>
        </w:rPr>
        <w:t>interaction</w:t>
      </w:r>
      <w:proofErr w:type="spellEnd"/>
      <w:r w:rsidRPr="00320A38">
        <w:rPr>
          <w:rStyle w:val="aa"/>
          <w:rFonts w:ascii="Calibri Light" w:hAnsi="Calibri Light" w:cs="Calibri Light"/>
          <w:b w:val="0"/>
          <w:i/>
          <w:lang w:eastAsia="el-GR"/>
        </w:rPr>
        <w:t xml:space="preserve">) μεταξύ των συμμετεχόντων (π.χ. αξιολογητών, εκπαιδευτικών, εκπαιδευομένων). Μέσα από τη γόνιμη συνεργασία αξιολογητή και αξιολογούμενου γίνονται κατανοητές οι ανάγκες των ατόμων, συνεκτιμούνται οι ελλείψεις-αδυναμίες και συνεξετάζονται οι συνθήκες κάτω από τις οποίες πραγματοποιήθηκε μια εκπαιδευτική παρέμβαση. Τα πιο αντιπροσωπευτικά μοντέλα αυτού του θεωρητικού ρεύματος είναι των </w:t>
      </w:r>
      <w:proofErr w:type="spellStart"/>
      <w:r w:rsidRPr="00320A38">
        <w:rPr>
          <w:rStyle w:val="aa"/>
          <w:rFonts w:ascii="Calibri Light" w:hAnsi="Calibri Light" w:cs="Calibri Light"/>
          <w:b w:val="0"/>
          <w:i/>
          <w:lang w:eastAsia="el-GR"/>
        </w:rPr>
        <w:t>Stake</w:t>
      </w:r>
      <w:proofErr w:type="spellEnd"/>
      <w:r w:rsidRPr="00320A38">
        <w:rPr>
          <w:rStyle w:val="aa"/>
          <w:rFonts w:ascii="Calibri Light" w:hAnsi="Calibri Light" w:cs="Calibri Light"/>
          <w:b w:val="0"/>
          <w:i/>
          <w:lang w:eastAsia="el-GR"/>
        </w:rPr>
        <w:t xml:space="preserve"> (1975) και </w:t>
      </w:r>
      <w:proofErr w:type="spellStart"/>
      <w:r w:rsidRPr="00320A38">
        <w:rPr>
          <w:rStyle w:val="aa"/>
          <w:rFonts w:ascii="Calibri Light" w:hAnsi="Calibri Light" w:cs="Calibri Light"/>
          <w:b w:val="0"/>
          <w:i/>
          <w:lang w:eastAsia="el-GR"/>
        </w:rPr>
        <w:t>Guba</w:t>
      </w:r>
      <w:proofErr w:type="spellEnd"/>
      <w:r w:rsidRPr="00320A38">
        <w:rPr>
          <w:rStyle w:val="aa"/>
          <w:rFonts w:ascii="Calibri Light" w:hAnsi="Calibri Light" w:cs="Calibri Light"/>
          <w:b w:val="0"/>
          <w:i/>
          <w:lang w:eastAsia="el-GR"/>
        </w:rPr>
        <w:t xml:space="preserve"> (1978).  </w:t>
      </w:r>
    </w:p>
    <w:p w14:paraId="7FAAF576" w14:textId="77777777" w:rsidR="00320A38" w:rsidRPr="00320A38" w:rsidRDefault="00320A38" w:rsidP="00320A38">
      <w:pPr>
        <w:keepNext/>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 xml:space="preserve">O </w:t>
      </w:r>
      <w:proofErr w:type="spellStart"/>
      <w:r w:rsidRPr="00320A38">
        <w:rPr>
          <w:rStyle w:val="aa"/>
          <w:rFonts w:ascii="Calibri Light" w:hAnsi="Calibri Light" w:cs="Calibri Light"/>
          <w:b w:val="0"/>
          <w:bCs w:val="0"/>
          <w:i/>
          <w:lang w:eastAsia="el-GR"/>
        </w:rPr>
        <w:t>Guba</w:t>
      </w:r>
      <w:proofErr w:type="spellEnd"/>
      <w:r w:rsidRPr="00320A38">
        <w:rPr>
          <w:rStyle w:val="aa"/>
          <w:rFonts w:ascii="Calibri Light" w:hAnsi="Calibri Light" w:cs="Calibri Light"/>
          <w:b w:val="0"/>
          <w:bCs w:val="0"/>
          <w:i/>
          <w:lang w:eastAsia="el-GR"/>
        </w:rPr>
        <w:t xml:space="preserve"> (1978) πρότεινε το μοντέλο της «Νατουραλιστικής Αξιολόγησης» (</w:t>
      </w:r>
      <w:proofErr w:type="spellStart"/>
      <w:r w:rsidRPr="00320A38">
        <w:rPr>
          <w:rStyle w:val="aa"/>
          <w:rFonts w:ascii="Calibri Light" w:hAnsi="Calibri Light" w:cs="Calibri Light"/>
          <w:b w:val="0"/>
          <w:bCs w:val="0"/>
          <w:i/>
          <w:lang w:eastAsia="el-GR"/>
        </w:rPr>
        <w:t>Naturalistic</w:t>
      </w:r>
      <w:proofErr w:type="spellEnd"/>
      <w:r w:rsidRPr="00320A38">
        <w:rPr>
          <w:rStyle w:val="aa"/>
          <w:rFonts w:ascii="Calibri Light" w:hAnsi="Calibri Light" w:cs="Calibri Light"/>
          <w:b w:val="0"/>
          <w:bCs w:val="0"/>
          <w:i/>
          <w:lang w:eastAsia="el-GR"/>
        </w:rPr>
        <w:t xml:space="preserve"> </w:t>
      </w:r>
      <w:proofErr w:type="spellStart"/>
      <w:r w:rsidRPr="00320A38">
        <w:rPr>
          <w:rStyle w:val="aa"/>
          <w:rFonts w:ascii="Calibri Light" w:hAnsi="Calibri Light" w:cs="Calibri Light"/>
          <w:b w:val="0"/>
          <w:bCs w:val="0"/>
          <w:i/>
          <w:lang w:eastAsia="el-GR"/>
        </w:rPr>
        <w:t>Evaluation</w:t>
      </w:r>
      <w:proofErr w:type="spellEnd"/>
      <w:r w:rsidRPr="00320A38">
        <w:rPr>
          <w:rStyle w:val="aa"/>
          <w:rFonts w:ascii="Calibri Light" w:hAnsi="Calibri Light" w:cs="Calibri Light"/>
          <w:b w:val="0"/>
          <w:bCs w:val="0"/>
          <w:i/>
          <w:lang w:eastAsia="el-GR"/>
        </w:rPr>
        <w:t>), σύμφωνα με το οποίο η αξιολόγηση πρέπει να διενεργείται στο φυσικό χώρο διεξαγωγής του εκπαιδευτικού προγράμματος και με τη συμμετοχή και τη συνεργασία όλων των εμπλεκομένων συντελεστών. Οι ανάγκες των συμμετεχόντων βρίσκονται στο επίκεντρο της αξιολόγησης και καθορίζουν μάλιστα σε μεγάλο βαθμό την πορεία και την εξέλιξη της.</w:t>
      </w:r>
    </w:p>
    <w:p w14:paraId="5C97BD68" w14:textId="77777777" w:rsidR="00320A38" w:rsidRPr="00320A38" w:rsidRDefault="00320A38" w:rsidP="00320A38">
      <w:pPr>
        <w:keepNext/>
        <w:numPr>
          <w:ilvl w:val="0"/>
          <w:numId w:val="30"/>
        </w:numPr>
        <w:spacing w:line="360" w:lineRule="auto"/>
        <w:jc w:val="both"/>
        <w:rPr>
          <w:rStyle w:val="aa"/>
          <w:rFonts w:ascii="Calibri Light" w:hAnsi="Calibri Light" w:cs="Calibri Light"/>
          <w:b w:val="0"/>
          <w:bCs w:val="0"/>
          <w:i/>
          <w:lang w:eastAsia="el-GR"/>
        </w:rPr>
      </w:pPr>
      <w:r w:rsidRPr="00320A38">
        <w:rPr>
          <w:rStyle w:val="aa"/>
          <w:rFonts w:ascii="Calibri Light" w:hAnsi="Calibri Light" w:cs="Calibri Light"/>
          <w:b w:val="0"/>
          <w:i/>
          <w:lang w:eastAsia="el-GR"/>
        </w:rPr>
        <w:t xml:space="preserve">Τα </w:t>
      </w:r>
      <w:r w:rsidRPr="00320A38">
        <w:rPr>
          <w:rStyle w:val="aa"/>
          <w:rFonts w:ascii="Calibri Light" w:hAnsi="Calibri Light" w:cs="Calibri Light"/>
          <w:b w:val="0"/>
          <w:i/>
          <w:u w:val="single"/>
          <w:lang w:eastAsia="el-GR"/>
        </w:rPr>
        <w:t>µ</w:t>
      </w:r>
      <w:proofErr w:type="spellStart"/>
      <w:r w:rsidRPr="00320A38">
        <w:rPr>
          <w:rStyle w:val="aa"/>
          <w:rFonts w:ascii="Calibri Light" w:hAnsi="Calibri Light" w:cs="Calibri Light"/>
          <w:b w:val="0"/>
          <w:i/>
          <w:u w:val="single"/>
          <w:lang w:eastAsia="el-GR"/>
        </w:rPr>
        <w:t>οντέλα</w:t>
      </w:r>
      <w:proofErr w:type="spellEnd"/>
      <w:r w:rsidRPr="00320A38">
        <w:rPr>
          <w:rStyle w:val="aa"/>
          <w:rFonts w:ascii="Calibri Light" w:hAnsi="Calibri Light" w:cs="Calibri Light"/>
          <w:b w:val="0"/>
          <w:i/>
          <w:u w:val="single"/>
          <w:lang w:eastAsia="el-GR"/>
        </w:rPr>
        <w:t xml:space="preserve"> μέτρησης της εκπαιδευτικής αποτελεσματικότητας (</w:t>
      </w:r>
      <w:proofErr w:type="spellStart"/>
      <w:r w:rsidRPr="00320A38">
        <w:rPr>
          <w:rStyle w:val="aa"/>
          <w:rFonts w:ascii="Calibri Light" w:hAnsi="Calibri Light" w:cs="Calibri Light"/>
          <w:b w:val="0"/>
          <w:i/>
          <w:u w:val="single"/>
          <w:lang w:eastAsia="el-GR"/>
        </w:rPr>
        <w:t>educational</w:t>
      </w:r>
      <w:proofErr w:type="spellEnd"/>
      <w:r w:rsidRPr="00320A38">
        <w:rPr>
          <w:rStyle w:val="aa"/>
          <w:rFonts w:ascii="Calibri Light" w:hAnsi="Calibri Light" w:cs="Calibri Light"/>
          <w:b w:val="0"/>
          <w:i/>
          <w:u w:val="single"/>
          <w:lang w:eastAsia="el-GR"/>
        </w:rPr>
        <w:t xml:space="preserve"> </w:t>
      </w:r>
      <w:proofErr w:type="spellStart"/>
      <w:r w:rsidRPr="00320A38">
        <w:rPr>
          <w:rStyle w:val="aa"/>
          <w:rFonts w:ascii="Calibri Light" w:hAnsi="Calibri Light" w:cs="Calibri Light"/>
          <w:b w:val="0"/>
          <w:i/>
          <w:u w:val="single"/>
          <w:lang w:eastAsia="el-GR"/>
        </w:rPr>
        <w:t>effectiveness</w:t>
      </w:r>
      <w:proofErr w:type="spellEnd"/>
      <w:r w:rsidRPr="00320A38">
        <w:rPr>
          <w:rStyle w:val="aa"/>
          <w:rFonts w:ascii="Calibri Light" w:hAnsi="Calibri Light" w:cs="Calibri Light"/>
          <w:b w:val="0"/>
          <w:i/>
          <w:u w:val="single"/>
          <w:lang w:eastAsia="el-GR"/>
        </w:rPr>
        <w:t>)</w:t>
      </w:r>
      <w:r w:rsidRPr="00320A38">
        <w:rPr>
          <w:rStyle w:val="aa"/>
          <w:rFonts w:ascii="Calibri Light" w:hAnsi="Calibri Light" w:cs="Calibri Light"/>
          <w:b w:val="0"/>
          <w:i/>
          <w:lang w:eastAsia="el-GR"/>
        </w:rPr>
        <w:t xml:space="preserve"> έχουν αναπτυχθεί την τελευταία δεκαπενταετία και αποσκοπούν να δώσουν επιστημονικά τεκμηριωμένες απαντήσεις σε θεμελιώδη ερωτήματα όπως: «Τι κάνει ένα σχολείο να θεωρείται καλό;», «Με ποιους τρόπους-στρατηγικές μπορούμε να κάνουμε περισσότερα σχολεία καλά;». Τα μοντέλα αυτά φιλοδοξούν να αναδείξουν ποιοι παράγοντες στη διαδικασία μάθησης, στο </w:t>
      </w:r>
      <w:proofErr w:type="spellStart"/>
      <w:r w:rsidRPr="00320A38">
        <w:rPr>
          <w:rStyle w:val="aa"/>
          <w:rFonts w:ascii="Calibri Light" w:hAnsi="Calibri Light" w:cs="Calibri Light"/>
          <w:b w:val="0"/>
          <w:i/>
          <w:lang w:eastAsia="el-GR"/>
        </w:rPr>
        <w:t>πρόγραµµα</w:t>
      </w:r>
      <w:proofErr w:type="spellEnd"/>
      <w:r w:rsidRPr="00320A38">
        <w:rPr>
          <w:rStyle w:val="aa"/>
          <w:rFonts w:ascii="Calibri Light" w:hAnsi="Calibri Light" w:cs="Calibri Light"/>
          <w:b w:val="0"/>
          <w:i/>
          <w:lang w:eastAsia="el-GR"/>
        </w:rPr>
        <w:t xml:space="preserve"> σπουδών, στα διαφορετικά σχολικά επίπεδα μπορούν </w:t>
      </w:r>
      <w:proofErr w:type="spellStart"/>
      <w:r w:rsidRPr="00320A38">
        <w:rPr>
          <w:rStyle w:val="aa"/>
          <w:rFonts w:ascii="Calibri Light" w:hAnsi="Calibri Light" w:cs="Calibri Light"/>
          <w:b w:val="0"/>
          <w:i/>
          <w:lang w:eastAsia="el-GR"/>
        </w:rPr>
        <w:t>άµεσα</w:t>
      </w:r>
      <w:proofErr w:type="spellEnd"/>
      <w:r w:rsidRPr="00320A38">
        <w:rPr>
          <w:rStyle w:val="aa"/>
          <w:rFonts w:ascii="Calibri Light" w:hAnsi="Calibri Light" w:cs="Calibri Light"/>
          <w:b w:val="0"/>
          <w:i/>
          <w:lang w:eastAsia="el-GR"/>
        </w:rPr>
        <w:t xml:space="preserve"> ή </w:t>
      </w:r>
      <w:proofErr w:type="spellStart"/>
      <w:r w:rsidRPr="00320A38">
        <w:rPr>
          <w:rStyle w:val="aa"/>
          <w:rFonts w:ascii="Calibri Light" w:hAnsi="Calibri Light" w:cs="Calibri Light"/>
          <w:b w:val="0"/>
          <w:i/>
          <w:lang w:eastAsia="el-GR"/>
        </w:rPr>
        <w:t>έµµεσα</w:t>
      </w:r>
      <w:proofErr w:type="spellEnd"/>
      <w:r w:rsidRPr="00320A38">
        <w:rPr>
          <w:rStyle w:val="aa"/>
          <w:rFonts w:ascii="Calibri Light" w:hAnsi="Calibri Light" w:cs="Calibri Light"/>
          <w:b w:val="0"/>
          <w:i/>
          <w:lang w:eastAsia="el-GR"/>
        </w:rPr>
        <w:t xml:space="preserve"> να εξηγήσουν τις διαφορές που διαπιστώνονται ανάμεσα στα </w:t>
      </w:r>
      <w:proofErr w:type="spellStart"/>
      <w:r w:rsidRPr="00320A38">
        <w:rPr>
          <w:rStyle w:val="aa"/>
          <w:rFonts w:ascii="Calibri Light" w:hAnsi="Calibri Light" w:cs="Calibri Light"/>
          <w:b w:val="0"/>
          <w:i/>
          <w:lang w:eastAsia="el-GR"/>
        </w:rPr>
        <w:t>επιτεύγµατα</w:t>
      </w:r>
      <w:proofErr w:type="spellEnd"/>
      <w:r w:rsidRPr="00320A38">
        <w:rPr>
          <w:rStyle w:val="aa"/>
          <w:rFonts w:ascii="Calibri Light" w:hAnsi="Calibri Light" w:cs="Calibri Light"/>
          <w:b w:val="0"/>
          <w:i/>
          <w:lang w:eastAsia="el-GR"/>
        </w:rPr>
        <w:t>-αποδόσεις των µ</w:t>
      </w:r>
      <w:proofErr w:type="spellStart"/>
      <w:r w:rsidRPr="00320A38">
        <w:rPr>
          <w:rStyle w:val="aa"/>
          <w:rFonts w:ascii="Calibri Light" w:hAnsi="Calibri Light" w:cs="Calibri Light"/>
          <w:b w:val="0"/>
          <w:i/>
          <w:lang w:eastAsia="el-GR"/>
        </w:rPr>
        <w:t>αθητών</w:t>
      </w:r>
      <w:proofErr w:type="spellEnd"/>
      <w:r w:rsidRPr="00320A38">
        <w:rPr>
          <w:rStyle w:val="aa"/>
          <w:rFonts w:ascii="Calibri Light" w:hAnsi="Calibri Light" w:cs="Calibri Light"/>
          <w:b w:val="0"/>
          <w:i/>
          <w:lang w:eastAsia="el-GR"/>
        </w:rPr>
        <w:t xml:space="preserve">, </w:t>
      </w:r>
      <w:proofErr w:type="spellStart"/>
      <w:r w:rsidRPr="00320A38">
        <w:rPr>
          <w:rStyle w:val="aa"/>
          <w:rFonts w:ascii="Calibri Light" w:hAnsi="Calibri Light" w:cs="Calibri Light"/>
          <w:b w:val="0"/>
          <w:i/>
          <w:lang w:eastAsia="el-GR"/>
        </w:rPr>
        <w:t>λαµβάνοντας</w:t>
      </w:r>
      <w:proofErr w:type="spellEnd"/>
      <w:r w:rsidRPr="00320A38">
        <w:rPr>
          <w:rStyle w:val="aa"/>
          <w:rFonts w:ascii="Calibri Light" w:hAnsi="Calibri Light" w:cs="Calibri Light"/>
          <w:b w:val="0"/>
          <w:i/>
          <w:lang w:eastAsia="el-GR"/>
        </w:rPr>
        <w:t xml:space="preserve"> πάντα υπόψη τα ιδιαίτερα χαρακτηριστικά των μαθητών (π.χ. ικανότητες, </w:t>
      </w:r>
      <w:proofErr w:type="spellStart"/>
      <w:r w:rsidRPr="00320A38">
        <w:rPr>
          <w:rStyle w:val="aa"/>
          <w:rFonts w:ascii="Calibri Light" w:hAnsi="Calibri Light" w:cs="Calibri Light"/>
          <w:b w:val="0"/>
          <w:i/>
          <w:lang w:eastAsia="el-GR"/>
        </w:rPr>
        <w:t>κοινωνικοοικονοµική</w:t>
      </w:r>
      <w:proofErr w:type="spellEnd"/>
      <w:r w:rsidRPr="00320A38">
        <w:rPr>
          <w:rStyle w:val="aa"/>
          <w:rFonts w:ascii="Calibri Light" w:hAnsi="Calibri Light" w:cs="Calibri Light"/>
          <w:b w:val="0"/>
          <w:i/>
          <w:lang w:eastAsia="el-GR"/>
        </w:rPr>
        <w:t xml:space="preserve"> κατάσταση, κ.λπ.). Το πιο αντιπροσωπευτικό και κυρίαρχο μοντέλο αυτής της σύγχρονης τάσης είναι των </w:t>
      </w:r>
      <w:proofErr w:type="spellStart"/>
      <w:r w:rsidRPr="00320A38">
        <w:rPr>
          <w:rStyle w:val="aa"/>
          <w:rFonts w:ascii="Calibri Light" w:hAnsi="Calibri Light" w:cs="Calibri Light"/>
          <w:b w:val="0"/>
          <w:i/>
          <w:lang w:eastAsia="el-GR"/>
        </w:rPr>
        <w:t>Creemers</w:t>
      </w:r>
      <w:proofErr w:type="spellEnd"/>
      <w:r w:rsidRPr="00320A38">
        <w:rPr>
          <w:rStyle w:val="aa"/>
          <w:rFonts w:ascii="Calibri Light" w:hAnsi="Calibri Light" w:cs="Calibri Light"/>
          <w:b w:val="0"/>
          <w:i/>
          <w:lang w:eastAsia="el-GR"/>
        </w:rPr>
        <w:t xml:space="preserve"> &amp; </w:t>
      </w:r>
      <w:proofErr w:type="spellStart"/>
      <w:r w:rsidRPr="00320A38">
        <w:rPr>
          <w:rStyle w:val="aa"/>
          <w:rFonts w:ascii="Calibri Light" w:hAnsi="Calibri Light" w:cs="Calibri Light"/>
          <w:b w:val="0"/>
          <w:i/>
          <w:lang w:eastAsia="el-GR"/>
        </w:rPr>
        <w:t>Kyriakides</w:t>
      </w:r>
      <w:proofErr w:type="spellEnd"/>
      <w:r w:rsidRPr="00320A38">
        <w:rPr>
          <w:rStyle w:val="aa"/>
          <w:rFonts w:ascii="Calibri Light" w:hAnsi="Calibri Light" w:cs="Calibri Light"/>
          <w:b w:val="0"/>
          <w:i/>
          <w:lang w:eastAsia="el-GR"/>
        </w:rPr>
        <w:t xml:space="preserve"> (2008). </w:t>
      </w:r>
      <w:r w:rsidRPr="00320A38">
        <w:rPr>
          <w:rStyle w:val="aa"/>
          <w:rFonts w:ascii="Calibri Light" w:hAnsi="Calibri Light" w:cs="Calibri Light"/>
          <w:b w:val="0"/>
          <w:bCs w:val="0"/>
          <w:i/>
          <w:lang w:eastAsia="el-GR"/>
        </w:rPr>
        <w:t xml:space="preserve">Οι </w:t>
      </w:r>
      <w:proofErr w:type="spellStart"/>
      <w:r w:rsidRPr="00320A38">
        <w:rPr>
          <w:rStyle w:val="aa"/>
          <w:rFonts w:ascii="Calibri Light" w:hAnsi="Calibri Light" w:cs="Calibri Light"/>
          <w:b w:val="0"/>
          <w:bCs w:val="0"/>
          <w:i/>
          <w:lang w:eastAsia="el-GR"/>
        </w:rPr>
        <w:t>Creemers</w:t>
      </w:r>
      <w:proofErr w:type="spellEnd"/>
      <w:r w:rsidRPr="00320A38">
        <w:rPr>
          <w:rStyle w:val="aa"/>
          <w:rFonts w:ascii="Calibri Light" w:hAnsi="Calibri Light" w:cs="Calibri Light"/>
          <w:b w:val="0"/>
          <w:bCs w:val="0"/>
          <w:i/>
          <w:lang w:eastAsia="el-GR"/>
        </w:rPr>
        <w:t xml:space="preserve"> &amp; </w:t>
      </w:r>
      <w:proofErr w:type="spellStart"/>
      <w:r w:rsidRPr="00320A38">
        <w:rPr>
          <w:rStyle w:val="aa"/>
          <w:rFonts w:ascii="Calibri Light" w:hAnsi="Calibri Light" w:cs="Calibri Light"/>
          <w:b w:val="0"/>
          <w:bCs w:val="0"/>
          <w:i/>
          <w:lang w:eastAsia="el-GR"/>
        </w:rPr>
        <w:t>Kyriakides</w:t>
      </w:r>
      <w:proofErr w:type="spellEnd"/>
      <w:r w:rsidRPr="00320A38">
        <w:rPr>
          <w:rStyle w:val="aa"/>
          <w:rFonts w:ascii="Calibri Light" w:hAnsi="Calibri Light" w:cs="Calibri Light"/>
          <w:b w:val="0"/>
          <w:bCs w:val="0"/>
          <w:i/>
          <w:lang w:eastAsia="el-GR"/>
        </w:rPr>
        <w:t xml:space="preserve"> (2008) ανέπτυξαν το Δυναμικό Μοντέλο της Εκπαιδευτικής Αποτελεσματικότητας (ΔΜΕΑ). Το ΔΜΕΑ αποτελεί το πιο σύγχρονο μοντέλο, το οποίο προσδιορίζει τις </w:t>
      </w:r>
      <w:proofErr w:type="spellStart"/>
      <w:r w:rsidRPr="00320A38">
        <w:rPr>
          <w:rStyle w:val="aa"/>
          <w:rFonts w:ascii="Calibri Light" w:hAnsi="Calibri Light" w:cs="Calibri Light"/>
          <w:b w:val="0"/>
          <w:bCs w:val="0"/>
          <w:i/>
          <w:lang w:eastAsia="el-GR"/>
        </w:rPr>
        <w:t>δυναµικές</w:t>
      </w:r>
      <w:proofErr w:type="spellEnd"/>
      <w:r w:rsidRPr="00320A38">
        <w:rPr>
          <w:rStyle w:val="aa"/>
          <w:rFonts w:ascii="Calibri Light" w:hAnsi="Calibri Light" w:cs="Calibri Light"/>
          <w:b w:val="0"/>
          <w:bCs w:val="0"/>
          <w:i/>
          <w:lang w:eastAsia="el-GR"/>
        </w:rPr>
        <w:t xml:space="preserve"> σχέσεις που αναπτύσσονται µ</w:t>
      </w:r>
      <w:proofErr w:type="spellStart"/>
      <w:r w:rsidRPr="00320A38">
        <w:rPr>
          <w:rStyle w:val="aa"/>
          <w:rFonts w:ascii="Calibri Light" w:hAnsi="Calibri Light" w:cs="Calibri Light"/>
          <w:b w:val="0"/>
          <w:bCs w:val="0"/>
          <w:i/>
          <w:lang w:eastAsia="el-GR"/>
        </w:rPr>
        <w:t>εταξύ</w:t>
      </w:r>
      <w:proofErr w:type="spellEnd"/>
      <w:r w:rsidRPr="00320A38">
        <w:rPr>
          <w:rStyle w:val="aa"/>
          <w:rFonts w:ascii="Calibri Light" w:hAnsi="Calibri Light" w:cs="Calibri Light"/>
          <w:b w:val="0"/>
          <w:bCs w:val="0"/>
          <w:i/>
          <w:lang w:eastAsia="el-GR"/>
        </w:rPr>
        <w:t xml:space="preserve"> των πολλαπλών παραγόντων που συνδέονται µε την </w:t>
      </w:r>
      <w:proofErr w:type="spellStart"/>
      <w:r w:rsidRPr="00320A38">
        <w:rPr>
          <w:rStyle w:val="aa"/>
          <w:rFonts w:ascii="Calibri Light" w:hAnsi="Calibri Light" w:cs="Calibri Light"/>
          <w:b w:val="0"/>
          <w:bCs w:val="0"/>
          <w:i/>
          <w:lang w:eastAsia="el-GR"/>
        </w:rPr>
        <w:t>αποτελεσµατικότητα</w:t>
      </w:r>
      <w:proofErr w:type="spellEnd"/>
      <w:r w:rsidRPr="00320A38">
        <w:rPr>
          <w:rStyle w:val="aa"/>
          <w:rFonts w:ascii="Calibri Light" w:hAnsi="Calibri Light" w:cs="Calibri Light"/>
          <w:b w:val="0"/>
          <w:bCs w:val="0"/>
          <w:i/>
          <w:lang w:eastAsia="el-GR"/>
        </w:rPr>
        <w:t xml:space="preserve">. Στόχος των </w:t>
      </w:r>
      <w:proofErr w:type="spellStart"/>
      <w:r w:rsidRPr="00320A38">
        <w:rPr>
          <w:rStyle w:val="aa"/>
          <w:rFonts w:ascii="Calibri Light" w:hAnsi="Calibri Light" w:cs="Calibri Light"/>
          <w:b w:val="0"/>
          <w:bCs w:val="0"/>
          <w:i/>
          <w:lang w:eastAsia="el-GR"/>
        </w:rPr>
        <w:t>Creemers</w:t>
      </w:r>
      <w:proofErr w:type="spellEnd"/>
      <w:r w:rsidRPr="00320A38">
        <w:rPr>
          <w:rStyle w:val="aa"/>
          <w:rFonts w:ascii="Calibri Light" w:hAnsi="Calibri Light" w:cs="Calibri Light"/>
          <w:b w:val="0"/>
          <w:bCs w:val="0"/>
          <w:i/>
          <w:lang w:eastAsia="el-GR"/>
        </w:rPr>
        <w:t xml:space="preserve"> &amp; </w:t>
      </w:r>
      <w:proofErr w:type="spellStart"/>
      <w:r w:rsidRPr="00320A38">
        <w:rPr>
          <w:rStyle w:val="aa"/>
          <w:rFonts w:ascii="Calibri Light" w:hAnsi="Calibri Light" w:cs="Calibri Light"/>
          <w:b w:val="0"/>
          <w:bCs w:val="0"/>
          <w:i/>
          <w:lang w:eastAsia="el-GR"/>
        </w:rPr>
        <w:t>Kyriakides</w:t>
      </w:r>
      <w:proofErr w:type="spellEnd"/>
      <w:r w:rsidRPr="00320A38">
        <w:rPr>
          <w:rStyle w:val="aa"/>
          <w:rFonts w:ascii="Calibri Light" w:hAnsi="Calibri Light" w:cs="Calibri Light"/>
          <w:b w:val="0"/>
          <w:bCs w:val="0"/>
          <w:i/>
          <w:lang w:eastAsia="el-GR"/>
        </w:rPr>
        <w:t xml:space="preserve"> ήταν μέσω αυτής της προσέγγισης να συμβάλουν στην ανάπτυξη μηχανισμών αξιολόγησης του εκπαιδευτικού έργου και κατά συνέπεια στη βελτίωση της ποιότητας της εκπαίδευσης. Σύμφωνα με το ΔΜΕΑ, αποτελεσματικά σχολεία είναι εκείνα που μπορούν αφενός να διαπιστώσουν τις αδυναμίες τους και αφετέρου να αναπτύξουν περαιτέρω τις κατάλληλες πολιτικές-στρατηγικές για τη διδασκαλία και για το σχολικό μαθησιακό περιβάλλον, προκειμένου να βελτιωθούν οι σχολικές πρακτικές.</w:t>
      </w:r>
    </w:p>
    <w:p w14:paraId="444A1D44" w14:textId="77777777" w:rsidR="00320A38" w:rsidRPr="00320A38" w:rsidRDefault="00320A38" w:rsidP="00320A38">
      <w:pPr>
        <w:numPr>
          <w:ilvl w:val="0"/>
          <w:numId w:val="30"/>
        </w:numPr>
        <w:spacing w:line="360" w:lineRule="auto"/>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u w:val="single"/>
          <w:lang w:eastAsia="el-GR"/>
        </w:rPr>
        <w:t>Τα μοντέλα αυτό-αξιολόγησης της σχολικής μονάδας</w:t>
      </w:r>
      <w:r w:rsidRPr="00320A38">
        <w:rPr>
          <w:rStyle w:val="aa"/>
          <w:rFonts w:ascii="Calibri Light" w:hAnsi="Calibri Light" w:cs="Calibri Light"/>
          <w:b w:val="0"/>
          <w:bCs w:val="0"/>
          <w:i/>
          <w:lang w:eastAsia="el-GR"/>
        </w:rPr>
        <w:t xml:space="preserve"> έχουν κεντρίσει το ενδιαφέρον της ερευνητικής-επιστημονικής κοινότητας, τόσο σε διεθνές όσο και σε εθνικό επίπεδο τις τελευταίες κυρίως δεκαετίες. Τα μοντέλα αυτά υποστηρίζουν ότι η σχολική μονάδα θεωρείται ένας «ζωντανός οργανισμός μάθησης», όπου «τα μέλη της επεκτείνουν διαρκώς την ικανότητα τους να δημιουργούν αποτελέσματα που πραγματικά επιθυμούν, όπου καλλιεργούνται συνεχώς νέες και διευρυμένες μορφές σκέψης και δράσης, όπου η συλλογική φιλοδοξία είναι ελεύθερη, και όπου οι άνθρωποι συνεχώς μαθαίνουν πώς να μαθαίνουν μαζί» [</w:t>
      </w:r>
      <w:proofErr w:type="spellStart"/>
      <w:r w:rsidRPr="00320A38">
        <w:rPr>
          <w:rStyle w:val="aa"/>
          <w:rFonts w:ascii="Calibri Light" w:hAnsi="Calibri Light" w:cs="Calibri Light"/>
          <w:b w:val="0"/>
          <w:bCs w:val="0"/>
          <w:i/>
          <w:lang w:eastAsia="el-GR"/>
        </w:rPr>
        <w:t>Senge</w:t>
      </w:r>
      <w:proofErr w:type="spellEnd"/>
      <w:r w:rsidRPr="00320A38">
        <w:rPr>
          <w:rStyle w:val="aa"/>
          <w:rFonts w:ascii="Calibri Light" w:hAnsi="Calibri Light" w:cs="Calibri Light"/>
          <w:b w:val="0"/>
          <w:bCs w:val="0"/>
          <w:i/>
          <w:lang w:eastAsia="el-GR"/>
        </w:rPr>
        <w:t xml:space="preserve">, 1990]. Σε αυτό το πλαίσιο η αυτό-αξιολόγηση θεωρείται ο πυλώνας πάνω στον οποίο εδράζεται η συστηματική συλλογή, ανάλυση και αποτίμηση των απαραίτητων δεδομένων για τη συνεχή βελτίωση της ποιότητας της εκπαίδευσης που θα παρέχει η σχολική μονάδα στα μέλη της. Ο </w:t>
      </w:r>
      <w:proofErr w:type="spellStart"/>
      <w:r w:rsidRPr="00320A38">
        <w:rPr>
          <w:rStyle w:val="aa"/>
          <w:rFonts w:ascii="Calibri Light" w:hAnsi="Calibri Light" w:cs="Calibri Light"/>
          <w:b w:val="0"/>
          <w:bCs w:val="0"/>
          <w:i/>
          <w:lang w:eastAsia="el-GR"/>
        </w:rPr>
        <w:t>MacBeath</w:t>
      </w:r>
      <w:proofErr w:type="spellEnd"/>
      <w:r w:rsidRPr="00320A38">
        <w:rPr>
          <w:rStyle w:val="aa"/>
          <w:rFonts w:ascii="Calibri Light" w:hAnsi="Calibri Light" w:cs="Calibri Light"/>
          <w:b w:val="0"/>
          <w:bCs w:val="0"/>
          <w:i/>
          <w:lang w:eastAsia="el-GR"/>
        </w:rPr>
        <w:t xml:space="preserve"> (1999, 2005) θεωρείται από τους πιο διακεκριμένους επιστήμονες αυτής της τάσης και οφείλουμε να επισημάνουμε ότι όλα τα μεταγενέστερα μοντέλα που αναπτύχθηκαν, βασίστηκαν στις δικές του μελέτες και έρευνες.</w:t>
      </w:r>
    </w:p>
    <w:p w14:paraId="6A51956A" w14:textId="77777777" w:rsidR="00320A38" w:rsidRPr="00320A38" w:rsidRDefault="00320A38" w:rsidP="00320A38">
      <w:pPr>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Στην ελληνική εκπαιδευτική πρακτική το πιο πρόσφατο μοντέλο αυτό-αξιολόγησης της σχολικής μονάδας είναι το μοντέλο «της Αξιολόγησης του Εκπαιδευτικού Έργου (ΑΕΕ) – Αυτό-αξιολόγηση της Σχολικής Μονάδας, που αναπτύχθηκε και εφαρμόστηκε πιλοτικά για πρώτη φορά το 2010 στο ελληνικό εκπαιδευτικό σύστημα με φορέα υλοποίησης το Ινστιτούτο Εκπαιδευτικής Πολιτικής (ΥΠΑΙΘΠΑ/ΙΕΠ).</w:t>
      </w:r>
    </w:p>
    <w:p w14:paraId="56DDE9EF" w14:textId="77777777" w:rsidR="00320A38" w:rsidRPr="00320A38" w:rsidRDefault="00320A38" w:rsidP="00320A38">
      <w:pPr>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Σύμφωνα με το ΑΕΕ, η αυτό-αξιολόγηση αποσκοπεί στην αποτίμηση της υπάρχουσας κατάστασης της σχολικής μονάδας και είναι άρρηκτα συνδεδεμένη με τον εκπαιδευτικό σχεδιασμό και τη λήψη βελτιωτικών αποφάσεων.</w:t>
      </w:r>
    </w:p>
    <w:p w14:paraId="1A645B48" w14:textId="77777777" w:rsidR="00320A38" w:rsidRPr="00320A38" w:rsidRDefault="00320A38" w:rsidP="00320A38">
      <w:pPr>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Η διαδικασία εφαρμογής της αυτό-αξιολόγησης υλοποιείται χρονικά σε δύο παράλληλους κύκλους. Ο πρώτος αρχίζει με τον ετήσιο προγραμματισμό που πραγματοποιείται κατά την έναρξη του σχολικού έτους, συνεχίζεται με την εφαρμογή όλων των ενδιάμεσων σταδίων (εφαρμογής, παρακολούθησης, ενδιάμεσης αξιολόγησης, ανατροφοδότησης) και ολοκληρώνεται με την ετήσια έκθεση αξιολόγησης. Η ετήσια έκθεση συντάσσεται με ευθύνη του Διευθυντή, αποτελεί απόφαση συλλογικών αποφάσεων και εμπεριέχει τόσο τα τεκμήρια (π.χ. δεδομένα από τα αρχεία του σχολείου, από τους ατομικούς φακέλους των εκπαιδευτικών, κ.λπ.) που αποτιμούν το εκπαιδευτικό έργο της σχολικής μονάδας όσο και τα αποτελέσματα των σχεδίων δράσης που εφαρμόστηκαν. Ο δεύτερος κύκλος περιλαμβάνει τα σχέδια δράσης που πραγματοποιούνται καθ’ όλη τη διάρκεια του σχολικού έτους. Κάθε σχολική μονάδα, με βάση τις διαπιστώσεις που κάνει, θέτει στόχους και εκπονεί σχέδια δράσης με απώτερο στόχο τη συνεχή βελτίωση του εκπαιδευτικού έργου.</w:t>
      </w:r>
    </w:p>
    <w:p w14:paraId="170E8A63" w14:textId="77777777" w:rsidR="00320A38" w:rsidRDefault="00320A38" w:rsidP="00320A38">
      <w:pPr>
        <w:spacing w:line="360" w:lineRule="auto"/>
        <w:ind w:left="720"/>
        <w:jc w:val="both"/>
        <w:rPr>
          <w:rStyle w:val="aa"/>
          <w:rFonts w:ascii="Calibri Light" w:hAnsi="Calibri Light" w:cs="Calibri Light"/>
          <w:b w:val="0"/>
          <w:bCs w:val="0"/>
          <w:i/>
          <w:lang w:eastAsia="el-GR"/>
        </w:rPr>
      </w:pPr>
      <w:r w:rsidRPr="00320A38">
        <w:rPr>
          <w:rStyle w:val="aa"/>
          <w:rFonts w:ascii="Calibri Light" w:hAnsi="Calibri Light" w:cs="Calibri Light"/>
          <w:b w:val="0"/>
          <w:bCs w:val="0"/>
          <w:i/>
          <w:lang w:eastAsia="el-GR"/>
        </w:rPr>
        <w:t xml:space="preserve">Η πιλοτική εφαρμογή του μοντέλου ΑΕΕ πραγματοποιήθηκε τα σχολικά έτη 2010-2012 και τα αποτελέσματα ήταν πολύ ικανοποιητικά. Ωστόσο, ανιχνεύθηκαν ορισμένα προβλήματα και δυσλειτουργίες, τα οποία οφείλονταν κυρίως στη δυσπιστία των εκπαιδευτικών και στην ελλιπή ενημέρωση τους απέναντι στη διαδικασία της αυτό-αξιολόγησης. Από το 2013 το Υπουργείο Παιδείας με εγκύκλιο του (157723/Γ1/23-10-2013) προσδιορίζει τις διαδικασίες γενίκευσης της εφαρμογής του μοντέλου στο ελληνικό εκπαιδευτικό σύστημα, προγραμματίζοντας μάλιστα μια σειρά επιμορφωτικών σεμιναρίων για τα στελέχη της εκπαίδευσης (περιφερειακούς διευθυντές, σχολικούς συμβούλους, διευθυντές διευθύνσεων, κ.λπ.). </w:t>
      </w:r>
    </w:p>
    <w:p w14:paraId="23DFB868" w14:textId="77777777" w:rsidR="006B1D85" w:rsidRPr="00D039C8" w:rsidRDefault="006B1D85" w:rsidP="006B1D85">
      <w:pPr>
        <w:pStyle w:val="1"/>
        <w:rPr>
          <w:rFonts w:ascii="Times New Roman" w:hAnsi="Times New Roman"/>
        </w:rPr>
      </w:pPr>
      <w:r w:rsidRPr="00E936C5">
        <w:rPr>
          <w:rFonts w:ascii="Times New Roman" w:hAnsi="Times New Roman"/>
        </w:rPr>
        <w:t xml:space="preserve">7 </w:t>
      </w:r>
      <w:r w:rsidRPr="00D039C8">
        <w:rPr>
          <w:rFonts w:ascii="Times New Roman" w:hAnsi="Times New Roman"/>
        </w:rPr>
        <w:t>Η Αξιολόγηση της Επίδοσης των Εκπαιδευόμενων στα Σύγχρονα Περιβάλλοντα Μάθησης</w:t>
      </w:r>
    </w:p>
    <w:p w14:paraId="58B22959" w14:textId="77777777" w:rsidR="006B1D85" w:rsidRPr="006B1D85" w:rsidRDefault="006B1D85" w:rsidP="006B1D85">
      <w:pPr>
        <w:spacing w:before="120" w:line="360" w:lineRule="auto"/>
        <w:jc w:val="both"/>
        <w:rPr>
          <w:rFonts w:ascii="Calibri Light" w:hAnsi="Calibri Light" w:cs="Calibri Light"/>
          <w:i/>
          <w:lang w:eastAsia="el-GR"/>
        </w:rPr>
      </w:pPr>
      <w:r w:rsidRPr="006B1D85">
        <w:rPr>
          <w:rFonts w:ascii="Calibri Light" w:hAnsi="Calibri Light" w:cs="Calibri Light"/>
          <w:i/>
          <w:lang w:eastAsia="el-GR"/>
        </w:rPr>
        <w:t>Τόσο σε διεθνές όσο και σε εθνικό επίπεδο, ολοένα και μεγαλύτερο πλήθος μελετών αναγνωρίζουν ότι η αξιολόγηση των εκπαιδευομένων διαδραματίζει καταλυτικό ρόλο στην εκπαιδευτική διαδικασία και αποτελεί κυρίαρχο κριτήριο για το συνολικό χαρακτηρισμό της ως επιτυχούς ή ανεπιτυχούς [OECD-</w:t>
      </w:r>
      <w:proofErr w:type="spellStart"/>
      <w:r w:rsidRPr="006B1D85">
        <w:rPr>
          <w:rFonts w:ascii="Calibri Light" w:hAnsi="Calibri Light" w:cs="Calibri Light"/>
          <w:i/>
          <w:lang w:eastAsia="el-GR"/>
        </w:rPr>
        <w:t>Unesc</w:t>
      </w:r>
      <w:proofErr w:type="spellEnd"/>
      <w:r w:rsidRPr="006B1D85">
        <w:rPr>
          <w:rFonts w:ascii="Calibri Light" w:hAnsi="Calibri Light" w:cs="Calibri Light"/>
          <w:i/>
          <w:lang w:eastAsia="el-GR"/>
        </w:rPr>
        <w:t>o, 2003; E.U.-</w:t>
      </w:r>
      <w:proofErr w:type="spellStart"/>
      <w:r w:rsidRPr="006B1D85">
        <w:rPr>
          <w:rFonts w:ascii="Calibri Light" w:hAnsi="Calibri Light" w:cs="Calibri Light"/>
          <w:i/>
          <w:lang w:eastAsia="el-GR"/>
        </w:rPr>
        <w:t>Eurydice</w:t>
      </w:r>
      <w:proofErr w:type="spellEnd"/>
      <w:r w:rsidRPr="006B1D85">
        <w:rPr>
          <w:rFonts w:ascii="Calibri Light" w:hAnsi="Calibri Light" w:cs="Calibri Light"/>
          <w:i/>
          <w:lang w:eastAsia="el-GR"/>
        </w:rPr>
        <w:t>, 2004]. Στη σύγχρονη παιδαγωγική, η αξιολόγηση της επίδοσης των εκπαιδευομένων θεωρείται ως θεμελιώδης διαδικασία άμεσα συνδεδεμένη με τη διδακτική διαδικασία.</w:t>
      </w:r>
    </w:p>
    <w:p w14:paraId="45E924AE" w14:textId="77777777" w:rsidR="006B1D85" w:rsidRPr="006B1D85" w:rsidRDefault="006B1D85" w:rsidP="006B1D85">
      <w:pPr>
        <w:spacing w:before="120" w:line="360" w:lineRule="auto"/>
        <w:jc w:val="both"/>
        <w:rPr>
          <w:rStyle w:val="aa"/>
          <w:rFonts w:ascii="Calibri Light" w:hAnsi="Calibri Light" w:cs="Calibri Light"/>
          <w:b w:val="0"/>
          <w:bCs w:val="0"/>
          <w:i/>
          <w:color w:val="808080"/>
        </w:rPr>
      </w:pPr>
      <w:r w:rsidRPr="006B1D85">
        <w:rPr>
          <w:rFonts w:ascii="Calibri Light" w:hAnsi="Calibri Light" w:cs="Calibri Light"/>
          <w:i/>
          <w:noProof/>
          <w:lang w:eastAsia="el-GR"/>
        </w:rPr>
        <w:drawing>
          <wp:anchor distT="0" distB="0" distL="114300" distR="114300" simplePos="0" relativeHeight="251699200" behindDoc="0" locked="0" layoutInCell="1" allowOverlap="1" wp14:anchorId="2709D556" wp14:editId="3F4A09ED">
            <wp:simplePos x="0" y="0"/>
            <wp:positionH relativeFrom="column">
              <wp:posOffset>-929640</wp:posOffset>
            </wp:positionH>
            <wp:positionV relativeFrom="paragraph">
              <wp:posOffset>116840</wp:posOffset>
            </wp:positionV>
            <wp:extent cx="685800" cy="998220"/>
            <wp:effectExtent l="19050" t="0" r="0" b="0"/>
            <wp:wrapNone/>
            <wp:docPr id="227" name="Picture 28" descr="j0281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81198[1]"/>
                    <pic:cNvPicPr>
                      <a:picLocks noChangeAspect="1" noChangeArrowheads="1"/>
                    </pic:cNvPicPr>
                  </pic:nvPicPr>
                  <pic:blipFill>
                    <a:blip r:embed="rId17"/>
                    <a:srcRect/>
                    <a:stretch>
                      <a:fillRect/>
                    </a:stretch>
                  </pic:blipFill>
                  <pic:spPr bwMode="auto">
                    <a:xfrm>
                      <a:off x="0" y="0"/>
                      <a:ext cx="685800" cy="998220"/>
                    </a:xfrm>
                    <a:prstGeom prst="rect">
                      <a:avLst/>
                    </a:prstGeom>
                    <a:noFill/>
                    <a:ln w="9525">
                      <a:noFill/>
                      <a:miter lim="800000"/>
                      <a:headEnd/>
                      <a:tailEnd/>
                    </a:ln>
                  </pic:spPr>
                </pic:pic>
              </a:graphicData>
            </a:graphic>
          </wp:anchor>
        </w:drawing>
      </w:r>
    </w:p>
    <w:p w14:paraId="1C310FE3" w14:textId="77777777" w:rsidR="006B1D85" w:rsidRPr="006B1D85" w:rsidRDefault="006B1D85" w:rsidP="006B1D85">
      <w:pPr>
        <w:pBdr>
          <w:left w:val="single" w:sz="12" w:space="4" w:color="17365D"/>
          <w:right w:val="single" w:sz="12" w:space="4" w:color="17365D"/>
        </w:pBdr>
        <w:shd w:val="clear" w:color="auto" w:fill="FFEEB7"/>
        <w:spacing w:after="120" w:line="240" w:lineRule="auto"/>
        <w:jc w:val="both"/>
        <w:rPr>
          <w:rFonts w:ascii="Calibri Light" w:hAnsi="Calibri Light" w:cs="Calibri Light"/>
          <w:b/>
          <w:i/>
          <w:smallCaps/>
          <w:shd w:val="clear" w:color="auto" w:fill="17365D"/>
        </w:rPr>
      </w:pPr>
      <w:r w:rsidRPr="006B1D85">
        <w:rPr>
          <w:rFonts w:ascii="Calibri Light" w:hAnsi="Calibri Light" w:cs="Calibri Light"/>
          <w:b/>
          <w:i/>
          <w:smallCaps/>
          <w:shd w:val="clear" w:color="auto" w:fill="17365D"/>
        </w:rPr>
        <w:t>Ορισμός 2</w:t>
      </w:r>
    </w:p>
    <w:p w14:paraId="213B47CA" w14:textId="77777777" w:rsidR="006B1D85" w:rsidRPr="006B1D85" w:rsidRDefault="006B1D85" w:rsidP="006B1D85">
      <w:pPr>
        <w:pBdr>
          <w:left w:val="single" w:sz="12" w:space="4" w:color="17365D"/>
          <w:right w:val="single" w:sz="12" w:space="4" w:color="17365D"/>
        </w:pBdr>
        <w:shd w:val="clear" w:color="auto" w:fill="FFEEB7"/>
        <w:spacing w:after="120" w:line="240" w:lineRule="auto"/>
        <w:jc w:val="both"/>
        <w:rPr>
          <w:rFonts w:ascii="Calibri Light" w:hAnsi="Calibri Light" w:cs="Calibri Light"/>
          <w:b/>
          <w:bCs/>
          <w:i/>
        </w:rPr>
      </w:pPr>
      <w:r w:rsidRPr="006B1D85">
        <w:rPr>
          <w:rFonts w:ascii="Calibri Light" w:hAnsi="Calibri Light" w:cs="Calibri Light"/>
          <w:b/>
          <w:bCs/>
          <w:i/>
        </w:rPr>
        <w:t>Σύμφωνα με την Πετροπούλου (2011) ορίζουμε ως «αξιολόγηση της επίδοσης των εκπαιδευομένων στα σύγχρονα περιβάλλοντα μάθησης, τη συστηματική διαδικασία συλλογής και ανάλυσης δεδομένων που αποσκοπεί στην αποτίμηση των γνώσεων και των δεξιοτήτων των εκπαιδευομένων (σε συνάρτηση πάντα με τους επιδιωκόμενους διδακτικούς στόχους που έχουν τεθεί). Τα δεδομένα που συλλέγονται αφορούν τόσο τα προϊόντα που παράγουν οι εκπαιδευόμενοι όσο και τον τρόπο (διαδικασία) μέσω του οποίου παράγονται αυτά».</w:t>
      </w:r>
    </w:p>
    <w:p w14:paraId="7A3DDF6E" w14:textId="77777777" w:rsidR="006B1D85" w:rsidRPr="006B1D85" w:rsidRDefault="006B1D85" w:rsidP="006B1D85">
      <w:pPr>
        <w:spacing w:line="360" w:lineRule="auto"/>
        <w:jc w:val="both"/>
        <w:rPr>
          <w:rStyle w:val="aa"/>
          <w:rFonts w:ascii="Calibri Light" w:hAnsi="Calibri Light" w:cs="Calibri Light"/>
          <w:b w:val="0"/>
          <w:bCs w:val="0"/>
          <w:i/>
          <w:color w:val="808080"/>
          <w:lang w:eastAsia="el-GR"/>
        </w:rPr>
      </w:pPr>
    </w:p>
    <w:p w14:paraId="32B17101" w14:textId="77777777" w:rsidR="006B1D85" w:rsidRPr="006B1D85" w:rsidRDefault="006B1D85" w:rsidP="006B1D85">
      <w:pPr>
        <w:pStyle w:val="af0"/>
        <w:spacing w:line="360" w:lineRule="auto"/>
        <w:rPr>
          <w:rFonts w:ascii="Calibri Light" w:hAnsi="Calibri Light" w:cs="Calibri Light"/>
          <w:b w:val="0"/>
          <w:i/>
          <w:noProof/>
          <w:color w:val="808080"/>
          <w:kern w:val="32"/>
          <w:sz w:val="22"/>
          <w:szCs w:val="22"/>
        </w:rPr>
      </w:pPr>
      <w:r w:rsidRPr="006B1D85">
        <w:rPr>
          <w:rFonts w:ascii="Calibri Light" w:hAnsi="Calibri Light" w:cs="Calibri Light"/>
          <w:i/>
          <w:noProof/>
          <w:sz w:val="22"/>
          <w:szCs w:val="22"/>
        </w:rPr>
        <w:t>Επισήμανση</w:t>
      </w:r>
      <w:r w:rsidRPr="006B1D85">
        <w:rPr>
          <w:rFonts w:ascii="Calibri Light" w:hAnsi="Calibri Light" w:cs="Calibri Light"/>
          <w:b w:val="0"/>
          <w:i/>
          <w:noProof/>
          <w:color w:val="808080"/>
          <w:kern w:val="32"/>
          <w:sz w:val="22"/>
          <w:szCs w:val="22"/>
        </w:rPr>
        <w:t xml:space="preserve"> </w:t>
      </w:r>
      <w:r w:rsidRPr="006B1D85">
        <w:rPr>
          <w:rFonts w:ascii="Calibri Light" w:hAnsi="Calibri Light" w:cs="Calibri Light"/>
          <w:i/>
          <w:noProof/>
          <w:sz w:val="22"/>
          <w:szCs w:val="22"/>
          <w:lang w:eastAsia="el-GR"/>
        </w:rPr>
        <w:drawing>
          <wp:anchor distT="0" distB="0" distL="114300" distR="114300" simplePos="0" relativeHeight="251698176" behindDoc="0" locked="0" layoutInCell="1" allowOverlap="1" wp14:anchorId="166BA018" wp14:editId="39E967C6">
            <wp:simplePos x="0" y="0"/>
            <wp:positionH relativeFrom="column">
              <wp:posOffset>-807720</wp:posOffset>
            </wp:positionH>
            <wp:positionV relativeFrom="paragraph">
              <wp:posOffset>52070</wp:posOffset>
            </wp:positionV>
            <wp:extent cx="469265" cy="454660"/>
            <wp:effectExtent l="19050" t="0" r="6985" b="0"/>
            <wp:wrapNone/>
            <wp:docPr id="226" name="Picture 15"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7698"/>
                    <pic:cNvPicPr>
                      <a:picLocks noChangeAspect="1" noChangeArrowheads="1"/>
                    </pic:cNvPicPr>
                  </pic:nvPicPr>
                  <pic:blipFill>
                    <a:blip r:embed="rId15"/>
                    <a:srcRect/>
                    <a:stretch>
                      <a:fillRect/>
                    </a:stretch>
                  </pic:blipFill>
                  <pic:spPr bwMode="auto">
                    <a:xfrm>
                      <a:off x="0" y="0"/>
                      <a:ext cx="469265" cy="454660"/>
                    </a:xfrm>
                    <a:prstGeom prst="rect">
                      <a:avLst/>
                    </a:prstGeom>
                    <a:noFill/>
                    <a:ln w="9525">
                      <a:noFill/>
                      <a:miter lim="800000"/>
                      <a:headEnd/>
                      <a:tailEnd/>
                    </a:ln>
                  </pic:spPr>
                </pic:pic>
              </a:graphicData>
            </a:graphic>
          </wp:anchor>
        </w:drawing>
      </w:r>
    </w:p>
    <w:p w14:paraId="5C48F885" w14:textId="77777777" w:rsidR="006B1D85" w:rsidRPr="006B1D85" w:rsidRDefault="006B1D85" w:rsidP="006B1D85">
      <w:pPr>
        <w:pStyle w:val="af7"/>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BD4B4" w:themeFill="accent6" w:themeFillTint="66"/>
        <w:spacing w:line="360" w:lineRule="auto"/>
        <w:ind w:left="0" w:right="-144"/>
        <w:jc w:val="both"/>
        <w:rPr>
          <w:rFonts w:ascii="Calibri Light" w:hAnsi="Calibri Light" w:cs="Calibri Light"/>
          <w:b w:val="0"/>
          <w:color w:val="000000"/>
        </w:rPr>
      </w:pPr>
      <w:r w:rsidRPr="006B1D85">
        <w:rPr>
          <w:rFonts w:ascii="Calibri Light" w:hAnsi="Calibri Light" w:cs="Calibri Light"/>
          <w:b w:val="0"/>
          <w:color w:val="000000"/>
        </w:rPr>
        <w:t xml:space="preserve">Η  αξιολόγηση των εκπαιδευομένων διαχέει όλη τη διδακτική διαδικασία, ελέγχοντας την πορεία επίτευξης των επιδιωκόμενων στόχων και συσχετίζοντάς τους με τα απορρέοντα μαθησιακά αποτελέσματα. Σε αυτό το πλαίσιο, η αξιολόγηση διαδραματίζει καταλυτικό ρόλο ως </w:t>
      </w:r>
      <w:r w:rsidRPr="006B1D85">
        <w:rPr>
          <w:rFonts w:ascii="Calibri Light" w:hAnsi="Calibri Light" w:cs="Calibri Light"/>
          <w:color w:val="000000"/>
        </w:rPr>
        <w:t>μηχανισμός ανατροφοδότησης</w:t>
      </w:r>
      <w:r w:rsidRPr="006B1D85">
        <w:rPr>
          <w:rFonts w:ascii="Calibri Light" w:hAnsi="Calibri Light" w:cs="Calibri Light"/>
          <w:b w:val="0"/>
          <w:color w:val="000000"/>
        </w:rPr>
        <w:t xml:space="preserve">, τόσο των εκπαιδευομένων (συνεχής παρακολούθηση της μαθησιακής τους πορείας, ανίχνευση των αδυναμιών-ελλείψεών τους μέσω της ανάπτυξης ισχυρών </w:t>
      </w:r>
      <w:proofErr w:type="spellStart"/>
      <w:r w:rsidRPr="006B1D85">
        <w:rPr>
          <w:rFonts w:ascii="Calibri Light" w:hAnsi="Calibri Light" w:cs="Calibri Light"/>
          <w:b w:val="0"/>
          <w:color w:val="000000"/>
        </w:rPr>
        <w:t>μεταγνωστικών</w:t>
      </w:r>
      <w:proofErr w:type="spellEnd"/>
      <w:r w:rsidRPr="006B1D85">
        <w:rPr>
          <w:rFonts w:ascii="Calibri Light" w:hAnsi="Calibri Light" w:cs="Calibri Light"/>
          <w:b w:val="0"/>
          <w:color w:val="000000"/>
        </w:rPr>
        <w:t xml:space="preserve"> δεξιοτήτων, όπως είναι η αυτορρύθμιση και η αυτό-αξιολόγηση) όσο και του ίδιου του εκπαιδευτικού (επανασχεδιασμός κατάλληλων διδακτικών παρεμβάσεων για τη βελτίωση της διδακτικής διαδικασίας).</w:t>
      </w:r>
    </w:p>
    <w:p w14:paraId="7672F941" w14:textId="77777777" w:rsidR="006B1D85" w:rsidRPr="006B1D85" w:rsidRDefault="006B1D85" w:rsidP="006B1D85">
      <w:pPr>
        <w:spacing w:before="120" w:line="360" w:lineRule="auto"/>
        <w:jc w:val="both"/>
        <w:rPr>
          <w:rStyle w:val="aa"/>
          <w:rFonts w:ascii="Calibri Light" w:hAnsi="Calibri Light" w:cs="Calibri Light"/>
          <w:b w:val="0"/>
          <w:bCs w:val="0"/>
          <w:i/>
          <w:lang w:eastAsia="el-GR"/>
        </w:rPr>
      </w:pPr>
      <w:r w:rsidRPr="006B1D85">
        <w:rPr>
          <w:rFonts w:ascii="Calibri Light" w:hAnsi="Calibri Light" w:cs="Calibri Light"/>
          <w:i/>
          <w:lang w:eastAsia="el-GR"/>
        </w:rPr>
        <w:t>Στη διεθνή βιβλιογραφία και πρακτική, η νέα αυτή τάση αποδίδεται κυρίως με τον όρο «</w:t>
      </w:r>
      <w:r w:rsidRPr="006B1D85">
        <w:rPr>
          <w:rFonts w:ascii="Calibri Light" w:hAnsi="Calibri Light" w:cs="Calibri Light"/>
          <w:i/>
          <w:lang w:val="en-US" w:eastAsia="el-GR"/>
        </w:rPr>
        <w:t>performance</w:t>
      </w:r>
      <w:r w:rsidRPr="006B1D85">
        <w:rPr>
          <w:rFonts w:ascii="Calibri Light" w:hAnsi="Calibri Light" w:cs="Calibri Light"/>
          <w:i/>
          <w:lang w:eastAsia="el-GR"/>
        </w:rPr>
        <w:t xml:space="preserve"> </w:t>
      </w:r>
      <w:r w:rsidRPr="006B1D85">
        <w:rPr>
          <w:rFonts w:ascii="Calibri Light" w:hAnsi="Calibri Light" w:cs="Calibri Light"/>
          <w:i/>
          <w:lang w:val="en-US" w:eastAsia="el-GR"/>
        </w:rPr>
        <w:t>assessment</w:t>
      </w:r>
      <w:r w:rsidRPr="006B1D85">
        <w:rPr>
          <w:rFonts w:ascii="Calibri Light" w:hAnsi="Calibri Light" w:cs="Calibri Light"/>
          <w:i/>
          <w:lang w:eastAsia="el-GR"/>
        </w:rPr>
        <w:t>» [</w:t>
      </w:r>
      <w:r w:rsidRPr="006B1D85">
        <w:rPr>
          <w:rFonts w:ascii="Calibri Light" w:hAnsi="Calibri Light" w:cs="Calibri Light"/>
          <w:i/>
          <w:lang w:val="en-US" w:eastAsia="el-GR"/>
        </w:rPr>
        <w:t>Palm</w:t>
      </w:r>
      <w:r w:rsidRPr="006B1D85">
        <w:rPr>
          <w:rFonts w:ascii="Calibri Light" w:hAnsi="Calibri Light" w:cs="Calibri Light"/>
          <w:i/>
          <w:lang w:eastAsia="el-GR"/>
        </w:rPr>
        <w:t xml:space="preserve"> 2008; </w:t>
      </w:r>
      <w:r w:rsidRPr="006B1D85">
        <w:rPr>
          <w:rFonts w:ascii="Calibri Light" w:hAnsi="Calibri Light" w:cs="Calibri Light"/>
          <w:i/>
          <w:lang w:val="en-US" w:eastAsia="el-GR"/>
        </w:rPr>
        <w:t>Wren</w:t>
      </w:r>
      <w:r w:rsidRPr="006B1D85">
        <w:rPr>
          <w:rFonts w:ascii="Calibri Light" w:hAnsi="Calibri Light" w:cs="Calibri Light"/>
          <w:i/>
          <w:lang w:eastAsia="el-GR"/>
        </w:rPr>
        <w:t xml:space="preserve"> 2009; </w:t>
      </w:r>
      <w:r w:rsidRPr="006B1D85">
        <w:rPr>
          <w:rFonts w:ascii="Calibri Light" w:hAnsi="Calibri Light" w:cs="Calibri Light"/>
          <w:i/>
          <w:lang w:val="en-US" w:eastAsia="el-GR"/>
        </w:rPr>
        <w:t>Darling</w:t>
      </w:r>
      <w:r w:rsidRPr="006B1D85">
        <w:rPr>
          <w:rFonts w:ascii="Calibri Light" w:hAnsi="Calibri Light" w:cs="Calibri Light"/>
          <w:i/>
          <w:lang w:eastAsia="el-GR"/>
        </w:rPr>
        <w:t>-</w:t>
      </w:r>
      <w:r w:rsidRPr="006B1D85">
        <w:rPr>
          <w:rFonts w:ascii="Calibri Light" w:hAnsi="Calibri Light" w:cs="Calibri Light"/>
          <w:i/>
          <w:lang w:val="en-US" w:eastAsia="el-GR"/>
        </w:rPr>
        <w:t>Hammond</w:t>
      </w:r>
      <w:r w:rsidRPr="006B1D85">
        <w:rPr>
          <w:rFonts w:ascii="Calibri Light" w:hAnsi="Calibri Light" w:cs="Calibri Light"/>
          <w:i/>
          <w:lang w:eastAsia="el-GR"/>
        </w:rPr>
        <w:t xml:space="preserve"> &amp; </w:t>
      </w:r>
      <w:r w:rsidRPr="006B1D85">
        <w:rPr>
          <w:rFonts w:ascii="Calibri Light" w:hAnsi="Calibri Light" w:cs="Calibri Light"/>
          <w:i/>
          <w:lang w:val="en-US" w:eastAsia="el-GR"/>
        </w:rPr>
        <w:t>Adamson</w:t>
      </w:r>
      <w:r w:rsidRPr="006B1D85">
        <w:rPr>
          <w:rFonts w:ascii="Calibri Light" w:hAnsi="Calibri Light" w:cs="Calibri Light"/>
          <w:i/>
          <w:lang w:eastAsia="el-GR"/>
        </w:rPr>
        <w:t xml:space="preserve">  2010]. Εναλλακτικά, χρησιμοποιούνται οι όροι: α) «</w:t>
      </w:r>
      <w:proofErr w:type="spellStart"/>
      <w:r w:rsidRPr="006B1D85">
        <w:rPr>
          <w:rFonts w:ascii="Calibri Light" w:hAnsi="Calibri Light" w:cs="Calibri Light"/>
          <w:i/>
          <w:lang w:eastAsia="el-GR"/>
        </w:rPr>
        <w:t>alternative</w:t>
      </w:r>
      <w:proofErr w:type="spellEnd"/>
      <w:r w:rsidRPr="006B1D85">
        <w:rPr>
          <w:rFonts w:ascii="Calibri Light" w:hAnsi="Calibri Light" w:cs="Calibri Light"/>
          <w:i/>
          <w:lang w:eastAsia="el-GR"/>
        </w:rPr>
        <w:t xml:space="preserve"> </w:t>
      </w:r>
      <w:proofErr w:type="spellStart"/>
      <w:r w:rsidRPr="006B1D85">
        <w:rPr>
          <w:rFonts w:ascii="Calibri Light" w:hAnsi="Calibri Light" w:cs="Calibri Light"/>
          <w:i/>
          <w:lang w:eastAsia="el-GR"/>
        </w:rPr>
        <w:t>assessment</w:t>
      </w:r>
      <w:proofErr w:type="spellEnd"/>
      <w:r w:rsidRPr="006B1D85">
        <w:rPr>
          <w:rFonts w:ascii="Calibri Light" w:hAnsi="Calibri Light" w:cs="Calibri Light"/>
          <w:i/>
          <w:lang w:eastAsia="el-GR"/>
        </w:rPr>
        <w:t xml:space="preserve">» («εναλλακτική αξιολόγηση»), όρος που προέκυψε από την ανάγκη διαφοροποίησης με το ψυχομετρικό μοντέλο αξιολόγησης της επίδοσης του προηγούμενου αιώνα (που επικεντρώνεται στη στείρα αποτίμηση επίτευξης των </w:t>
      </w:r>
      <w:proofErr w:type="spellStart"/>
      <w:r w:rsidRPr="006B1D85">
        <w:rPr>
          <w:rFonts w:ascii="Calibri Light" w:hAnsi="Calibri Light" w:cs="Calibri Light"/>
          <w:i/>
          <w:lang w:eastAsia="el-GR"/>
        </w:rPr>
        <w:t>γνωσιακών</w:t>
      </w:r>
      <w:proofErr w:type="spellEnd"/>
      <w:r w:rsidRPr="006B1D85">
        <w:rPr>
          <w:rFonts w:ascii="Calibri Light" w:hAnsi="Calibri Light" w:cs="Calibri Light"/>
          <w:i/>
          <w:lang w:eastAsia="el-GR"/>
        </w:rPr>
        <w:t xml:space="preserve"> στόχων) [</w:t>
      </w:r>
      <w:proofErr w:type="spellStart"/>
      <w:r w:rsidRPr="006B1D85">
        <w:rPr>
          <w:rFonts w:ascii="Calibri Light" w:hAnsi="Calibri Light" w:cs="Calibri Light"/>
          <w:i/>
          <w:lang w:eastAsia="el-GR"/>
        </w:rPr>
        <w:t>Bachman</w:t>
      </w:r>
      <w:proofErr w:type="spellEnd"/>
      <w:r w:rsidRPr="006B1D85">
        <w:rPr>
          <w:rFonts w:ascii="Calibri Light" w:hAnsi="Calibri Light" w:cs="Calibri Light"/>
          <w:i/>
          <w:lang w:eastAsia="el-GR"/>
        </w:rPr>
        <w:t xml:space="preserve">, 2002; </w:t>
      </w:r>
      <w:proofErr w:type="spellStart"/>
      <w:r w:rsidRPr="006B1D85">
        <w:rPr>
          <w:rFonts w:ascii="Calibri Light" w:hAnsi="Calibri Light" w:cs="Calibri Light"/>
          <w:i/>
          <w:lang w:eastAsia="el-GR"/>
        </w:rPr>
        <w:t>Stiggins</w:t>
      </w:r>
      <w:proofErr w:type="spellEnd"/>
      <w:r w:rsidRPr="006B1D85">
        <w:rPr>
          <w:rFonts w:ascii="Calibri Light" w:hAnsi="Calibri Light" w:cs="Calibri Light"/>
          <w:i/>
          <w:lang w:eastAsia="el-GR"/>
        </w:rPr>
        <w:t>, 2004] και β) «</w:t>
      </w:r>
      <w:proofErr w:type="spellStart"/>
      <w:r w:rsidRPr="006B1D85">
        <w:rPr>
          <w:rFonts w:ascii="Calibri Light" w:hAnsi="Calibri Light" w:cs="Calibri Light"/>
          <w:i/>
          <w:lang w:eastAsia="el-GR"/>
        </w:rPr>
        <w:t>authentic</w:t>
      </w:r>
      <w:proofErr w:type="spellEnd"/>
      <w:r w:rsidRPr="006B1D85">
        <w:rPr>
          <w:rFonts w:ascii="Calibri Light" w:hAnsi="Calibri Light" w:cs="Calibri Light"/>
          <w:i/>
          <w:lang w:eastAsia="el-GR"/>
        </w:rPr>
        <w:t xml:space="preserve"> </w:t>
      </w:r>
      <w:proofErr w:type="spellStart"/>
      <w:r w:rsidRPr="006B1D85">
        <w:rPr>
          <w:rFonts w:ascii="Calibri Light" w:hAnsi="Calibri Light" w:cs="Calibri Light"/>
          <w:i/>
          <w:lang w:eastAsia="el-GR"/>
        </w:rPr>
        <w:t>assessment</w:t>
      </w:r>
      <w:proofErr w:type="spellEnd"/>
      <w:r w:rsidRPr="006B1D85">
        <w:rPr>
          <w:rFonts w:ascii="Calibri Light" w:hAnsi="Calibri Light" w:cs="Calibri Light"/>
          <w:i/>
          <w:lang w:eastAsia="el-GR"/>
        </w:rPr>
        <w:t>» («αυθεντική αξιολόγηση») όρος που δίνει έμφαση στην αποτίμηση της επίδοσης μέσα από καθημερινές αυθεντικές δραστηριότητες [</w:t>
      </w:r>
      <w:proofErr w:type="spellStart"/>
      <w:r w:rsidRPr="006B1D85">
        <w:rPr>
          <w:rFonts w:ascii="Calibri Light" w:hAnsi="Calibri Light" w:cs="Calibri Light"/>
          <w:i/>
          <w:lang w:eastAsia="el-GR"/>
        </w:rPr>
        <w:t>DiMartino</w:t>
      </w:r>
      <w:proofErr w:type="spellEnd"/>
      <w:r w:rsidRPr="006B1D85">
        <w:rPr>
          <w:rFonts w:ascii="Calibri Light" w:hAnsi="Calibri Light" w:cs="Calibri Light"/>
          <w:i/>
          <w:lang w:eastAsia="el-GR"/>
        </w:rPr>
        <w:t xml:space="preserve"> </w:t>
      </w:r>
      <w:proofErr w:type="spellStart"/>
      <w:r w:rsidRPr="006B1D85">
        <w:rPr>
          <w:rFonts w:ascii="Calibri Light" w:hAnsi="Calibri Light" w:cs="Calibri Light"/>
          <w:i/>
          <w:lang w:eastAsia="el-GR"/>
        </w:rPr>
        <w:t>et</w:t>
      </w:r>
      <w:proofErr w:type="spellEnd"/>
      <w:r w:rsidRPr="006B1D85">
        <w:rPr>
          <w:rFonts w:ascii="Calibri Light" w:hAnsi="Calibri Light" w:cs="Calibri Light"/>
          <w:i/>
          <w:lang w:eastAsia="el-GR"/>
        </w:rPr>
        <w:t xml:space="preserve"> </w:t>
      </w:r>
      <w:proofErr w:type="spellStart"/>
      <w:r w:rsidRPr="006B1D85">
        <w:rPr>
          <w:rFonts w:ascii="Calibri Light" w:hAnsi="Calibri Light" w:cs="Calibri Light"/>
          <w:i/>
          <w:lang w:eastAsia="el-GR"/>
        </w:rPr>
        <w:t>al</w:t>
      </w:r>
      <w:proofErr w:type="spellEnd"/>
      <w:r w:rsidRPr="006B1D85">
        <w:rPr>
          <w:rFonts w:ascii="Calibri Light" w:hAnsi="Calibri Light" w:cs="Calibri Light"/>
          <w:i/>
          <w:lang w:eastAsia="el-GR"/>
        </w:rPr>
        <w:t>., 2007; Κασιμάτη κ.α. 2011].</w:t>
      </w:r>
    </w:p>
    <w:p w14:paraId="33D124E1" w14:textId="77777777" w:rsidR="006B1D85" w:rsidRPr="006B1D85" w:rsidRDefault="006B1D85" w:rsidP="006B1D85">
      <w:pPr>
        <w:spacing w:before="120" w:line="360" w:lineRule="auto"/>
        <w:jc w:val="both"/>
        <w:rPr>
          <w:rFonts w:ascii="Calibri Light" w:hAnsi="Calibri Light" w:cs="Calibri Light"/>
          <w:i/>
          <w:lang w:eastAsia="el-GR"/>
        </w:rPr>
      </w:pPr>
      <w:r w:rsidRPr="006B1D85">
        <w:rPr>
          <w:rStyle w:val="aa"/>
          <w:rFonts w:ascii="Calibri Light" w:hAnsi="Calibri Light" w:cs="Calibri Light"/>
          <w:b w:val="0"/>
          <w:i/>
        </w:rPr>
        <w:t>Με βάση τα πορίσματα της σύγχρονης διδακτικής, η αξιολόγηση των εκπαιδευόμενων θεωρείται ως θεμελιώδης διαδικασία, άρρηκτα συνδεδεμένη με τις διαδικασίες της μάθησης και της διδασκαλίας. Η προστιθέμενη παιδαγωγική της αξία εκπορεύεται από τους πολλαπλούς ρόλους που επιτελεί καθώς συμβάλλει:</w:t>
      </w:r>
    </w:p>
    <w:p w14:paraId="7980A5B9"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 xml:space="preserve">στον προσδιορισμό του βαθμού επίτευξης των διδακτικών στόχων και στο </w:t>
      </w:r>
      <w:proofErr w:type="spellStart"/>
      <w:r w:rsidRPr="006B1D85">
        <w:rPr>
          <w:rStyle w:val="aa"/>
          <w:rFonts w:ascii="Calibri Light" w:hAnsi="Calibri Light" w:cs="Calibri Light"/>
          <w:b w:val="0"/>
          <w:i/>
        </w:rPr>
        <w:t>σχεδιασµό</w:t>
      </w:r>
      <w:proofErr w:type="spellEnd"/>
      <w:r w:rsidRPr="006B1D85">
        <w:rPr>
          <w:rStyle w:val="aa"/>
          <w:rFonts w:ascii="Calibri Light" w:hAnsi="Calibri Light" w:cs="Calibri Light"/>
          <w:b w:val="0"/>
          <w:i/>
        </w:rPr>
        <w:t xml:space="preserve"> των </w:t>
      </w:r>
      <w:proofErr w:type="spellStart"/>
      <w:r w:rsidRPr="006B1D85">
        <w:rPr>
          <w:rStyle w:val="aa"/>
          <w:rFonts w:ascii="Calibri Light" w:hAnsi="Calibri Light" w:cs="Calibri Light"/>
          <w:b w:val="0"/>
          <w:i/>
        </w:rPr>
        <w:t>επόµενων</w:t>
      </w:r>
      <w:proofErr w:type="spellEnd"/>
      <w:r w:rsidRPr="006B1D85">
        <w:rPr>
          <w:rStyle w:val="aa"/>
          <w:rFonts w:ascii="Calibri Light" w:hAnsi="Calibri Light" w:cs="Calibri Light"/>
          <w:b w:val="0"/>
          <w:i/>
        </w:rPr>
        <w:t xml:space="preserve"> σταδίων µ</w:t>
      </w:r>
      <w:proofErr w:type="spellStart"/>
      <w:r w:rsidRPr="006B1D85">
        <w:rPr>
          <w:rStyle w:val="aa"/>
          <w:rFonts w:ascii="Calibri Light" w:hAnsi="Calibri Light" w:cs="Calibri Light"/>
          <w:b w:val="0"/>
          <w:i/>
        </w:rPr>
        <w:t>άθησης</w:t>
      </w:r>
      <w:proofErr w:type="spellEnd"/>
      <w:r w:rsidRPr="006B1D85">
        <w:rPr>
          <w:rStyle w:val="aa"/>
          <w:rFonts w:ascii="Calibri Light" w:hAnsi="Calibri Light" w:cs="Calibri Light"/>
          <w:b w:val="0"/>
          <w:i/>
        </w:rPr>
        <w:t xml:space="preserve"> από τον εκπαιδευτικό και τον σχεδιαστή της εκπαιδευτικής διαδικασίας (</w:t>
      </w:r>
      <w:proofErr w:type="spellStart"/>
      <w:r w:rsidRPr="006B1D85">
        <w:rPr>
          <w:rStyle w:val="aa"/>
          <w:rFonts w:ascii="Calibri Light" w:hAnsi="Calibri Light" w:cs="Calibri Light"/>
          <w:b w:val="0"/>
          <w:i/>
        </w:rPr>
        <w:t>instructional</w:t>
      </w:r>
      <w:proofErr w:type="spellEnd"/>
      <w:r w:rsidRPr="006B1D85">
        <w:rPr>
          <w:rStyle w:val="aa"/>
          <w:rFonts w:ascii="Calibri Light" w:hAnsi="Calibri Light" w:cs="Calibri Light"/>
          <w:b w:val="0"/>
          <w:i/>
        </w:rPr>
        <w:t xml:space="preserve"> </w:t>
      </w:r>
      <w:proofErr w:type="spellStart"/>
      <w:r w:rsidRPr="006B1D85">
        <w:rPr>
          <w:rStyle w:val="aa"/>
          <w:rFonts w:ascii="Calibri Light" w:hAnsi="Calibri Light" w:cs="Calibri Light"/>
          <w:b w:val="0"/>
          <w:i/>
        </w:rPr>
        <w:t>designer</w:t>
      </w:r>
      <w:proofErr w:type="spellEnd"/>
      <w:r w:rsidRPr="006B1D85">
        <w:rPr>
          <w:rStyle w:val="aa"/>
          <w:rFonts w:ascii="Calibri Light" w:hAnsi="Calibri Light" w:cs="Calibri Light"/>
          <w:b w:val="0"/>
          <w:i/>
        </w:rPr>
        <w:t xml:space="preserve">), </w:t>
      </w:r>
    </w:p>
    <w:p w14:paraId="5762B02D"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 xml:space="preserve">στη διερεύνηση και αποτίμηση, τόσο της </w:t>
      </w:r>
      <w:proofErr w:type="spellStart"/>
      <w:r w:rsidRPr="006B1D85">
        <w:rPr>
          <w:rStyle w:val="aa"/>
          <w:rFonts w:ascii="Calibri Light" w:hAnsi="Calibri Light" w:cs="Calibri Light"/>
          <w:b w:val="0"/>
          <w:i/>
        </w:rPr>
        <w:t>ατοµικής</w:t>
      </w:r>
      <w:proofErr w:type="spellEnd"/>
      <w:r w:rsidRPr="006B1D85">
        <w:rPr>
          <w:rStyle w:val="aa"/>
          <w:rFonts w:ascii="Calibri Light" w:hAnsi="Calibri Light" w:cs="Calibri Light"/>
          <w:b w:val="0"/>
          <w:i/>
        </w:rPr>
        <w:t xml:space="preserve"> και ομαδικής δράσης του εκπαιδευομένου όσο και των ικανοτήτων, των δεξιοτήτων, που αναπτύσσει κατά τη διάρκεια της διδακτικής διαδικασίας,</w:t>
      </w:r>
    </w:p>
    <w:p w14:paraId="000DA5DD"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 xml:space="preserve">στην ενίσχυση της ενεργητικής συμμετοχής των εκπαιδευομένων στη διαδικασία της αξιολόγησης, καλλιεργώντας ταυτόχρονα δεξιότητες αυτοαξιολόγησης, ετεροαξιολόγησης και αναστοχασμού, </w:t>
      </w:r>
    </w:p>
    <w:p w14:paraId="26A0B7E6"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 xml:space="preserve">στη συνεχή ανατροφοδότηση της διδακτικής πράξης με απώτερο στόχο την ποιοτική της βελτίωση και την αύξηση της αποτελεσματικότητάς της, </w:t>
      </w:r>
    </w:p>
    <w:p w14:paraId="7EBBB743"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 xml:space="preserve">στην ενίσχυση της αυτοπεποίθησης και </w:t>
      </w:r>
      <w:proofErr w:type="spellStart"/>
      <w:r w:rsidRPr="006B1D85">
        <w:rPr>
          <w:rStyle w:val="aa"/>
          <w:rFonts w:ascii="Calibri Light" w:hAnsi="Calibri Light" w:cs="Calibri Light"/>
          <w:b w:val="0"/>
          <w:i/>
        </w:rPr>
        <w:t>αυτοεκτίµησης</w:t>
      </w:r>
      <w:proofErr w:type="spellEnd"/>
      <w:r w:rsidRPr="006B1D85">
        <w:rPr>
          <w:rStyle w:val="aa"/>
          <w:rFonts w:ascii="Calibri Light" w:hAnsi="Calibri Light" w:cs="Calibri Light"/>
          <w:b w:val="0"/>
          <w:i/>
        </w:rPr>
        <w:t xml:space="preserve"> των εκπαιδευομένων και στην ανάπτυξη µ</w:t>
      </w:r>
      <w:proofErr w:type="spellStart"/>
      <w:r w:rsidRPr="006B1D85">
        <w:rPr>
          <w:rStyle w:val="aa"/>
          <w:rFonts w:ascii="Calibri Light" w:hAnsi="Calibri Light" w:cs="Calibri Light"/>
          <w:b w:val="0"/>
          <w:i/>
        </w:rPr>
        <w:t>εταγνωστικών</w:t>
      </w:r>
      <w:proofErr w:type="spellEnd"/>
      <w:r w:rsidRPr="006B1D85">
        <w:rPr>
          <w:rStyle w:val="aa"/>
          <w:rFonts w:ascii="Calibri Light" w:hAnsi="Calibri Light" w:cs="Calibri Light"/>
          <w:b w:val="0"/>
          <w:i/>
        </w:rPr>
        <w:t xml:space="preserve"> δεξιοτήτων µ</w:t>
      </w:r>
      <w:proofErr w:type="spellStart"/>
      <w:r w:rsidRPr="006B1D85">
        <w:rPr>
          <w:rStyle w:val="aa"/>
          <w:rFonts w:ascii="Calibri Light" w:hAnsi="Calibri Light" w:cs="Calibri Light"/>
          <w:b w:val="0"/>
          <w:i/>
        </w:rPr>
        <w:t>έσα</w:t>
      </w:r>
      <w:proofErr w:type="spellEnd"/>
      <w:r w:rsidRPr="006B1D85">
        <w:rPr>
          <w:rStyle w:val="aa"/>
          <w:rFonts w:ascii="Calibri Light" w:hAnsi="Calibri Light" w:cs="Calibri Light"/>
          <w:b w:val="0"/>
          <w:i/>
        </w:rPr>
        <w:t xml:space="preserve"> από τον έλεγχο και τη διαχείριση της µ</w:t>
      </w:r>
      <w:proofErr w:type="spellStart"/>
      <w:r w:rsidRPr="006B1D85">
        <w:rPr>
          <w:rStyle w:val="aa"/>
          <w:rFonts w:ascii="Calibri Light" w:hAnsi="Calibri Light" w:cs="Calibri Light"/>
          <w:b w:val="0"/>
          <w:i/>
        </w:rPr>
        <w:t>άθησής</w:t>
      </w:r>
      <w:proofErr w:type="spellEnd"/>
      <w:r w:rsidRPr="006B1D85">
        <w:rPr>
          <w:rStyle w:val="aa"/>
          <w:rFonts w:ascii="Calibri Light" w:hAnsi="Calibri Light" w:cs="Calibri Light"/>
          <w:b w:val="0"/>
          <w:i/>
        </w:rPr>
        <w:t xml:space="preserve"> τους (</w:t>
      </w:r>
      <w:proofErr w:type="spellStart"/>
      <w:r w:rsidRPr="006B1D85">
        <w:rPr>
          <w:rStyle w:val="aa"/>
          <w:rFonts w:ascii="Calibri Light" w:hAnsi="Calibri Light" w:cs="Calibri Light"/>
          <w:b w:val="0"/>
          <w:i/>
        </w:rPr>
        <w:t>αυτοαξιολόγηση</w:t>
      </w:r>
      <w:proofErr w:type="spellEnd"/>
      <w:r w:rsidRPr="006B1D85">
        <w:rPr>
          <w:rStyle w:val="aa"/>
          <w:rFonts w:ascii="Calibri Light" w:hAnsi="Calibri Light" w:cs="Calibri Light"/>
          <w:b w:val="0"/>
          <w:i/>
        </w:rPr>
        <w:t xml:space="preserve">, </w:t>
      </w:r>
      <w:proofErr w:type="spellStart"/>
      <w:r w:rsidRPr="006B1D85">
        <w:rPr>
          <w:rStyle w:val="aa"/>
          <w:rFonts w:ascii="Calibri Light" w:hAnsi="Calibri Light" w:cs="Calibri Light"/>
          <w:b w:val="0"/>
          <w:i/>
        </w:rPr>
        <w:t>ετεροαξιολόγηση</w:t>
      </w:r>
      <w:proofErr w:type="spellEnd"/>
      <w:r w:rsidRPr="006B1D85">
        <w:rPr>
          <w:rStyle w:val="aa"/>
          <w:rFonts w:ascii="Calibri Light" w:hAnsi="Calibri Light" w:cs="Calibri Light"/>
          <w:b w:val="0"/>
          <w:i/>
        </w:rPr>
        <w:t>),</w:t>
      </w:r>
    </w:p>
    <w:p w14:paraId="02728279"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 xml:space="preserve">στην ανίχνευση των μαθησιακών αδυναμιών και των ελλείψεων των εκπαιδευομένων µε απώτερο στόχο την ανατροφοδότηση των εκπαιδευομένων και το </w:t>
      </w:r>
      <w:proofErr w:type="spellStart"/>
      <w:r w:rsidRPr="006B1D85">
        <w:rPr>
          <w:rStyle w:val="aa"/>
          <w:rFonts w:ascii="Calibri Light" w:hAnsi="Calibri Light" w:cs="Calibri Light"/>
          <w:b w:val="0"/>
          <w:i/>
        </w:rPr>
        <w:t>σχεδιασµό</w:t>
      </w:r>
      <w:proofErr w:type="spellEnd"/>
      <w:r w:rsidRPr="006B1D85">
        <w:rPr>
          <w:rStyle w:val="aa"/>
          <w:rFonts w:ascii="Calibri Light" w:hAnsi="Calibri Light" w:cs="Calibri Light"/>
          <w:b w:val="0"/>
          <w:i/>
        </w:rPr>
        <w:t xml:space="preserve"> κατάλληλων διδακτικών </w:t>
      </w:r>
      <w:proofErr w:type="spellStart"/>
      <w:r w:rsidRPr="006B1D85">
        <w:rPr>
          <w:rStyle w:val="aa"/>
          <w:rFonts w:ascii="Calibri Light" w:hAnsi="Calibri Light" w:cs="Calibri Light"/>
          <w:b w:val="0"/>
          <w:i/>
        </w:rPr>
        <w:t>παρεµβάσεων</w:t>
      </w:r>
      <w:proofErr w:type="spellEnd"/>
      <w:r w:rsidRPr="006B1D85">
        <w:rPr>
          <w:rStyle w:val="aa"/>
          <w:rFonts w:ascii="Calibri Light" w:hAnsi="Calibri Light" w:cs="Calibri Light"/>
          <w:b w:val="0"/>
          <w:i/>
        </w:rPr>
        <w:t xml:space="preserve"> για τη βελτίωση της μαθησιακής διαδικασίας,</w:t>
      </w:r>
    </w:p>
    <w:p w14:paraId="7E041C9E" w14:textId="77777777" w:rsidR="006B1D85" w:rsidRPr="006B1D85" w:rsidRDefault="006B1D85" w:rsidP="006B1D85">
      <w:pPr>
        <w:numPr>
          <w:ilvl w:val="0"/>
          <w:numId w:val="36"/>
        </w:numPr>
        <w:spacing w:before="120" w:line="360" w:lineRule="auto"/>
        <w:jc w:val="both"/>
        <w:rPr>
          <w:rStyle w:val="aa"/>
          <w:rFonts w:ascii="Calibri Light" w:hAnsi="Calibri Light" w:cs="Calibri Light"/>
          <w:b w:val="0"/>
          <w:i/>
        </w:rPr>
      </w:pPr>
      <w:r w:rsidRPr="006B1D85">
        <w:rPr>
          <w:rStyle w:val="aa"/>
          <w:rFonts w:ascii="Calibri Light" w:hAnsi="Calibri Light" w:cs="Calibri Light"/>
          <w:b w:val="0"/>
          <w:i/>
        </w:rPr>
        <w:t>στην ποιοτική αναβάθμιση συνολικά της εκπαιδευτικής διαδικασίας, η οποία στοχεύει στην ενίσχυση και ενθάρρυνση των εκπαιδευομένων και στη δημιουργία κινήτρων µ</w:t>
      </w:r>
      <w:proofErr w:type="spellStart"/>
      <w:r w:rsidRPr="006B1D85">
        <w:rPr>
          <w:rStyle w:val="aa"/>
          <w:rFonts w:ascii="Calibri Light" w:hAnsi="Calibri Light" w:cs="Calibri Light"/>
          <w:b w:val="0"/>
          <w:i/>
        </w:rPr>
        <w:t>άθησης</w:t>
      </w:r>
      <w:proofErr w:type="spellEnd"/>
      <w:r w:rsidRPr="006B1D85">
        <w:rPr>
          <w:rStyle w:val="aa"/>
          <w:rFonts w:ascii="Calibri Light" w:hAnsi="Calibri Light" w:cs="Calibri Light"/>
          <w:b w:val="0"/>
          <w:i/>
        </w:rPr>
        <w:t>.</w:t>
      </w:r>
    </w:p>
    <w:p w14:paraId="7ECAD03C" w14:textId="77777777" w:rsidR="006B1D85" w:rsidRPr="006B1D85" w:rsidRDefault="006B1D85" w:rsidP="006B1D85">
      <w:pPr>
        <w:spacing w:line="360" w:lineRule="auto"/>
        <w:jc w:val="both"/>
        <w:rPr>
          <w:rStyle w:val="aa"/>
          <w:rFonts w:ascii="Calibri Light" w:hAnsi="Calibri Light" w:cs="Calibri Light"/>
          <w:b w:val="0"/>
          <w:bCs w:val="0"/>
          <w:i/>
          <w:color w:val="808080"/>
          <w:lang w:eastAsia="el-GR"/>
        </w:rPr>
      </w:pPr>
    </w:p>
    <w:p w14:paraId="45A381DC" w14:textId="77777777" w:rsidR="006B1D85" w:rsidRPr="006B1D85" w:rsidRDefault="006B1D85" w:rsidP="006B1D85">
      <w:pPr>
        <w:pStyle w:val="af0"/>
        <w:spacing w:line="360" w:lineRule="auto"/>
        <w:rPr>
          <w:rFonts w:ascii="Calibri Light" w:hAnsi="Calibri Light" w:cs="Calibri Light"/>
          <w:b w:val="0"/>
          <w:i/>
          <w:noProof/>
          <w:color w:val="808080"/>
          <w:kern w:val="32"/>
          <w:sz w:val="22"/>
          <w:szCs w:val="22"/>
        </w:rPr>
      </w:pPr>
      <w:r w:rsidRPr="006B1D85">
        <w:rPr>
          <w:rFonts w:ascii="Calibri Light" w:hAnsi="Calibri Light" w:cs="Calibri Light"/>
          <w:i/>
          <w:noProof/>
          <w:sz w:val="22"/>
          <w:szCs w:val="22"/>
        </w:rPr>
        <w:t>Επισήμανση</w:t>
      </w:r>
      <w:r w:rsidRPr="006B1D85">
        <w:rPr>
          <w:rFonts w:ascii="Calibri Light" w:hAnsi="Calibri Light" w:cs="Calibri Light"/>
          <w:b w:val="0"/>
          <w:i/>
          <w:noProof/>
          <w:color w:val="808080"/>
          <w:kern w:val="32"/>
          <w:sz w:val="22"/>
          <w:szCs w:val="22"/>
        </w:rPr>
        <w:t xml:space="preserve"> </w:t>
      </w:r>
      <w:r w:rsidRPr="006B1D85">
        <w:rPr>
          <w:rFonts w:ascii="Calibri Light" w:hAnsi="Calibri Light" w:cs="Calibri Light"/>
          <w:i/>
          <w:noProof/>
          <w:sz w:val="22"/>
          <w:szCs w:val="22"/>
          <w:lang w:eastAsia="el-GR"/>
        </w:rPr>
        <w:drawing>
          <wp:anchor distT="0" distB="0" distL="114300" distR="114300" simplePos="0" relativeHeight="251700224" behindDoc="0" locked="0" layoutInCell="1" allowOverlap="1" wp14:anchorId="4A3EF377" wp14:editId="6C0F0295">
            <wp:simplePos x="0" y="0"/>
            <wp:positionH relativeFrom="column">
              <wp:posOffset>-807720</wp:posOffset>
            </wp:positionH>
            <wp:positionV relativeFrom="paragraph">
              <wp:posOffset>52070</wp:posOffset>
            </wp:positionV>
            <wp:extent cx="469265" cy="454660"/>
            <wp:effectExtent l="19050" t="0" r="6985" b="0"/>
            <wp:wrapNone/>
            <wp:docPr id="225" name="Picture 15"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7698"/>
                    <pic:cNvPicPr>
                      <a:picLocks noChangeAspect="1" noChangeArrowheads="1"/>
                    </pic:cNvPicPr>
                  </pic:nvPicPr>
                  <pic:blipFill>
                    <a:blip r:embed="rId15"/>
                    <a:srcRect/>
                    <a:stretch>
                      <a:fillRect/>
                    </a:stretch>
                  </pic:blipFill>
                  <pic:spPr bwMode="auto">
                    <a:xfrm>
                      <a:off x="0" y="0"/>
                      <a:ext cx="469265" cy="454660"/>
                    </a:xfrm>
                    <a:prstGeom prst="rect">
                      <a:avLst/>
                    </a:prstGeom>
                    <a:noFill/>
                    <a:ln w="9525">
                      <a:noFill/>
                      <a:miter lim="800000"/>
                      <a:headEnd/>
                      <a:tailEnd/>
                    </a:ln>
                  </pic:spPr>
                </pic:pic>
              </a:graphicData>
            </a:graphic>
          </wp:anchor>
        </w:drawing>
      </w:r>
    </w:p>
    <w:p w14:paraId="2CB9BCB3" w14:textId="77777777" w:rsidR="006B1D85" w:rsidRPr="006B1D85" w:rsidRDefault="006B1D85" w:rsidP="006B1D85">
      <w:pPr>
        <w:pStyle w:val="af7"/>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BD4B4" w:themeFill="accent6" w:themeFillTint="66"/>
        <w:spacing w:line="360" w:lineRule="auto"/>
        <w:ind w:left="0" w:right="-2"/>
        <w:jc w:val="both"/>
        <w:rPr>
          <w:rStyle w:val="aa"/>
          <w:rFonts w:ascii="Calibri Light" w:hAnsi="Calibri Light" w:cs="Calibri Light"/>
          <w:bCs/>
          <w:color w:val="000000"/>
        </w:rPr>
      </w:pPr>
      <w:r w:rsidRPr="006B1D85">
        <w:rPr>
          <w:rFonts w:ascii="Calibri Light" w:hAnsi="Calibri Light" w:cs="Calibri Light"/>
          <w:b w:val="0"/>
          <w:color w:val="000000"/>
        </w:rPr>
        <w:t>Με βάση τα πορίσματα της σύγχρονης παιδαγωγικής η  αξιολόγηση των εκπαιδευομένων : α) Εστιάζει στη διερεύνηση και στην αποτίμηση του «</w:t>
      </w:r>
      <w:r w:rsidRPr="006B1D85">
        <w:rPr>
          <w:rFonts w:ascii="Calibri Light" w:hAnsi="Calibri Light" w:cs="Calibri Light"/>
          <w:color w:val="000000"/>
        </w:rPr>
        <w:t>Τι γνωρίζουν</w:t>
      </w:r>
      <w:r w:rsidRPr="006B1D85">
        <w:rPr>
          <w:rFonts w:ascii="Calibri Light" w:hAnsi="Calibri Light" w:cs="Calibri Light"/>
          <w:b w:val="0"/>
          <w:color w:val="000000"/>
        </w:rPr>
        <w:t>», «</w:t>
      </w:r>
      <w:r w:rsidRPr="006B1D85">
        <w:rPr>
          <w:rFonts w:ascii="Calibri Light" w:hAnsi="Calibri Light" w:cs="Calibri Light"/>
          <w:color w:val="000000"/>
        </w:rPr>
        <w:t>Τι καταλαβαίνουν</w:t>
      </w:r>
      <w:r w:rsidRPr="006B1D85">
        <w:rPr>
          <w:rFonts w:ascii="Calibri Light" w:hAnsi="Calibri Light" w:cs="Calibri Light"/>
          <w:b w:val="0"/>
          <w:color w:val="000000"/>
        </w:rPr>
        <w:t>» και «</w:t>
      </w:r>
      <w:r w:rsidRPr="006B1D85">
        <w:rPr>
          <w:rFonts w:ascii="Calibri Light" w:hAnsi="Calibri Light" w:cs="Calibri Light"/>
          <w:color w:val="000000"/>
        </w:rPr>
        <w:t>Τι είναι ικανοί να κάνουν οι εκπαιδευόμενοι</w:t>
      </w:r>
      <w:r w:rsidRPr="006B1D85">
        <w:rPr>
          <w:rFonts w:ascii="Calibri Light" w:hAnsi="Calibri Light" w:cs="Calibri Light"/>
          <w:b w:val="0"/>
          <w:color w:val="000000"/>
        </w:rPr>
        <w:t>» και β) δεν περιορίζεται στην αξιολόγηση της σχολικής του επίδοσης (δηλαδή μόνο σε γνωστικής φύσης χαρακτηριστικά), αλλά περιλαμβάνει ένα πλήθος δεδομένων (εμπειρικών, ψυχολογικών, κοινωνικών). Τα δεδομένα αυτά επιτρέπουν στον εκπαιδευτικό να σχηματίσει μια πλήρη και ξεκάθαρη εικόνα, τόσο για την προσωπικότητα του εκπαιδευομένου όσο και για το πλαίσιο κάτω από το οποίο έχουν διαμορφωθεί και επιδεικνύονται οι δεξιότητές του, επιτρέποντας παράλληλα το σχεδιασμό κατάλληλων διδακτικών παρεμβάσεων που θα βελτιώσουν τα προσδοκώμενα μαθησιακά αποτελέσματα.</w:t>
      </w:r>
    </w:p>
    <w:p w14:paraId="6C88E874" w14:textId="77777777" w:rsidR="00320A38" w:rsidRPr="00D039C8" w:rsidRDefault="00320A38" w:rsidP="00320A38">
      <w:pPr>
        <w:pStyle w:val="1"/>
        <w:rPr>
          <w:rFonts w:ascii="Times New Roman" w:hAnsi="Times New Roman"/>
        </w:rPr>
      </w:pPr>
      <w:r w:rsidRPr="00E936C5">
        <w:rPr>
          <w:rFonts w:ascii="Times New Roman" w:hAnsi="Times New Roman"/>
        </w:rPr>
        <w:t xml:space="preserve">8 </w:t>
      </w:r>
      <w:r w:rsidRPr="00D039C8">
        <w:rPr>
          <w:rFonts w:ascii="Times New Roman" w:hAnsi="Times New Roman"/>
        </w:rPr>
        <w:t xml:space="preserve">Τεχνικές Αξιολόγησης της Επίδοσης των Εκπαιδευόμενων </w:t>
      </w:r>
    </w:p>
    <w:p w14:paraId="5B4AAAA4" w14:textId="77777777" w:rsidR="00320A38" w:rsidRPr="00320A38" w:rsidRDefault="00320A38" w:rsidP="00320A38">
      <w:pPr>
        <w:spacing w:before="120" w:line="360" w:lineRule="auto"/>
        <w:jc w:val="both"/>
        <w:rPr>
          <w:rStyle w:val="longtext"/>
          <w:rFonts w:ascii="Calibri Light" w:hAnsi="Calibri Light" w:cs="Calibri Light"/>
          <w:i/>
          <w:lang w:eastAsia="el-GR"/>
        </w:rPr>
      </w:pPr>
      <w:r w:rsidRPr="00320A38">
        <w:rPr>
          <w:rStyle w:val="aa"/>
          <w:rFonts w:ascii="Calibri Light" w:hAnsi="Calibri Light" w:cs="Calibri Light"/>
          <w:b w:val="0"/>
          <w:i/>
        </w:rPr>
        <w:t>Στην παρούσα ενότητα θα παρουσιαστούν συνοπτικά οι</w:t>
      </w:r>
      <w:r w:rsidRPr="00320A38">
        <w:rPr>
          <w:rStyle w:val="longtext"/>
          <w:rFonts w:ascii="Calibri Light" w:hAnsi="Calibri Light" w:cs="Calibri Light"/>
          <w:i/>
        </w:rPr>
        <w:t xml:space="preserve"> πιο διαδεδομένες και δημοφιλείς τεχνικές αξιολόγησης των εκπαιδευομένων που αξιοποιούνται από τους εκπαιδευτικούς στα σύγχρονα περιβάλλοντα μάθησης.</w:t>
      </w:r>
    </w:p>
    <w:p w14:paraId="5A814332" w14:textId="77777777" w:rsidR="00320A38" w:rsidRPr="00320A38" w:rsidRDefault="00320A38" w:rsidP="00320A38">
      <w:pPr>
        <w:spacing w:before="120" w:line="360" w:lineRule="auto"/>
        <w:jc w:val="both"/>
        <w:rPr>
          <w:rStyle w:val="longtext"/>
          <w:rFonts w:ascii="Calibri Light" w:hAnsi="Calibri Light" w:cs="Calibri Light"/>
          <w:b/>
          <w:i/>
          <w:u w:val="single"/>
        </w:rPr>
      </w:pPr>
      <w:r w:rsidRPr="00320A38">
        <w:rPr>
          <w:rStyle w:val="longtext"/>
          <w:rFonts w:ascii="Calibri Light" w:hAnsi="Calibri Light" w:cs="Calibri Light"/>
          <w:b/>
          <w:i/>
          <w:u w:val="single"/>
        </w:rPr>
        <w:t>Ρουμπρίκες Αξιολόγησης (</w:t>
      </w:r>
      <w:proofErr w:type="spellStart"/>
      <w:r w:rsidRPr="00320A38">
        <w:rPr>
          <w:rStyle w:val="longtext"/>
          <w:rFonts w:ascii="Calibri Light" w:hAnsi="Calibri Light" w:cs="Calibri Light"/>
          <w:b/>
          <w:i/>
          <w:u w:val="single"/>
        </w:rPr>
        <w:t>Rubrics</w:t>
      </w:r>
      <w:proofErr w:type="spellEnd"/>
      <w:r w:rsidRPr="00320A38">
        <w:rPr>
          <w:rStyle w:val="longtext"/>
          <w:rFonts w:ascii="Calibri Light" w:hAnsi="Calibri Light" w:cs="Calibri Light"/>
          <w:b/>
          <w:i/>
          <w:u w:val="single"/>
        </w:rPr>
        <w:t xml:space="preserve"> </w:t>
      </w:r>
      <w:proofErr w:type="spellStart"/>
      <w:r w:rsidRPr="00320A38">
        <w:rPr>
          <w:rStyle w:val="longtext"/>
          <w:rFonts w:ascii="Calibri Light" w:hAnsi="Calibri Light" w:cs="Calibri Light"/>
          <w:b/>
          <w:i/>
          <w:u w:val="single"/>
        </w:rPr>
        <w:t>Assessment</w:t>
      </w:r>
      <w:proofErr w:type="spellEnd"/>
      <w:r w:rsidRPr="00320A38">
        <w:rPr>
          <w:rStyle w:val="longtext"/>
          <w:rFonts w:ascii="Calibri Light" w:hAnsi="Calibri Light" w:cs="Calibri Light"/>
          <w:b/>
          <w:i/>
          <w:u w:val="single"/>
        </w:rPr>
        <w:t>)</w:t>
      </w:r>
    </w:p>
    <w:p w14:paraId="2BFBCB67"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Οι «</w:t>
      </w:r>
      <w:r w:rsidRPr="00320A38">
        <w:rPr>
          <w:rStyle w:val="aa"/>
          <w:rFonts w:ascii="Calibri Light" w:hAnsi="Calibri Light" w:cs="Calibri Light"/>
          <w:i/>
        </w:rPr>
        <w:t>Ρουμπρίκες Αξιολόγησης</w:t>
      </w:r>
      <w:r w:rsidRPr="00320A38">
        <w:rPr>
          <w:rStyle w:val="aa"/>
          <w:rFonts w:ascii="Calibri Light" w:hAnsi="Calibri Light" w:cs="Calibri Light"/>
          <w:b w:val="0"/>
          <w:i/>
        </w:rPr>
        <w:t>» αποτελούν μια ιδιαίτερα δυναμική και καινοτόμα τεχνική αξιολόγησης της επίδοσης των εκπαιδευομένων που χρησιμοποιούνται ευρέως από τους εκπαιδευτικούς, τόσο στη διεθνή όσο και στην ελληνική εκπαιδευτική πρακτική [</w:t>
      </w:r>
      <w:proofErr w:type="spellStart"/>
      <w:r w:rsidRPr="00320A38">
        <w:rPr>
          <w:rStyle w:val="aa"/>
          <w:rFonts w:ascii="Calibri Light" w:hAnsi="Calibri Light" w:cs="Calibri Light"/>
          <w:b w:val="0"/>
          <w:i/>
        </w:rPr>
        <w:t>Buzetto</w:t>
      </w:r>
      <w:proofErr w:type="spellEnd"/>
      <w:r w:rsidRPr="00320A38">
        <w:rPr>
          <w:rStyle w:val="aa"/>
          <w:rFonts w:ascii="Calibri Light" w:hAnsi="Calibri Light" w:cs="Calibri Light"/>
          <w:b w:val="0"/>
          <w:i/>
        </w:rPr>
        <w:t>-</w:t>
      </w:r>
      <w:proofErr w:type="spellStart"/>
      <w:r w:rsidRPr="00320A38">
        <w:rPr>
          <w:rStyle w:val="aa"/>
          <w:rFonts w:ascii="Calibri Light" w:hAnsi="Calibri Light" w:cs="Calibri Light"/>
          <w:b w:val="0"/>
          <w:i/>
        </w:rPr>
        <w:t>More</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Alade</w:t>
      </w:r>
      <w:proofErr w:type="spellEnd"/>
      <w:r w:rsidRPr="00320A38">
        <w:rPr>
          <w:rStyle w:val="aa"/>
          <w:rFonts w:ascii="Calibri Light" w:hAnsi="Calibri Light" w:cs="Calibri Light"/>
          <w:b w:val="0"/>
          <w:i/>
        </w:rPr>
        <w:t xml:space="preserve">, 2006; </w:t>
      </w:r>
      <w:proofErr w:type="spellStart"/>
      <w:r w:rsidRPr="00320A38">
        <w:rPr>
          <w:rStyle w:val="aa"/>
          <w:rFonts w:ascii="Calibri Light" w:hAnsi="Calibri Light" w:cs="Calibri Light"/>
          <w:b w:val="0"/>
          <w:i/>
        </w:rPr>
        <w:t>Jonsson</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Svingby</w:t>
      </w:r>
      <w:proofErr w:type="spellEnd"/>
      <w:r w:rsidRPr="00320A38">
        <w:rPr>
          <w:rStyle w:val="aa"/>
          <w:rFonts w:ascii="Calibri Light" w:hAnsi="Calibri Light" w:cs="Calibri Light"/>
          <w:b w:val="0"/>
          <w:i/>
        </w:rPr>
        <w:t xml:space="preserve">, 2007; </w:t>
      </w:r>
      <w:proofErr w:type="spellStart"/>
      <w:r w:rsidRPr="00320A38">
        <w:rPr>
          <w:rStyle w:val="aa"/>
          <w:rFonts w:ascii="Calibri Light" w:hAnsi="Calibri Light" w:cs="Calibri Light"/>
          <w:b w:val="0"/>
          <w:i/>
        </w:rPr>
        <w:t>Arter</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Chappuis</w:t>
      </w:r>
      <w:proofErr w:type="spellEnd"/>
      <w:r w:rsidRPr="00320A38">
        <w:rPr>
          <w:rStyle w:val="aa"/>
          <w:rFonts w:ascii="Calibri Light" w:hAnsi="Calibri Light" w:cs="Calibri Light"/>
          <w:b w:val="0"/>
          <w:i/>
        </w:rPr>
        <w:t xml:space="preserve">, 2009; </w:t>
      </w:r>
      <w:proofErr w:type="spellStart"/>
      <w:r w:rsidRPr="00320A38">
        <w:rPr>
          <w:rStyle w:val="aa"/>
          <w:rFonts w:ascii="Calibri Light" w:hAnsi="Calibri Light" w:cs="Calibri Light"/>
          <w:b w:val="0"/>
          <w:i/>
        </w:rPr>
        <w:t>Κοσμοπούλου</w:t>
      </w:r>
      <w:proofErr w:type="spellEnd"/>
      <w:r w:rsidRPr="00320A38">
        <w:rPr>
          <w:rStyle w:val="aa"/>
          <w:rFonts w:ascii="Calibri Light" w:hAnsi="Calibri Light" w:cs="Calibri Light"/>
          <w:b w:val="0"/>
          <w:i/>
        </w:rPr>
        <w:t xml:space="preserve"> κ.ά., 2010; Κασιμάτη 2012]. Η «ρουμπρίκα» αντιστοιχεί στη διεθνή βιβλιογραφία με τον όρο </w:t>
      </w:r>
      <w:proofErr w:type="spellStart"/>
      <w:r w:rsidRPr="00320A38">
        <w:rPr>
          <w:rStyle w:val="aa"/>
          <w:rFonts w:ascii="Calibri Light" w:hAnsi="Calibri Light" w:cs="Calibri Light"/>
          <w:b w:val="0"/>
          <w:i/>
        </w:rPr>
        <w:t>rubric</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assessment</w:t>
      </w:r>
      <w:proofErr w:type="spellEnd"/>
      <w:r w:rsidRPr="00320A38">
        <w:rPr>
          <w:rStyle w:val="aa"/>
          <w:rFonts w:ascii="Calibri Light" w:hAnsi="Calibri Light" w:cs="Calibri Light"/>
          <w:b w:val="0"/>
          <w:i/>
        </w:rPr>
        <w:t xml:space="preserve">, ενώ στην ελληνική συναντάται επίσης με </w:t>
      </w:r>
      <w:proofErr w:type="spellStart"/>
      <w:r w:rsidRPr="00320A38">
        <w:rPr>
          <w:rStyle w:val="aa"/>
          <w:rFonts w:ascii="Calibri Light" w:hAnsi="Calibri Light" w:cs="Calibri Light"/>
          <w:b w:val="0"/>
          <w:i/>
        </w:rPr>
        <w:t>τοv</w:t>
      </w:r>
      <w:proofErr w:type="spellEnd"/>
      <w:r w:rsidRPr="00320A38">
        <w:rPr>
          <w:rStyle w:val="aa"/>
          <w:rFonts w:ascii="Calibri Light" w:hAnsi="Calibri Light" w:cs="Calibri Light"/>
          <w:b w:val="0"/>
          <w:i/>
        </w:rPr>
        <w:t xml:space="preserve"> όρο κλίμακα διαβαθμισμένων κριτηρίων [</w:t>
      </w:r>
      <w:proofErr w:type="spellStart"/>
      <w:r w:rsidRPr="00320A38">
        <w:rPr>
          <w:rStyle w:val="aa"/>
          <w:rFonts w:ascii="Calibri Light" w:hAnsi="Calibri Light" w:cs="Calibri Light"/>
          <w:b w:val="0"/>
          <w:i/>
        </w:rPr>
        <w:t>Κουλουμπαρίτση</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Ματσαγγούρας</w:t>
      </w:r>
      <w:proofErr w:type="spellEnd"/>
      <w:r w:rsidRPr="00320A38">
        <w:rPr>
          <w:rStyle w:val="aa"/>
          <w:rFonts w:ascii="Calibri Light" w:hAnsi="Calibri Light" w:cs="Calibri Light"/>
          <w:b w:val="0"/>
          <w:i/>
        </w:rPr>
        <w:t xml:space="preserve">, 2004]. </w:t>
      </w:r>
    </w:p>
    <w:p w14:paraId="75B6FA05" w14:textId="77777777" w:rsidR="00320A38" w:rsidRPr="00A747D4" w:rsidRDefault="00320A38" w:rsidP="00320A38">
      <w:pPr>
        <w:keepNext/>
        <w:spacing w:line="360" w:lineRule="auto"/>
        <w:jc w:val="both"/>
        <w:rPr>
          <w:rStyle w:val="aa"/>
          <w:rFonts w:ascii="Times New Roman" w:hAnsi="Times New Roman"/>
          <w:b w:val="0"/>
          <w:bCs w:val="0"/>
          <w:color w:val="808080"/>
          <w:sz w:val="24"/>
          <w:szCs w:val="24"/>
          <w:lang w:eastAsia="el-GR"/>
        </w:rPr>
      </w:pPr>
      <w:r>
        <w:rPr>
          <w:rFonts w:ascii="Times New Roman" w:hAnsi="Times New Roman"/>
          <w:noProof/>
          <w:sz w:val="24"/>
          <w:szCs w:val="24"/>
          <w:lang w:eastAsia="el-GR"/>
        </w:rPr>
        <w:drawing>
          <wp:anchor distT="0" distB="0" distL="114300" distR="114300" simplePos="0" relativeHeight="251695104" behindDoc="0" locked="0" layoutInCell="1" allowOverlap="1" wp14:anchorId="16E2EC9E" wp14:editId="1A9C1ED3">
            <wp:simplePos x="0" y="0"/>
            <wp:positionH relativeFrom="column">
              <wp:posOffset>-929640</wp:posOffset>
            </wp:positionH>
            <wp:positionV relativeFrom="paragraph">
              <wp:posOffset>352425</wp:posOffset>
            </wp:positionV>
            <wp:extent cx="685800" cy="998220"/>
            <wp:effectExtent l="19050" t="0" r="0" b="0"/>
            <wp:wrapNone/>
            <wp:docPr id="31" name="Picture 28" descr="j0281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81198[1]"/>
                    <pic:cNvPicPr>
                      <a:picLocks noChangeAspect="1" noChangeArrowheads="1"/>
                    </pic:cNvPicPr>
                  </pic:nvPicPr>
                  <pic:blipFill>
                    <a:blip r:embed="rId17"/>
                    <a:srcRect/>
                    <a:stretch>
                      <a:fillRect/>
                    </a:stretch>
                  </pic:blipFill>
                  <pic:spPr bwMode="auto">
                    <a:xfrm>
                      <a:off x="0" y="0"/>
                      <a:ext cx="685800" cy="998220"/>
                    </a:xfrm>
                    <a:prstGeom prst="rect">
                      <a:avLst/>
                    </a:prstGeom>
                    <a:noFill/>
                    <a:ln w="9525">
                      <a:noFill/>
                      <a:miter lim="800000"/>
                      <a:headEnd/>
                      <a:tailEnd/>
                    </a:ln>
                  </pic:spPr>
                </pic:pic>
              </a:graphicData>
            </a:graphic>
          </wp:anchor>
        </w:drawing>
      </w:r>
    </w:p>
    <w:p w14:paraId="07A27639" w14:textId="77777777" w:rsidR="00320A38" w:rsidRPr="00A747D4" w:rsidRDefault="00320A38" w:rsidP="00320A38">
      <w:pPr>
        <w:pBdr>
          <w:left w:val="single" w:sz="12" w:space="4" w:color="17365D"/>
          <w:right w:val="single" w:sz="12" w:space="4" w:color="17365D"/>
        </w:pBdr>
        <w:shd w:val="clear" w:color="auto" w:fill="FFEEB7"/>
        <w:spacing w:after="120" w:line="240" w:lineRule="auto"/>
        <w:jc w:val="both"/>
        <w:rPr>
          <w:rFonts w:ascii="Times New Roman" w:hAnsi="Times New Roman"/>
          <w:b/>
          <w:smallCaps/>
          <w:sz w:val="24"/>
          <w:szCs w:val="24"/>
          <w:shd w:val="clear" w:color="auto" w:fill="17365D"/>
        </w:rPr>
      </w:pPr>
      <w:r>
        <w:rPr>
          <w:rFonts w:ascii="Times New Roman" w:hAnsi="Times New Roman"/>
          <w:b/>
          <w:smallCaps/>
          <w:sz w:val="24"/>
          <w:szCs w:val="24"/>
          <w:shd w:val="clear" w:color="auto" w:fill="17365D"/>
        </w:rPr>
        <w:t>Ορισμός 3</w:t>
      </w:r>
    </w:p>
    <w:p w14:paraId="7E9E2B77" w14:textId="77777777" w:rsidR="00320A38" w:rsidRPr="00320A38" w:rsidRDefault="00320A38" w:rsidP="00320A38">
      <w:pPr>
        <w:pBdr>
          <w:left w:val="single" w:sz="12" w:space="4" w:color="17365D"/>
          <w:right w:val="single" w:sz="12" w:space="4" w:color="17365D"/>
        </w:pBdr>
        <w:shd w:val="clear" w:color="auto" w:fill="FFEEB7"/>
        <w:spacing w:after="120" w:line="240" w:lineRule="auto"/>
        <w:jc w:val="both"/>
        <w:rPr>
          <w:rFonts w:ascii="Calibri Light" w:hAnsi="Calibri Light" w:cs="Calibri Light"/>
          <w:bCs/>
          <w:i/>
        </w:rPr>
      </w:pPr>
      <w:r w:rsidRPr="00320A38">
        <w:rPr>
          <w:rFonts w:ascii="Calibri Light" w:hAnsi="Calibri Light" w:cs="Calibri Light"/>
          <w:bCs/>
          <w:i/>
        </w:rPr>
        <w:t xml:space="preserve">Σύμφωνα με τους Πετροπούλου, Ο., Κασιμάτη Κ., &amp; </w:t>
      </w:r>
      <w:proofErr w:type="spellStart"/>
      <w:r w:rsidRPr="00320A38">
        <w:rPr>
          <w:rFonts w:ascii="Calibri Light" w:hAnsi="Calibri Light" w:cs="Calibri Light"/>
          <w:bCs/>
          <w:i/>
        </w:rPr>
        <w:t>Ρετάλης</w:t>
      </w:r>
      <w:proofErr w:type="spellEnd"/>
      <w:r w:rsidRPr="00320A38">
        <w:rPr>
          <w:rFonts w:ascii="Calibri Light" w:hAnsi="Calibri Light" w:cs="Calibri Light"/>
          <w:bCs/>
          <w:i/>
        </w:rPr>
        <w:t xml:space="preserve"> Σ., (2015) «</w:t>
      </w:r>
      <w:r w:rsidRPr="00320A38">
        <w:rPr>
          <w:rFonts w:ascii="Calibri Light" w:hAnsi="Calibri Light" w:cs="Calibri Light"/>
          <w:i/>
        </w:rPr>
        <w:t>Η ρουμπρίκα αξιολόγησης τυπικά ορίζεται ως περιγραφικός οδηγός βαθμολογίας, ο οποίος αποτελείται από ειδικά εκ των προτέρων καθορισμένα κριτήρια απόδοσης</w:t>
      </w:r>
      <w:r w:rsidRPr="00320A38">
        <w:rPr>
          <w:rFonts w:ascii="Calibri Light" w:hAnsi="Calibri Light" w:cs="Calibri Light"/>
          <w:bCs/>
          <w:i/>
        </w:rPr>
        <w:t>»</w:t>
      </w:r>
    </w:p>
    <w:p w14:paraId="14F66E5E" w14:textId="77777777" w:rsidR="00320A38" w:rsidRPr="00A747D4" w:rsidRDefault="00320A38" w:rsidP="00320A38">
      <w:pPr>
        <w:keepNext/>
        <w:spacing w:line="360" w:lineRule="auto"/>
        <w:jc w:val="both"/>
        <w:rPr>
          <w:rFonts w:ascii="Times New Roman" w:hAnsi="Times New Roman"/>
          <w:color w:val="808080"/>
          <w:sz w:val="24"/>
          <w:szCs w:val="24"/>
          <w:lang w:eastAsia="el-GR"/>
        </w:rPr>
      </w:pPr>
    </w:p>
    <w:p w14:paraId="4CF4C29F" w14:textId="77777777" w:rsidR="00320A38" w:rsidRPr="00320A38" w:rsidRDefault="00320A38" w:rsidP="00320A38">
      <w:p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Δομικά στοιχεία της ρουμπρίκας αξιολόγησης αποτελούν:</w:t>
      </w:r>
    </w:p>
    <w:p w14:paraId="64DB299F" w14:textId="77777777" w:rsidR="00320A38" w:rsidRPr="00320A38" w:rsidRDefault="00320A38" w:rsidP="00320A38">
      <w:pPr>
        <w:numPr>
          <w:ilvl w:val="0"/>
          <w:numId w:val="31"/>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τα κριτήρια αξιολόγησης της επίδοσης (</w:t>
      </w:r>
      <w:proofErr w:type="spellStart"/>
      <w:r w:rsidRPr="00320A38">
        <w:rPr>
          <w:rStyle w:val="aa"/>
          <w:rFonts w:ascii="Calibri Light" w:hAnsi="Calibri Light" w:cs="Calibri Light"/>
          <w:b w:val="0"/>
        </w:rPr>
        <w:t>criteria</w:t>
      </w:r>
      <w:proofErr w:type="spellEnd"/>
      <w:r w:rsidRPr="00320A38">
        <w:rPr>
          <w:rStyle w:val="aa"/>
          <w:rFonts w:ascii="Calibri Light" w:hAnsi="Calibri Light" w:cs="Calibri Light"/>
          <w:b w:val="0"/>
        </w:rPr>
        <w:t>), τα οποία στην ουσία αποτελούν τις προδιαγραφές που πρέπει να πληροί ένα έργο (ατομικό-ομαδικό παραδοτέο), προκειμένου να κριθεί σωστό, κατάλληλο και πλήρες,</w:t>
      </w:r>
    </w:p>
    <w:p w14:paraId="46D8AD20" w14:textId="77777777" w:rsidR="00320A38" w:rsidRPr="00320A38" w:rsidRDefault="00320A38" w:rsidP="00320A38">
      <w:pPr>
        <w:numPr>
          <w:ilvl w:val="0"/>
          <w:numId w:val="31"/>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τα επίπεδα ποιότητας του παραγόμενου έργου (</w:t>
      </w:r>
      <w:proofErr w:type="spellStart"/>
      <w:r w:rsidRPr="00320A38">
        <w:rPr>
          <w:rStyle w:val="aa"/>
          <w:rFonts w:ascii="Calibri Light" w:hAnsi="Calibri Light" w:cs="Calibri Light"/>
          <w:b w:val="0"/>
        </w:rPr>
        <w:t>standards</w:t>
      </w:r>
      <w:proofErr w:type="spellEnd"/>
      <w:r w:rsidRPr="00320A38">
        <w:rPr>
          <w:rStyle w:val="aa"/>
          <w:rFonts w:ascii="Calibri Light" w:hAnsi="Calibri Light" w:cs="Calibri Light"/>
          <w:b w:val="0"/>
        </w:rPr>
        <w:t>), δηλαδή η ποιοτική διαβάθμιση, η οποία περιγράφει, με τη βοήθεια χαρακτηρισμού (π.χ. άριστο, πολύ καλό, μέτριο, κ.λπ.), το επίπεδο ποιότητας του παραγόμενου έργου,</w:t>
      </w:r>
    </w:p>
    <w:p w14:paraId="017681D7" w14:textId="77777777" w:rsidR="00320A38" w:rsidRPr="00320A38" w:rsidRDefault="00320A38" w:rsidP="00320A38">
      <w:pPr>
        <w:numPr>
          <w:ilvl w:val="0"/>
          <w:numId w:val="31"/>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η λεπτομερής και διακριτή περιγραφή των επιπέδων της επίδοσης σύμφωνα με τα αντίστοιχα κριτήρια αξιολόγησης,</w:t>
      </w:r>
    </w:p>
    <w:p w14:paraId="3A5FC715" w14:textId="77777777" w:rsidR="00320A38" w:rsidRPr="00320A38" w:rsidRDefault="00320A38" w:rsidP="00320A38">
      <w:pPr>
        <w:numPr>
          <w:ilvl w:val="0"/>
          <w:numId w:val="31"/>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η κλίμακα βαθμολογίας (</w:t>
      </w:r>
      <w:proofErr w:type="spellStart"/>
      <w:r w:rsidRPr="00320A38">
        <w:rPr>
          <w:rStyle w:val="aa"/>
          <w:rFonts w:ascii="Calibri Light" w:hAnsi="Calibri Light" w:cs="Calibri Light"/>
          <w:b w:val="0"/>
        </w:rPr>
        <w:t>numeric</w:t>
      </w:r>
      <w:proofErr w:type="spellEnd"/>
      <w:r w:rsidRPr="00320A38">
        <w:rPr>
          <w:rStyle w:val="aa"/>
          <w:rFonts w:ascii="Calibri Light" w:hAnsi="Calibri Light" w:cs="Calibri Light"/>
          <w:b w:val="0"/>
        </w:rPr>
        <w:t xml:space="preserve"> </w:t>
      </w:r>
      <w:proofErr w:type="spellStart"/>
      <w:r w:rsidRPr="00320A38">
        <w:rPr>
          <w:rStyle w:val="aa"/>
          <w:rFonts w:ascii="Calibri Light" w:hAnsi="Calibri Light" w:cs="Calibri Light"/>
          <w:b w:val="0"/>
        </w:rPr>
        <w:t>scale</w:t>
      </w:r>
      <w:proofErr w:type="spellEnd"/>
      <w:r w:rsidRPr="00320A38">
        <w:rPr>
          <w:rStyle w:val="aa"/>
          <w:rFonts w:ascii="Calibri Light" w:hAnsi="Calibri Light" w:cs="Calibri Light"/>
          <w:b w:val="0"/>
        </w:rPr>
        <w:t>) που χρησιμοποιείται σύμφωνα με τα επίπεδα επίδοσης.</w:t>
      </w:r>
    </w:p>
    <w:p w14:paraId="07655064" w14:textId="77777777" w:rsidR="00320A38" w:rsidRPr="00320A38" w:rsidRDefault="00320A38" w:rsidP="00320A38">
      <w:p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Η ρουμπρίκα έχει τη μορφή πίνακα στον οποίο αποτυπώνονται τα μαθησιακά κριτήρια ενός συγκεκριμένου μαθήματος, μιας ανατεθείσας εργασίας ή μιας μαθησιακής διαδικασίας. Στον κάθετο άξονα απεικονίζονται τα κριτήρια επίδοσης και στον οριζόντιο η ποιοτική διαβάθμιση των επιπέδων επίδοσης και η αντίστοιχη κλίμακα βαθμολογίας που (Σχήμα 2).</w:t>
      </w:r>
    </w:p>
    <w:p w14:paraId="54C9D083" w14:textId="77777777" w:rsidR="00320A38" w:rsidRPr="00320A38" w:rsidRDefault="00320A38" w:rsidP="00320A38">
      <w:pPr>
        <w:spacing w:before="100" w:beforeAutospacing="1" w:after="120" w:afterAutospacing="1" w:line="360" w:lineRule="auto"/>
        <w:jc w:val="both"/>
        <w:rPr>
          <w:rStyle w:val="longtext"/>
          <w:rFonts w:ascii="Calibri Light" w:hAnsi="Calibri Light" w:cs="Calibri Light"/>
        </w:rPr>
      </w:pPr>
    </w:p>
    <w:p w14:paraId="5D5116AB" w14:textId="77777777" w:rsidR="00320A38" w:rsidRPr="00320A38" w:rsidRDefault="00320A38" w:rsidP="00320A38">
      <w:pPr>
        <w:spacing w:before="100" w:beforeAutospacing="1" w:after="120" w:afterAutospacing="1" w:line="360" w:lineRule="auto"/>
        <w:jc w:val="center"/>
        <w:rPr>
          <w:rFonts w:ascii="Calibri Light" w:hAnsi="Calibri Light" w:cs="Calibri Light"/>
          <w:noProof/>
          <w:lang w:eastAsia="el-GR"/>
        </w:rPr>
      </w:pPr>
      <w:r w:rsidRPr="00320A38">
        <w:rPr>
          <w:rFonts w:ascii="Calibri Light" w:hAnsi="Calibri Light" w:cs="Calibri Light"/>
          <w:noProof/>
          <w:lang w:eastAsia="el-GR"/>
        </w:rPr>
        <w:drawing>
          <wp:inline distT="0" distB="0" distL="0" distR="0" wp14:anchorId="72574BAE" wp14:editId="19FF59E9">
            <wp:extent cx="4058285" cy="2651760"/>
            <wp:effectExtent l="19050" t="0" r="0" b="0"/>
            <wp:docPr id="25" name="Εικόνα 3" descr="ΠΟΥΜΠΡΙΚ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ΟΥΜΠΡΙΚΑ"/>
                    <pic:cNvPicPr>
                      <a:picLocks noChangeAspect="1" noChangeArrowheads="1"/>
                    </pic:cNvPicPr>
                  </pic:nvPicPr>
                  <pic:blipFill>
                    <a:blip r:embed="rId18"/>
                    <a:srcRect/>
                    <a:stretch>
                      <a:fillRect/>
                    </a:stretch>
                  </pic:blipFill>
                  <pic:spPr bwMode="auto">
                    <a:xfrm>
                      <a:off x="0" y="0"/>
                      <a:ext cx="4058285" cy="2651760"/>
                    </a:xfrm>
                    <a:prstGeom prst="rect">
                      <a:avLst/>
                    </a:prstGeom>
                    <a:noFill/>
                    <a:ln w="9525">
                      <a:noFill/>
                      <a:miter lim="800000"/>
                      <a:headEnd/>
                      <a:tailEnd/>
                    </a:ln>
                  </pic:spPr>
                </pic:pic>
              </a:graphicData>
            </a:graphic>
          </wp:inline>
        </w:drawing>
      </w:r>
    </w:p>
    <w:p w14:paraId="0ADF793D" w14:textId="77777777" w:rsidR="00320A38" w:rsidRPr="00320A38" w:rsidRDefault="00320A38" w:rsidP="00320A38">
      <w:pPr>
        <w:pStyle w:val="Caption1"/>
        <w:rPr>
          <w:rFonts w:ascii="Calibri Light" w:hAnsi="Calibri Light" w:cs="Calibri Light"/>
          <w:i w:val="0"/>
          <w:sz w:val="22"/>
          <w:szCs w:val="22"/>
        </w:rPr>
      </w:pPr>
      <w:r w:rsidRPr="00320A38">
        <w:rPr>
          <w:rFonts w:ascii="Calibri Light" w:hAnsi="Calibri Light" w:cs="Calibri Light"/>
          <w:i w:val="0"/>
          <w:sz w:val="22"/>
          <w:szCs w:val="22"/>
        </w:rPr>
        <w:t>Σχήμα 2: Δομικά στοιχεία Ρουμπρίκας Αξιολόγησης (Πετροπούλου 2011)</w:t>
      </w:r>
    </w:p>
    <w:p w14:paraId="3A3AC7D7" w14:textId="77777777" w:rsidR="00320A38" w:rsidRDefault="00320A38" w:rsidP="00320A38">
      <w:p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Τις τελευταίες δεκαετίες, οι ρουμπρίκες αποτελούν την πιο σταθερή και συνάμα την πιο δημοφιλή τεχνική αξιολόγησης της επίδοσης των εκπαιδευομένων, καθώς χρησιμοποιούνται για να αποτιμήσουν ένα ευρύ φάσμα γνώσεων, δεξιοτήτων, ικανοτήτων σε ποικίλα μαθησιακά αντικείμενα και δραστηριότητες [</w:t>
      </w:r>
      <w:proofErr w:type="spellStart"/>
      <w:r w:rsidRPr="00320A38">
        <w:rPr>
          <w:rStyle w:val="aa"/>
          <w:rFonts w:ascii="Calibri Light" w:hAnsi="Calibri Light" w:cs="Calibri Light"/>
          <w:b w:val="0"/>
        </w:rPr>
        <w:t>Petkov</w:t>
      </w:r>
      <w:proofErr w:type="spellEnd"/>
      <w:r w:rsidRPr="00320A38">
        <w:rPr>
          <w:rStyle w:val="aa"/>
          <w:rFonts w:ascii="Calibri Light" w:hAnsi="Calibri Light" w:cs="Calibri Light"/>
          <w:b w:val="0"/>
        </w:rPr>
        <w:t xml:space="preserve"> &amp; </w:t>
      </w:r>
      <w:proofErr w:type="spellStart"/>
      <w:r w:rsidRPr="00320A38">
        <w:rPr>
          <w:rStyle w:val="aa"/>
          <w:rFonts w:ascii="Calibri Light" w:hAnsi="Calibri Light" w:cs="Calibri Light"/>
          <w:b w:val="0"/>
        </w:rPr>
        <w:t>Petkova</w:t>
      </w:r>
      <w:proofErr w:type="spellEnd"/>
      <w:r w:rsidRPr="00320A38">
        <w:rPr>
          <w:rStyle w:val="aa"/>
          <w:rFonts w:ascii="Calibri Light" w:hAnsi="Calibri Light" w:cs="Calibri Light"/>
          <w:b w:val="0"/>
        </w:rPr>
        <w:t xml:space="preserve">, 2006; </w:t>
      </w:r>
      <w:proofErr w:type="spellStart"/>
      <w:r w:rsidRPr="00320A38">
        <w:rPr>
          <w:rStyle w:val="aa"/>
          <w:rFonts w:ascii="Calibri Light" w:hAnsi="Calibri Light" w:cs="Calibri Light"/>
          <w:b w:val="0"/>
        </w:rPr>
        <w:t>Wolf</w:t>
      </w:r>
      <w:proofErr w:type="spellEnd"/>
      <w:r w:rsidRPr="00320A38">
        <w:rPr>
          <w:rStyle w:val="aa"/>
          <w:rFonts w:ascii="Calibri Light" w:hAnsi="Calibri Light" w:cs="Calibri Light"/>
          <w:b w:val="0"/>
        </w:rPr>
        <w:t xml:space="preserve"> &amp; </w:t>
      </w:r>
      <w:proofErr w:type="spellStart"/>
      <w:r w:rsidRPr="00320A38">
        <w:rPr>
          <w:rStyle w:val="aa"/>
          <w:rFonts w:ascii="Calibri Light" w:hAnsi="Calibri Light" w:cs="Calibri Light"/>
          <w:b w:val="0"/>
        </w:rPr>
        <w:t>Stevens</w:t>
      </w:r>
      <w:proofErr w:type="spellEnd"/>
      <w:r w:rsidRPr="00320A38">
        <w:rPr>
          <w:rStyle w:val="aa"/>
          <w:rFonts w:ascii="Calibri Light" w:hAnsi="Calibri Light" w:cs="Calibri Light"/>
          <w:b w:val="0"/>
        </w:rPr>
        <w:t xml:space="preserve">, 2007; </w:t>
      </w:r>
      <w:proofErr w:type="spellStart"/>
      <w:r w:rsidRPr="00320A38">
        <w:rPr>
          <w:rStyle w:val="aa"/>
          <w:rFonts w:ascii="Calibri Light" w:hAnsi="Calibri Light" w:cs="Calibri Light"/>
          <w:b w:val="0"/>
        </w:rPr>
        <w:t>Petropoulou</w:t>
      </w:r>
      <w:proofErr w:type="spellEnd"/>
      <w:r w:rsidRPr="00320A38">
        <w:rPr>
          <w:rStyle w:val="aa"/>
          <w:rFonts w:ascii="Calibri Light" w:hAnsi="Calibri Light" w:cs="Calibri Light"/>
          <w:b w:val="0"/>
        </w:rPr>
        <w:t xml:space="preserve"> </w:t>
      </w:r>
      <w:proofErr w:type="spellStart"/>
      <w:r w:rsidRPr="00320A38">
        <w:rPr>
          <w:rStyle w:val="aa"/>
          <w:rFonts w:ascii="Calibri Light" w:hAnsi="Calibri Light" w:cs="Calibri Light"/>
          <w:b w:val="0"/>
        </w:rPr>
        <w:t>et</w:t>
      </w:r>
      <w:proofErr w:type="spellEnd"/>
      <w:r w:rsidRPr="00320A38">
        <w:rPr>
          <w:rStyle w:val="aa"/>
          <w:rFonts w:ascii="Calibri Light" w:hAnsi="Calibri Light" w:cs="Calibri Light"/>
          <w:b w:val="0"/>
        </w:rPr>
        <w:t xml:space="preserve"> </w:t>
      </w:r>
      <w:proofErr w:type="spellStart"/>
      <w:r w:rsidRPr="00320A38">
        <w:rPr>
          <w:rStyle w:val="aa"/>
          <w:rFonts w:ascii="Calibri Light" w:hAnsi="Calibri Light" w:cs="Calibri Light"/>
          <w:b w:val="0"/>
        </w:rPr>
        <w:t>al</w:t>
      </w:r>
      <w:proofErr w:type="spellEnd"/>
      <w:r w:rsidRPr="00320A38">
        <w:rPr>
          <w:rStyle w:val="aa"/>
          <w:rFonts w:ascii="Calibri Light" w:hAnsi="Calibri Light" w:cs="Calibri Light"/>
          <w:b w:val="0"/>
        </w:rPr>
        <w:t xml:space="preserve">., 2009; </w:t>
      </w:r>
      <w:proofErr w:type="spellStart"/>
      <w:r w:rsidRPr="00320A38">
        <w:rPr>
          <w:rStyle w:val="aa"/>
          <w:rFonts w:ascii="Calibri Light" w:hAnsi="Calibri Light" w:cs="Calibri Light"/>
          <w:b w:val="0"/>
        </w:rPr>
        <w:t>Κασιμάτη</w:t>
      </w:r>
      <w:proofErr w:type="spellEnd"/>
      <w:r w:rsidRPr="00320A38">
        <w:rPr>
          <w:rStyle w:val="aa"/>
          <w:rFonts w:ascii="Calibri Light" w:hAnsi="Calibri Light" w:cs="Calibri Light"/>
          <w:b w:val="0"/>
        </w:rPr>
        <w:t xml:space="preserve"> 2012; </w:t>
      </w:r>
      <w:proofErr w:type="spellStart"/>
      <w:r w:rsidRPr="00320A38">
        <w:rPr>
          <w:rStyle w:val="aa"/>
          <w:rFonts w:ascii="Calibri Light" w:hAnsi="Calibri Light" w:cs="Calibri Light"/>
          <w:b w:val="0"/>
        </w:rPr>
        <w:t>Pandero</w:t>
      </w:r>
      <w:proofErr w:type="spellEnd"/>
      <w:r w:rsidRPr="00320A38">
        <w:rPr>
          <w:rStyle w:val="aa"/>
          <w:rFonts w:ascii="Calibri Light" w:hAnsi="Calibri Light" w:cs="Calibri Light"/>
          <w:b w:val="0"/>
        </w:rPr>
        <w:t xml:space="preserve"> &amp; </w:t>
      </w:r>
      <w:proofErr w:type="spellStart"/>
      <w:r w:rsidRPr="00320A38">
        <w:rPr>
          <w:rStyle w:val="aa"/>
          <w:rFonts w:ascii="Calibri Light" w:hAnsi="Calibri Light" w:cs="Calibri Light"/>
          <w:b w:val="0"/>
        </w:rPr>
        <w:t>Jonsson</w:t>
      </w:r>
      <w:proofErr w:type="spellEnd"/>
      <w:r w:rsidRPr="00320A38">
        <w:rPr>
          <w:rStyle w:val="aa"/>
          <w:rFonts w:ascii="Calibri Light" w:hAnsi="Calibri Light" w:cs="Calibri Light"/>
          <w:b w:val="0"/>
        </w:rPr>
        <w:t xml:space="preserve">, 2013;]. Παράλληλα, εφαρμόζονται και υποστηρίζουν καθοριστικά την αξιολόγηση του ηλεκτρονικού φακέλου μαθητή, την </w:t>
      </w:r>
      <w:proofErr w:type="spellStart"/>
      <w:r w:rsidRPr="00320A38">
        <w:rPr>
          <w:rStyle w:val="aa"/>
          <w:rFonts w:ascii="Calibri Light" w:hAnsi="Calibri Light" w:cs="Calibri Light"/>
          <w:b w:val="0"/>
        </w:rPr>
        <w:t>αυτοαξιολόγηση</w:t>
      </w:r>
      <w:proofErr w:type="spellEnd"/>
      <w:r w:rsidRPr="00320A38">
        <w:rPr>
          <w:rStyle w:val="aa"/>
          <w:rFonts w:ascii="Calibri Light" w:hAnsi="Calibri Light" w:cs="Calibri Light"/>
          <w:b w:val="0"/>
        </w:rPr>
        <w:t xml:space="preserve"> και </w:t>
      </w:r>
      <w:proofErr w:type="spellStart"/>
      <w:r w:rsidRPr="00320A38">
        <w:rPr>
          <w:rStyle w:val="aa"/>
          <w:rFonts w:ascii="Calibri Light" w:hAnsi="Calibri Light" w:cs="Calibri Light"/>
          <w:b w:val="0"/>
        </w:rPr>
        <w:t>ετεροαξιολόγηση</w:t>
      </w:r>
      <w:proofErr w:type="spellEnd"/>
      <w:r w:rsidRPr="00320A38">
        <w:rPr>
          <w:rStyle w:val="aa"/>
          <w:rFonts w:ascii="Calibri Light" w:hAnsi="Calibri Light" w:cs="Calibri Light"/>
          <w:b w:val="0"/>
        </w:rPr>
        <w:t>, ενθαρρύνοντας τους εκπαιδευομένους να συμμετέχουν στη διαδικασία αποτίμησης της επίδοσής τους.</w:t>
      </w:r>
    </w:p>
    <w:p w14:paraId="7C116329" w14:textId="77777777" w:rsidR="0029392D" w:rsidRPr="00320A38" w:rsidRDefault="0029392D" w:rsidP="00320A38">
      <w:pPr>
        <w:spacing w:before="120" w:line="360" w:lineRule="auto"/>
        <w:jc w:val="both"/>
        <w:rPr>
          <w:rStyle w:val="aa"/>
          <w:rFonts w:ascii="Calibri Light" w:hAnsi="Calibri Light" w:cs="Calibri Light"/>
          <w:b w:val="0"/>
        </w:rPr>
      </w:pPr>
    </w:p>
    <w:p w14:paraId="421616DA" w14:textId="77777777" w:rsidR="00320A38" w:rsidRPr="00320A38" w:rsidRDefault="00320A38" w:rsidP="00320A38">
      <w:pPr>
        <w:spacing w:before="120" w:line="360" w:lineRule="auto"/>
        <w:jc w:val="both"/>
        <w:rPr>
          <w:rStyle w:val="longtext"/>
          <w:rFonts w:ascii="Calibri Light" w:hAnsi="Calibri Light" w:cs="Calibri Light"/>
          <w:b/>
          <w:i/>
          <w:u w:val="single"/>
        </w:rPr>
      </w:pPr>
      <w:r w:rsidRPr="00320A38">
        <w:rPr>
          <w:rStyle w:val="longtext"/>
          <w:rFonts w:ascii="Calibri Light" w:hAnsi="Calibri Light" w:cs="Calibri Light"/>
          <w:b/>
          <w:i/>
          <w:u w:val="single"/>
        </w:rPr>
        <w:t>Εννοιολογικός Χάρτης (</w:t>
      </w:r>
      <w:r w:rsidRPr="00320A38">
        <w:rPr>
          <w:rStyle w:val="longtext"/>
          <w:rFonts w:ascii="Calibri Light" w:hAnsi="Calibri Light" w:cs="Calibri Light"/>
          <w:b/>
          <w:i/>
          <w:u w:val="single"/>
          <w:lang w:val="en-US"/>
        </w:rPr>
        <w:t>Concept</w:t>
      </w:r>
      <w:r w:rsidRPr="00320A38">
        <w:rPr>
          <w:rStyle w:val="longtext"/>
          <w:rFonts w:ascii="Calibri Light" w:hAnsi="Calibri Light" w:cs="Calibri Light"/>
          <w:b/>
          <w:i/>
          <w:u w:val="single"/>
        </w:rPr>
        <w:t xml:space="preserve"> </w:t>
      </w:r>
      <w:r w:rsidRPr="00320A38">
        <w:rPr>
          <w:rStyle w:val="longtext"/>
          <w:rFonts w:ascii="Calibri Light" w:hAnsi="Calibri Light" w:cs="Calibri Light"/>
          <w:b/>
          <w:i/>
          <w:u w:val="single"/>
          <w:lang w:val="en-US"/>
        </w:rPr>
        <w:t>Map</w:t>
      </w:r>
      <w:r w:rsidRPr="00320A38">
        <w:rPr>
          <w:rStyle w:val="longtext"/>
          <w:rFonts w:ascii="Calibri Light" w:hAnsi="Calibri Light" w:cs="Calibri Light"/>
          <w:b/>
          <w:i/>
          <w:u w:val="single"/>
        </w:rPr>
        <w:t>)</w:t>
      </w:r>
    </w:p>
    <w:p w14:paraId="647785E1"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Τα τελευταία χρόνια, τόσο στη διεθνή όσο και στην ελληνική βιβλιογραφία, ο εννοιολογικός χάρτης έχει ήδη αναγνωριστεί ως ένα ιδιαίτερα δυναμικό εργαλείο διδασκαλίας, μάθησης, αξιολόγησης και ενεργητικής συμμετοχής των εκπαιδευομένων στη μαθησιακή διαδικασία [</w:t>
      </w:r>
      <w:proofErr w:type="spellStart"/>
      <w:r w:rsidRPr="00320A38">
        <w:rPr>
          <w:rStyle w:val="aa"/>
          <w:rFonts w:ascii="Calibri Light" w:hAnsi="Calibri Light" w:cs="Calibri Light"/>
          <w:b w:val="0"/>
          <w:i/>
        </w:rPr>
        <w:t>Ruiz</w:t>
      </w:r>
      <w:proofErr w:type="spellEnd"/>
      <w:r w:rsidRPr="00320A38">
        <w:rPr>
          <w:rStyle w:val="aa"/>
          <w:rFonts w:ascii="Calibri Light" w:hAnsi="Calibri Light" w:cs="Calibri Light"/>
          <w:b w:val="0"/>
          <w:i/>
        </w:rPr>
        <w:t>-</w:t>
      </w:r>
      <w:proofErr w:type="spellStart"/>
      <w:r w:rsidRPr="00320A38">
        <w:rPr>
          <w:rStyle w:val="aa"/>
          <w:rFonts w:ascii="Calibri Light" w:hAnsi="Calibri Light" w:cs="Calibri Light"/>
          <w:b w:val="0"/>
          <w:i/>
        </w:rPr>
        <w:t>Primo</w:t>
      </w:r>
      <w:proofErr w:type="spellEnd"/>
      <w:r w:rsidRPr="00320A38">
        <w:rPr>
          <w:rStyle w:val="aa"/>
          <w:rFonts w:ascii="Calibri Light" w:hAnsi="Calibri Light" w:cs="Calibri Light"/>
          <w:b w:val="0"/>
          <w:i/>
        </w:rPr>
        <w:t xml:space="preserve">, 2004; </w:t>
      </w:r>
      <w:proofErr w:type="spellStart"/>
      <w:r w:rsidRPr="00320A38">
        <w:rPr>
          <w:rStyle w:val="aa"/>
          <w:rFonts w:ascii="Calibri Light" w:hAnsi="Calibri Light" w:cs="Calibri Light"/>
          <w:b w:val="0"/>
          <w:i/>
        </w:rPr>
        <w:t>Gouli</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et</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al</w:t>
      </w:r>
      <w:proofErr w:type="spellEnd"/>
      <w:r w:rsidRPr="00320A38">
        <w:rPr>
          <w:rStyle w:val="aa"/>
          <w:rFonts w:ascii="Calibri Light" w:hAnsi="Calibri Light" w:cs="Calibri Light"/>
          <w:b w:val="0"/>
          <w:i/>
        </w:rPr>
        <w:t xml:space="preserve">., 2005; </w:t>
      </w:r>
      <w:proofErr w:type="spellStart"/>
      <w:r w:rsidRPr="00320A38">
        <w:rPr>
          <w:rStyle w:val="aa"/>
          <w:rFonts w:ascii="Calibri Light" w:hAnsi="Calibri Light" w:cs="Calibri Light"/>
          <w:b w:val="0"/>
          <w:i/>
        </w:rPr>
        <w:t>Novak</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Canas</w:t>
      </w:r>
      <w:proofErr w:type="spellEnd"/>
      <w:r w:rsidRPr="00320A38">
        <w:rPr>
          <w:rStyle w:val="aa"/>
          <w:rFonts w:ascii="Calibri Light" w:hAnsi="Calibri Light" w:cs="Calibri Light"/>
          <w:b w:val="0"/>
          <w:i/>
        </w:rPr>
        <w:t xml:space="preserve">, 2008; </w:t>
      </w:r>
      <w:proofErr w:type="spellStart"/>
      <w:r w:rsidRPr="00320A38">
        <w:rPr>
          <w:rStyle w:val="aa"/>
          <w:rFonts w:ascii="Calibri Light" w:hAnsi="Calibri Light" w:cs="Calibri Light"/>
          <w:b w:val="0"/>
          <w:i/>
        </w:rPr>
        <w:t>Calvo</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et</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al</w:t>
      </w:r>
      <w:proofErr w:type="spellEnd"/>
      <w:r w:rsidRPr="00320A38">
        <w:rPr>
          <w:rStyle w:val="aa"/>
          <w:rFonts w:ascii="Calibri Light" w:hAnsi="Calibri Light" w:cs="Calibri Light"/>
          <w:b w:val="0"/>
          <w:i/>
        </w:rPr>
        <w:t>., 2011].</w:t>
      </w:r>
    </w:p>
    <w:p w14:paraId="5857FD07"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Η έννοια του εννοιολογικού χάρτη αναπτύχθηκε από τους </w:t>
      </w:r>
      <w:proofErr w:type="spellStart"/>
      <w:r w:rsidRPr="00320A38">
        <w:rPr>
          <w:rStyle w:val="aa"/>
          <w:rFonts w:ascii="Calibri Light" w:hAnsi="Calibri Light" w:cs="Calibri Light"/>
          <w:b w:val="0"/>
          <w:i/>
        </w:rPr>
        <w:t>Novak</w:t>
      </w:r>
      <w:proofErr w:type="spellEnd"/>
      <w:r w:rsidRPr="00320A38">
        <w:rPr>
          <w:rStyle w:val="aa"/>
          <w:rFonts w:ascii="Calibri Light" w:hAnsi="Calibri Light" w:cs="Calibri Light"/>
          <w:b w:val="0"/>
          <w:i/>
        </w:rPr>
        <w:t xml:space="preserve"> και </w:t>
      </w:r>
      <w:proofErr w:type="spellStart"/>
      <w:r w:rsidRPr="00320A38">
        <w:rPr>
          <w:rStyle w:val="aa"/>
          <w:rFonts w:ascii="Calibri Light" w:hAnsi="Calibri Light" w:cs="Calibri Light"/>
          <w:b w:val="0"/>
          <w:i/>
        </w:rPr>
        <w:t>Gowin</w:t>
      </w:r>
      <w:proofErr w:type="spellEnd"/>
      <w:r w:rsidRPr="00320A38">
        <w:rPr>
          <w:rStyle w:val="aa"/>
          <w:rFonts w:ascii="Calibri Light" w:hAnsi="Calibri Light" w:cs="Calibri Light"/>
          <w:b w:val="0"/>
          <w:i/>
        </w:rPr>
        <w:t xml:space="preserve"> (1984) και βασίστηκε στη θεωρία της «νοηματικής μάθησης – </w:t>
      </w:r>
      <w:proofErr w:type="spellStart"/>
      <w:r w:rsidRPr="00320A38">
        <w:rPr>
          <w:rStyle w:val="aa"/>
          <w:rFonts w:ascii="Calibri Light" w:hAnsi="Calibri Light" w:cs="Calibri Light"/>
          <w:b w:val="0"/>
          <w:i/>
        </w:rPr>
        <w:t>meaningful</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learning</w:t>
      </w:r>
      <w:proofErr w:type="spellEnd"/>
      <w:r w:rsidRPr="00320A38">
        <w:rPr>
          <w:rStyle w:val="aa"/>
          <w:rFonts w:ascii="Calibri Light" w:hAnsi="Calibri Light" w:cs="Calibri Light"/>
          <w:b w:val="0"/>
          <w:i/>
        </w:rPr>
        <w:t xml:space="preserve">» των </w:t>
      </w:r>
      <w:proofErr w:type="spellStart"/>
      <w:r w:rsidRPr="00320A38">
        <w:rPr>
          <w:rStyle w:val="aa"/>
          <w:rFonts w:ascii="Calibri Light" w:hAnsi="Calibri Light" w:cs="Calibri Light"/>
          <w:b w:val="0"/>
          <w:i/>
        </w:rPr>
        <w:t>Ausubel</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et</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al</w:t>
      </w:r>
      <w:proofErr w:type="spellEnd"/>
      <w:r w:rsidRPr="00320A38">
        <w:rPr>
          <w:rStyle w:val="aa"/>
          <w:rFonts w:ascii="Calibri Light" w:hAnsi="Calibri Light" w:cs="Calibri Light"/>
          <w:b w:val="0"/>
          <w:i/>
        </w:rPr>
        <w:t xml:space="preserve">., (1978). Σύμφωνα με τον </w:t>
      </w:r>
      <w:proofErr w:type="spellStart"/>
      <w:r w:rsidRPr="00320A38">
        <w:rPr>
          <w:rStyle w:val="aa"/>
          <w:rFonts w:ascii="Calibri Light" w:hAnsi="Calibri Light" w:cs="Calibri Light"/>
          <w:b w:val="0"/>
          <w:i/>
        </w:rPr>
        <w:t>Ausubel</w:t>
      </w:r>
      <w:proofErr w:type="spellEnd"/>
      <w:r w:rsidRPr="00320A38">
        <w:rPr>
          <w:rStyle w:val="aa"/>
          <w:rFonts w:ascii="Calibri Light" w:hAnsi="Calibri Light" w:cs="Calibri Light"/>
          <w:b w:val="0"/>
          <w:i/>
        </w:rPr>
        <w:t xml:space="preserve">, η νοηματική μάθηση συντελείται, όταν ο εκπαιδευόμενος επιτυγχάνει να συνδέσει, ή/και να συσχετίσει, να ενσωματώσει, να αφομοιώσει και να ταξινομήσει τη νέα γνώση με τις </w:t>
      </w:r>
      <w:proofErr w:type="spellStart"/>
      <w:r w:rsidRPr="00320A38">
        <w:rPr>
          <w:rStyle w:val="aa"/>
          <w:rFonts w:ascii="Calibri Light" w:hAnsi="Calibri Light" w:cs="Calibri Light"/>
          <w:b w:val="0"/>
          <w:i/>
        </w:rPr>
        <w:t>προυπάρχουσες</w:t>
      </w:r>
      <w:proofErr w:type="spellEnd"/>
      <w:r w:rsidRPr="00320A38">
        <w:rPr>
          <w:rStyle w:val="aa"/>
          <w:rFonts w:ascii="Calibri Light" w:hAnsi="Calibri Light" w:cs="Calibri Light"/>
          <w:b w:val="0"/>
          <w:i/>
        </w:rPr>
        <w:t xml:space="preserve"> γνωστικές δομές του. </w:t>
      </w:r>
    </w:p>
    <w:p w14:paraId="4292CBC9"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Ουσιαστικά, ο εννοιολογικός χάρτης (Σχήμα 3) αποτελεί το γνωστικό εργαλείο, μέσω του οποίου μπορεί να επιτευχθεί και να αποτυπωθεί διαγραμματικά η εννοιολογική αλλαγή (γνώσεων και εννοιολογικών σχημάτων) του εκπαιδευομένου. Πρόκειται για μια </w:t>
      </w:r>
      <w:proofErr w:type="spellStart"/>
      <w:r w:rsidRPr="00320A38">
        <w:rPr>
          <w:rStyle w:val="aa"/>
          <w:rFonts w:ascii="Calibri Light" w:hAnsi="Calibri Light" w:cs="Calibri Light"/>
          <w:b w:val="0"/>
          <w:i/>
        </w:rPr>
        <w:t>οπτικοποιημένη</w:t>
      </w:r>
      <w:proofErr w:type="spellEnd"/>
      <w:r w:rsidRPr="00320A38">
        <w:rPr>
          <w:rStyle w:val="aa"/>
          <w:rFonts w:ascii="Calibri Light" w:hAnsi="Calibri Light" w:cs="Calibri Light"/>
          <w:b w:val="0"/>
          <w:i/>
        </w:rPr>
        <w:t xml:space="preserve"> μορφή απεικόνισης της αναπαράστασης, της οργάνωσης και της σύνδεσης - συσχέτισης των εννοιών που αναφέρονται σε ένα συγκεκριμένο μαθησιακό αντικείμενο – θέμα.  Δομικά στοιχεία ενός εννοιολογικού χάρτη είναι:</w:t>
      </w:r>
    </w:p>
    <w:p w14:paraId="14A0BA7C" w14:textId="77777777" w:rsidR="00320A38" w:rsidRPr="00320A38" w:rsidRDefault="00320A38" w:rsidP="00320A38">
      <w:pPr>
        <w:numPr>
          <w:ilvl w:val="0"/>
          <w:numId w:val="32"/>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η κεντρική έννοια (</w:t>
      </w:r>
      <w:proofErr w:type="spellStart"/>
      <w:r w:rsidRPr="00320A38">
        <w:rPr>
          <w:rStyle w:val="aa"/>
          <w:rFonts w:ascii="Calibri Light" w:hAnsi="Calibri Light" w:cs="Calibri Light"/>
          <w:b w:val="0"/>
          <w:i/>
        </w:rPr>
        <w:t>central</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concept</w:t>
      </w:r>
      <w:proofErr w:type="spellEnd"/>
      <w:r w:rsidRPr="00320A38">
        <w:rPr>
          <w:rStyle w:val="aa"/>
          <w:rFonts w:ascii="Calibri Light" w:hAnsi="Calibri Light" w:cs="Calibri Light"/>
          <w:b w:val="0"/>
          <w:i/>
        </w:rPr>
        <w:t>), η οποία αναλύεται σε επιμέρους έννοιες και απεικονίζεται στην κορυφή του χάρτη συνήθως με τη μορφή κύκλου,</w:t>
      </w:r>
    </w:p>
    <w:p w14:paraId="751EE010" w14:textId="77777777" w:rsidR="00320A38" w:rsidRPr="00320A38" w:rsidRDefault="00320A38" w:rsidP="00320A38">
      <w:pPr>
        <w:numPr>
          <w:ilvl w:val="0"/>
          <w:numId w:val="32"/>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οι κόμβοι (</w:t>
      </w:r>
      <w:proofErr w:type="spellStart"/>
      <w:r w:rsidRPr="00320A38">
        <w:rPr>
          <w:rStyle w:val="aa"/>
          <w:rFonts w:ascii="Calibri Light" w:hAnsi="Calibri Light" w:cs="Calibri Light"/>
          <w:b w:val="0"/>
          <w:i/>
        </w:rPr>
        <w:t>nodes</w:t>
      </w:r>
      <w:proofErr w:type="spellEnd"/>
      <w:r w:rsidRPr="00320A38">
        <w:rPr>
          <w:rStyle w:val="aa"/>
          <w:rFonts w:ascii="Calibri Light" w:hAnsi="Calibri Light" w:cs="Calibri Light"/>
          <w:b w:val="0"/>
          <w:i/>
        </w:rPr>
        <w:t xml:space="preserve">), οι οποίοι απεικονίζουν γραφικά τις επιμέρους έννοιες στις οποίες </w:t>
      </w:r>
      <w:proofErr w:type="spellStart"/>
      <w:r w:rsidRPr="00320A38">
        <w:rPr>
          <w:rStyle w:val="aa"/>
          <w:rFonts w:ascii="Calibri Light" w:hAnsi="Calibri Light" w:cs="Calibri Light"/>
          <w:b w:val="0"/>
          <w:i/>
        </w:rPr>
        <w:t>αποδομείται</w:t>
      </w:r>
      <w:proofErr w:type="spellEnd"/>
      <w:r w:rsidRPr="00320A38">
        <w:rPr>
          <w:rStyle w:val="aa"/>
          <w:rFonts w:ascii="Calibri Light" w:hAnsi="Calibri Light" w:cs="Calibri Light"/>
          <w:b w:val="0"/>
          <w:i/>
        </w:rPr>
        <w:t xml:space="preserve"> η κεντρική έννοια και προσδιορίζονται πάντα με μια ετικέτα (</w:t>
      </w:r>
      <w:proofErr w:type="spellStart"/>
      <w:r w:rsidRPr="00320A38">
        <w:rPr>
          <w:rStyle w:val="aa"/>
          <w:rFonts w:ascii="Calibri Light" w:hAnsi="Calibri Light" w:cs="Calibri Light"/>
          <w:b w:val="0"/>
          <w:i/>
        </w:rPr>
        <w:t>label</w:t>
      </w:r>
      <w:proofErr w:type="spellEnd"/>
      <w:r w:rsidRPr="00320A38">
        <w:rPr>
          <w:rStyle w:val="aa"/>
          <w:rFonts w:ascii="Calibri Light" w:hAnsi="Calibri Light" w:cs="Calibri Light"/>
          <w:b w:val="0"/>
          <w:i/>
        </w:rPr>
        <w:t>). Η γραφική απεικόνιση τους διακρίνεται από την κεντρική έννοια και συνήθως έχει τη μορφή παραλληλόγραμμου ή τετραγώνου,</w:t>
      </w:r>
    </w:p>
    <w:p w14:paraId="3C86CEC8" w14:textId="77777777" w:rsidR="00320A38" w:rsidRPr="00320A38" w:rsidRDefault="00320A38" w:rsidP="00320A38">
      <w:pPr>
        <w:numPr>
          <w:ilvl w:val="0"/>
          <w:numId w:val="32"/>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σύνδεσμοι (</w:t>
      </w:r>
      <w:proofErr w:type="spellStart"/>
      <w:r w:rsidRPr="00320A38">
        <w:rPr>
          <w:rStyle w:val="aa"/>
          <w:rFonts w:ascii="Calibri Light" w:hAnsi="Calibri Light" w:cs="Calibri Light"/>
          <w:b w:val="0"/>
          <w:i/>
        </w:rPr>
        <w:t>links</w:t>
      </w:r>
      <w:proofErr w:type="spellEnd"/>
      <w:r w:rsidRPr="00320A38">
        <w:rPr>
          <w:rStyle w:val="aa"/>
          <w:rFonts w:ascii="Calibri Light" w:hAnsi="Calibri Light" w:cs="Calibri Light"/>
          <w:b w:val="0"/>
          <w:i/>
        </w:rPr>
        <w:t>), οι οποίοι αναπαριστούν τις σχέσεις - συσχετίσεις μεταξύ των εννοιών και περιγράφουν στην ουσία πώς μια έννοια συνδέεται με μια άλλη. Οι</w:t>
      </w:r>
      <w:r w:rsidRPr="00320A38">
        <w:rPr>
          <w:rStyle w:val="aa"/>
          <w:rFonts w:ascii="Calibri Light" w:hAnsi="Calibri Light" w:cs="Calibri Light"/>
          <w:b w:val="0"/>
          <w:i/>
          <w:color w:val="808080"/>
        </w:rPr>
        <w:t xml:space="preserve"> </w:t>
      </w:r>
      <w:r w:rsidRPr="00320A38">
        <w:rPr>
          <w:rStyle w:val="aa"/>
          <w:rFonts w:ascii="Calibri Light" w:hAnsi="Calibri Light" w:cs="Calibri Light"/>
          <w:b w:val="0"/>
          <w:i/>
        </w:rPr>
        <w:t>σύνδεσμοι αποτυπώνονται γραφικά με τη μορφή γραμμών ή βελών, τα οποία εμπεριέχουν μια σύντομη φράση που προσδιορίζει τη σχέση ανάμεσα στις έννοιες.</w:t>
      </w:r>
    </w:p>
    <w:p w14:paraId="1AB7A9FF" w14:textId="77777777" w:rsidR="00320A38" w:rsidRPr="00320A38" w:rsidRDefault="00320A38" w:rsidP="00320A38">
      <w:pPr>
        <w:spacing w:before="120" w:line="360" w:lineRule="auto"/>
        <w:jc w:val="center"/>
        <w:rPr>
          <w:rStyle w:val="aa"/>
          <w:rFonts w:ascii="Calibri Light" w:hAnsi="Calibri Light" w:cs="Calibri Light"/>
          <w:b w:val="0"/>
          <w:i/>
        </w:rPr>
      </w:pPr>
      <w:r w:rsidRPr="00320A38">
        <w:rPr>
          <w:rFonts w:ascii="Calibri Light" w:hAnsi="Calibri Light" w:cs="Calibri Light"/>
          <w:i/>
          <w:noProof/>
          <w:lang w:eastAsia="el-GR"/>
        </w:rPr>
        <w:drawing>
          <wp:inline distT="0" distB="0" distL="0" distR="0" wp14:anchorId="7428F152" wp14:editId="61BEC109">
            <wp:extent cx="4944745" cy="2665730"/>
            <wp:effectExtent l="19050" t="0" r="8255" b="0"/>
            <wp:docPr id="24" name="Picture 852" descr="Περιγραφή: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Περιγραφή: 7.1"/>
                    <pic:cNvPicPr>
                      <a:picLocks noChangeAspect="1" noChangeArrowheads="1"/>
                    </pic:cNvPicPr>
                  </pic:nvPicPr>
                  <pic:blipFill>
                    <a:blip r:embed="rId19"/>
                    <a:srcRect/>
                    <a:stretch>
                      <a:fillRect/>
                    </a:stretch>
                  </pic:blipFill>
                  <pic:spPr bwMode="auto">
                    <a:xfrm>
                      <a:off x="0" y="0"/>
                      <a:ext cx="4944745" cy="2665730"/>
                    </a:xfrm>
                    <a:prstGeom prst="rect">
                      <a:avLst/>
                    </a:prstGeom>
                    <a:noFill/>
                    <a:ln w="9525">
                      <a:noFill/>
                      <a:miter lim="800000"/>
                      <a:headEnd/>
                      <a:tailEnd/>
                    </a:ln>
                  </pic:spPr>
                </pic:pic>
              </a:graphicData>
            </a:graphic>
          </wp:inline>
        </w:drawing>
      </w:r>
    </w:p>
    <w:p w14:paraId="13015F3A" w14:textId="77777777" w:rsidR="00320A38" w:rsidRPr="00320A38" w:rsidRDefault="00320A38" w:rsidP="00320A38">
      <w:pPr>
        <w:pStyle w:val="Caption1"/>
        <w:rPr>
          <w:rFonts w:ascii="Calibri Light" w:hAnsi="Calibri Light" w:cs="Calibri Light"/>
          <w:sz w:val="22"/>
          <w:szCs w:val="22"/>
        </w:rPr>
      </w:pPr>
      <w:bookmarkStart w:id="28" w:name="_Toc240602297"/>
      <w:r w:rsidRPr="00320A38">
        <w:rPr>
          <w:rFonts w:ascii="Calibri Light" w:hAnsi="Calibri Light" w:cs="Calibri Light"/>
          <w:sz w:val="22"/>
          <w:szCs w:val="22"/>
        </w:rPr>
        <w:t xml:space="preserve">Σχήμα 3: Εννοιολογικός </w:t>
      </w:r>
      <w:r w:rsidRPr="00320A38">
        <w:rPr>
          <w:rFonts w:ascii="Calibri Light" w:hAnsi="Calibri Light" w:cs="Calibri Light"/>
          <w:spacing w:val="-1"/>
          <w:sz w:val="22"/>
          <w:szCs w:val="22"/>
        </w:rPr>
        <w:t>χάρτης</w:t>
      </w:r>
      <w:r w:rsidRPr="00320A38">
        <w:rPr>
          <w:rFonts w:ascii="Calibri Light" w:hAnsi="Calibri Light" w:cs="Calibri Light"/>
          <w:sz w:val="22"/>
          <w:szCs w:val="22"/>
        </w:rPr>
        <w:t xml:space="preserve"> που αναπαριστά την έννοια «Ηλεκτρονικός Υπολογιστής»</w:t>
      </w:r>
    </w:p>
    <w:p w14:paraId="36AEE167" w14:textId="77777777" w:rsidR="00320A38" w:rsidRPr="00320A38" w:rsidRDefault="00320A38" w:rsidP="00320A38">
      <w:pPr>
        <w:pStyle w:val="bodyfirstparagraph"/>
        <w:rPr>
          <w:rFonts w:ascii="Calibri Light" w:hAnsi="Calibri Light" w:cs="Calibri Light"/>
          <w:i/>
        </w:rPr>
      </w:pPr>
    </w:p>
    <w:p w14:paraId="6E0A0222"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Ο εννοιολογικός χάρτης θεωρείται δυναμική και καινοτόμα τεχνική καθώς:</w:t>
      </w:r>
    </w:p>
    <w:p w14:paraId="1100CAC4" w14:textId="77777777" w:rsidR="00320A38" w:rsidRPr="00320A38" w:rsidRDefault="00320A38" w:rsidP="00320A38">
      <w:pPr>
        <w:numPr>
          <w:ilvl w:val="0"/>
          <w:numId w:val="33"/>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Μεγιστοποιεί το ενδιαφέρον και αυξάνει τα κίνητρα των εκπαιδευομένων για ουσιαστική μάθηση.</w:t>
      </w:r>
    </w:p>
    <w:p w14:paraId="666F70C8" w14:textId="77777777" w:rsidR="00320A38" w:rsidRPr="00320A38" w:rsidRDefault="00320A38" w:rsidP="00320A38">
      <w:pPr>
        <w:numPr>
          <w:ilvl w:val="0"/>
          <w:numId w:val="33"/>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Εμπλέκει ενεργά τους εκπαιδευομένους σε ανώτερες νοητικές διεργασίες ανάλυσης, κατανόησης και κριτικής αντιμετώπισης του υπό μελέτη αντικειμένου, συμβάλλοντας με αυτόν τον τρόπο στην αναδόμηση, στη σύνδεση, στη συσχέτιση και στην ενσωμάτωση της νέας γνώσης με τις </w:t>
      </w:r>
      <w:proofErr w:type="spellStart"/>
      <w:r w:rsidRPr="00320A38">
        <w:rPr>
          <w:rStyle w:val="aa"/>
          <w:rFonts w:ascii="Calibri Light" w:hAnsi="Calibri Light" w:cs="Calibri Light"/>
          <w:b w:val="0"/>
          <w:i/>
        </w:rPr>
        <w:t>προυπάρχουσες</w:t>
      </w:r>
      <w:proofErr w:type="spellEnd"/>
      <w:r w:rsidRPr="00320A38">
        <w:rPr>
          <w:rStyle w:val="aa"/>
          <w:rFonts w:ascii="Calibri Light" w:hAnsi="Calibri Light" w:cs="Calibri Light"/>
          <w:b w:val="0"/>
          <w:i/>
        </w:rPr>
        <w:t xml:space="preserve"> γνωστικές δομές.</w:t>
      </w:r>
    </w:p>
    <w:p w14:paraId="5C468F9B" w14:textId="77777777" w:rsidR="00320A38" w:rsidRPr="00320A38" w:rsidRDefault="00320A38" w:rsidP="00320A38">
      <w:pPr>
        <w:numPr>
          <w:ilvl w:val="0"/>
          <w:numId w:val="33"/>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Η γραφική και οπτική αναπαράσταση και απεικόνιση των εννοιών (που εμπεριέχονται σε ένα εννοιολογικό χάρτη) και των σχέσεων που αναπτύσσονται μεταξύ τους, παρέχει τη δυνατότητα στον εκπαιδευόμενο να αποκτήσει με εύληπτο, γρήγορο και κατανοητό τρόπο τόσο τη συνολική θεώρηση του υπό μελέτη γνωστικού πεδίου όσο και την εστίαση των επιμέρους τμημάτων που το συναποτελούν.</w:t>
      </w:r>
    </w:p>
    <w:p w14:paraId="1A001D2E" w14:textId="77777777" w:rsidR="00320A38" w:rsidRPr="00320A38" w:rsidRDefault="00320A38" w:rsidP="00320A38">
      <w:pPr>
        <w:numPr>
          <w:ilvl w:val="0"/>
          <w:numId w:val="33"/>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Συμβάλλει στην ενίσχυση της αυτορρύθμισης και του αυτοελέγχου των εκπαιδευομένων, αποτελώντας ένα ισχυρό </w:t>
      </w:r>
      <w:proofErr w:type="spellStart"/>
      <w:r w:rsidRPr="00320A38">
        <w:rPr>
          <w:rStyle w:val="aa"/>
          <w:rFonts w:ascii="Calibri Light" w:hAnsi="Calibri Light" w:cs="Calibri Light"/>
          <w:b w:val="0"/>
          <w:i/>
        </w:rPr>
        <w:t>μεταγνωστικό</w:t>
      </w:r>
      <w:proofErr w:type="spellEnd"/>
      <w:r w:rsidRPr="00320A38">
        <w:rPr>
          <w:rStyle w:val="aa"/>
          <w:rFonts w:ascii="Calibri Light" w:hAnsi="Calibri Light" w:cs="Calibri Light"/>
          <w:b w:val="0"/>
          <w:i/>
        </w:rPr>
        <w:t xml:space="preserve"> εργαλείο.</w:t>
      </w:r>
    </w:p>
    <w:p w14:paraId="116C2875" w14:textId="77777777" w:rsidR="00320A38" w:rsidRPr="00320A38" w:rsidRDefault="00320A38" w:rsidP="00320A38">
      <w:pPr>
        <w:numPr>
          <w:ilvl w:val="0"/>
          <w:numId w:val="33"/>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Υποστηρίζει τη συνεργατική δόμηση της γνώσης, αποτελώντας ουσιαστικά ένα εργαλείο επικοινωνίας, συνεργασίας και διαπραγμάτευσης απόψεων και ιδεών μεταξύ των μελών μιας ομάδας εκπαιδευομένων. Μέσω του εννοιολογικού χάρτη ενισχύεται το πλέγμα των αλληλεπιδράσεων που αναπτύσσεται στο πλαίσιο της ομάδας και κατά συνέπεια ενισχύεται η ομαδοσυνεργατική μάθηση.</w:t>
      </w:r>
    </w:p>
    <w:p w14:paraId="7D58D390" w14:textId="77777777" w:rsidR="00320A38" w:rsidRPr="00320A38" w:rsidRDefault="00320A38" w:rsidP="00320A38">
      <w:pPr>
        <w:numPr>
          <w:ilvl w:val="0"/>
          <w:numId w:val="33"/>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Αποτελεί ένα πολύτιμο διδακτικό εργαλείο, όταν αξιοποιείται από τους εκπαιδευτικούς ως στρατηγική μάθησης για το σχεδιασμό, την οργάνωση και την παρουσίαση ενός γνωστικού αντικειμένου. Αναλυτικότερα, η χρήση του ως εισαγωγικού χάρτη σε μια νέα μαθησιακή ενότητα, ως οργανογράμματος της διαδικασίας μάθησης που θα ακολουθηθεί, ή ως χάρτη επανάληψης των βασικών εννοιών ενός γνωστικού αντικειμένου/ενότητας, αποτελούν ορισμένες παραδειγματικές εκφάνσεις των πολλαπλών ρόλων που μπορεί να επιτελέσει.</w:t>
      </w:r>
    </w:p>
    <w:p w14:paraId="53B92AF4" w14:textId="77777777" w:rsidR="00320A38" w:rsidRPr="00320A38" w:rsidRDefault="00320A38" w:rsidP="00320A38">
      <w:pPr>
        <w:spacing w:before="120" w:line="360" w:lineRule="auto"/>
        <w:ind w:left="720"/>
        <w:jc w:val="both"/>
        <w:rPr>
          <w:rFonts w:ascii="Calibri Light" w:hAnsi="Calibri Light" w:cs="Calibri Light"/>
          <w:bCs/>
          <w:i/>
        </w:rPr>
      </w:pPr>
    </w:p>
    <w:p w14:paraId="01B1C55C" w14:textId="77777777" w:rsidR="00320A38" w:rsidRPr="00320A38" w:rsidRDefault="00320A38" w:rsidP="00320A38">
      <w:pPr>
        <w:spacing w:before="120" w:line="360" w:lineRule="auto"/>
        <w:jc w:val="both"/>
        <w:rPr>
          <w:rStyle w:val="longtext"/>
          <w:rFonts w:ascii="Calibri Light" w:hAnsi="Calibri Light" w:cs="Calibri Light"/>
          <w:b/>
          <w:i/>
          <w:u w:val="single"/>
        </w:rPr>
      </w:pPr>
      <w:proofErr w:type="spellStart"/>
      <w:r w:rsidRPr="00320A38">
        <w:rPr>
          <w:rStyle w:val="longtext"/>
          <w:rFonts w:ascii="Calibri Light" w:hAnsi="Calibri Light" w:cs="Calibri Light"/>
          <w:b/>
          <w:i/>
          <w:u w:val="single"/>
        </w:rPr>
        <w:t>Αυτο</w:t>
      </w:r>
      <w:proofErr w:type="spellEnd"/>
      <w:r w:rsidRPr="00320A38">
        <w:rPr>
          <w:rStyle w:val="longtext"/>
          <w:rFonts w:ascii="Calibri Light" w:hAnsi="Calibri Light" w:cs="Calibri Light"/>
          <w:b/>
          <w:i/>
          <w:u w:val="single"/>
        </w:rPr>
        <w:t>-αξιολόγηση Εκπαιδευόμενων (</w:t>
      </w:r>
      <w:r w:rsidRPr="00320A38">
        <w:rPr>
          <w:rStyle w:val="longtext"/>
          <w:rFonts w:ascii="Calibri Light" w:hAnsi="Calibri Light" w:cs="Calibri Light"/>
          <w:b/>
          <w:i/>
          <w:u w:val="single"/>
          <w:lang w:val="en-US"/>
        </w:rPr>
        <w:t>Self</w:t>
      </w:r>
      <w:r w:rsidRPr="00320A38">
        <w:rPr>
          <w:rStyle w:val="longtext"/>
          <w:rFonts w:ascii="Calibri Light" w:hAnsi="Calibri Light" w:cs="Calibri Light"/>
          <w:b/>
          <w:i/>
          <w:u w:val="single"/>
        </w:rPr>
        <w:t>-</w:t>
      </w:r>
      <w:r w:rsidRPr="00320A38">
        <w:rPr>
          <w:rStyle w:val="longtext"/>
          <w:rFonts w:ascii="Calibri Light" w:hAnsi="Calibri Light" w:cs="Calibri Light"/>
          <w:b/>
          <w:i/>
          <w:u w:val="single"/>
          <w:lang w:val="en-US"/>
        </w:rPr>
        <w:t>Assessment</w:t>
      </w:r>
      <w:r w:rsidRPr="00320A38">
        <w:rPr>
          <w:rStyle w:val="longtext"/>
          <w:rFonts w:ascii="Calibri Light" w:hAnsi="Calibri Light" w:cs="Calibri Light"/>
          <w:b/>
          <w:i/>
          <w:u w:val="single"/>
        </w:rPr>
        <w:t>)</w:t>
      </w:r>
    </w:p>
    <w:p w14:paraId="1BED116C"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Η </w:t>
      </w:r>
      <w:proofErr w:type="spellStart"/>
      <w:r w:rsidRPr="00320A38">
        <w:rPr>
          <w:rStyle w:val="aa"/>
          <w:rFonts w:ascii="Calibri Light" w:hAnsi="Calibri Light" w:cs="Calibri Light"/>
          <w:b w:val="0"/>
          <w:i/>
        </w:rPr>
        <w:t>αυτo</w:t>
      </w:r>
      <w:proofErr w:type="spellEnd"/>
      <w:r w:rsidRPr="00320A38">
        <w:rPr>
          <w:rStyle w:val="aa"/>
          <w:rFonts w:ascii="Calibri Light" w:hAnsi="Calibri Light" w:cs="Calibri Light"/>
          <w:b w:val="0"/>
          <w:i/>
        </w:rPr>
        <w:t>-αξιολόγηση ορίζεται ως η δυναμική διαδικασία κατά την οποία οι ίδιοι οι εκπαιδευόμενοι αξιολογούν την πρόοδο και την επίδοσή τους, επισημαίνοντας ενδεχόμενες αδυναμίες τους ή διατυπώνοντας βελτιωτικές προτάσεις [</w:t>
      </w:r>
      <w:proofErr w:type="spellStart"/>
      <w:r w:rsidRPr="00320A38">
        <w:rPr>
          <w:rStyle w:val="aa"/>
          <w:rFonts w:ascii="Calibri Light" w:hAnsi="Calibri Light" w:cs="Calibri Light"/>
          <w:b w:val="0"/>
          <w:i/>
        </w:rPr>
        <w:t>Ross</w:t>
      </w:r>
      <w:proofErr w:type="spellEnd"/>
      <w:r w:rsidRPr="00320A38">
        <w:rPr>
          <w:rStyle w:val="aa"/>
          <w:rFonts w:ascii="Calibri Light" w:hAnsi="Calibri Light" w:cs="Calibri Light"/>
          <w:b w:val="0"/>
          <w:i/>
        </w:rPr>
        <w:t xml:space="preserve">, 2006; </w:t>
      </w:r>
      <w:proofErr w:type="spellStart"/>
      <w:r w:rsidRPr="00320A38">
        <w:rPr>
          <w:rStyle w:val="aa"/>
          <w:rFonts w:ascii="Calibri Light" w:hAnsi="Calibri Light" w:cs="Calibri Light"/>
          <w:b w:val="0"/>
          <w:i/>
        </w:rPr>
        <w:t>Roberts</w:t>
      </w:r>
      <w:proofErr w:type="spellEnd"/>
      <w:r w:rsidRPr="00320A38">
        <w:rPr>
          <w:rStyle w:val="aa"/>
          <w:rFonts w:ascii="Calibri Light" w:hAnsi="Calibri Light" w:cs="Calibri Light"/>
          <w:b w:val="0"/>
          <w:i/>
        </w:rPr>
        <w:t xml:space="preserve">, 2006; </w:t>
      </w:r>
      <w:proofErr w:type="spellStart"/>
      <w:r w:rsidRPr="00320A38">
        <w:rPr>
          <w:rStyle w:val="aa"/>
          <w:rFonts w:ascii="Calibri Light" w:hAnsi="Calibri Light" w:cs="Calibri Light"/>
          <w:b w:val="0"/>
          <w:i/>
        </w:rPr>
        <w:t>Tsiros</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Kasimati</w:t>
      </w:r>
      <w:proofErr w:type="spellEnd"/>
      <w:r w:rsidRPr="00320A38">
        <w:rPr>
          <w:rStyle w:val="aa"/>
          <w:rFonts w:ascii="Calibri Light" w:hAnsi="Calibri Light" w:cs="Calibri Light"/>
          <w:b w:val="0"/>
          <w:i/>
        </w:rPr>
        <w:t xml:space="preserve"> 2009; </w:t>
      </w:r>
      <w:proofErr w:type="spellStart"/>
      <w:r w:rsidRPr="00320A38">
        <w:rPr>
          <w:rStyle w:val="aa"/>
          <w:rFonts w:ascii="Calibri Light" w:hAnsi="Calibri Light" w:cs="Calibri Light"/>
          <w:b w:val="0"/>
          <w:i/>
        </w:rPr>
        <w:t>Wolffenspergera</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Patkina</w:t>
      </w:r>
      <w:proofErr w:type="spellEnd"/>
      <w:r w:rsidRPr="00320A38">
        <w:rPr>
          <w:rStyle w:val="aa"/>
          <w:rFonts w:ascii="Calibri Light" w:hAnsi="Calibri Light" w:cs="Calibri Light"/>
          <w:b w:val="0"/>
          <w:i/>
        </w:rPr>
        <w:t xml:space="preserve">, 2013]. Το συγκριτικό της πλεονέκτημα έγκειται στο γεγονός ότι αποτελεί εργαλείο μάθησης και μεταγνώσης για τον εκπαιδευόμενο, καθώς επίσης και ένα εργαλείο αξιολόγησης, που του παρέχει </w:t>
      </w:r>
      <w:proofErr w:type="spellStart"/>
      <w:r w:rsidRPr="00320A38">
        <w:rPr>
          <w:rStyle w:val="aa"/>
          <w:rFonts w:ascii="Calibri Light" w:hAnsi="Calibri Light" w:cs="Calibri Light"/>
          <w:b w:val="0"/>
          <w:i/>
        </w:rPr>
        <w:t>επαναβελτίωση</w:t>
      </w:r>
      <w:proofErr w:type="spellEnd"/>
      <w:r w:rsidRPr="00320A38">
        <w:rPr>
          <w:rStyle w:val="aa"/>
          <w:rFonts w:ascii="Calibri Light" w:hAnsi="Calibri Light" w:cs="Calibri Light"/>
          <w:b w:val="0"/>
          <w:i/>
        </w:rPr>
        <w:t xml:space="preserve"> και </w:t>
      </w:r>
      <w:proofErr w:type="spellStart"/>
      <w:r w:rsidRPr="00320A38">
        <w:rPr>
          <w:rStyle w:val="aa"/>
          <w:rFonts w:ascii="Calibri Light" w:hAnsi="Calibri Light" w:cs="Calibri Light"/>
          <w:b w:val="0"/>
          <w:i/>
        </w:rPr>
        <w:t>επανατροφοδότηση</w:t>
      </w:r>
      <w:proofErr w:type="spellEnd"/>
      <w:r w:rsidRPr="00320A38">
        <w:rPr>
          <w:rStyle w:val="aa"/>
          <w:rFonts w:ascii="Calibri Light" w:hAnsi="Calibri Light" w:cs="Calibri Light"/>
          <w:b w:val="0"/>
          <w:i/>
        </w:rPr>
        <w:t>.</w:t>
      </w:r>
    </w:p>
    <w:p w14:paraId="70C21C26"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Ο σκοπός της αυτό-αξιολόγησης του εκπαιδευομένου είναι διττός: αφενός η αποτίμηση της προσπάθειας και της μαθησιακής του πορείας, αφετέρου η καλλιέργεια της </w:t>
      </w:r>
      <w:proofErr w:type="spellStart"/>
      <w:r w:rsidRPr="00320A38">
        <w:rPr>
          <w:rStyle w:val="aa"/>
          <w:rFonts w:ascii="Calibri Light" w:hAnsi="Calibri Light" w:cs="Calibri Light"/>
          <w:b w:val="0"/>
          <w:i/>
        </w:rPr>
        <w:t>μετάγνωσης</w:t>
      </w:r>
      <w:proofErr w:type="spellEnd"/>
      <w:r w:rsidRPr="00320A38">
        <w:rPr>
          <w:rStyle w:val="aa"/>
          <w:rFonts w:ascii="Calibri Light" w:hAnsi="Calibri Light" w:cs="Calibri Light"/>
          <w:b w:val="0"/>
          <w:i/>
        </w:rPr>
        <w:t xml:space="preserve"> και η παροχή διαρκούς ανατροφοδότησης του. Όσο πιο άμεση, συγκεκριμένη και λεπτομερής είναι η ανατροφοδότηση που λαμβάνει ο εκπαιδευόμενος, τόσο μεγαλύτερη είναι η θετική της επίδραση στο μαθησιακό αποτέλεσμα. H ανατροφοδότηση συμβάλλει στον επαναπροσδιορισμό της πορείας μάθησης, παρέχοντας ταυτόχρονα τη δυνατότητα στους εκπαιδευομένους να διαπιστώσουν και να εντοπίσουν τόσο τα θετικά τους σημεία όσο και τις αδυναμίες τους. Με αυτόν τον τρόπο, οι εκπαιδευόμενοι παρωθούνται σε συμπληρωματική προσπάθεια, ώστε να βελτιώσουν την απόδοσή τους και να πετύχουν τα προσδοκώμενα μαθησιακά αποτελέσματα.</w:t>
      </w:r>
    </w:p>
    <w:p w14:paraId="61BECC52"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Η αυτό-αξιολόγηση μπορεί να αξιοποιηθεί για να αποτιμήσει ένα ευρύ φάσμα γνώσεων, δεξιοτήτων, ικανοτήτων σε ποικίλα μαθησιακά γνωστικά αντικείμενα και δραστηριότητες στο πλαίσιο τόσο της διαγνωστικής, όσο και της διαμορφωτικής και της τελικής αξιολόγησης. Ωστόσο, θα πρέπει στο σημείο αυτό να επισημανθεί ότι η εφαρμογή της στη σχολική πρακτική προϋποθέτει την έκθεση και την εξοικείωση των εκπαιδευομένων στο σύνολο των μαθησιακών στόχων που θέτει ο εκπαιδευτικός, καθώς επίσης και στο σύνολο των κριτηρίων που θα χρησιμοποιηθούν για την αποτίμηση του μαθησιακού αποτελέσματος.</w:t>
      </w:r>
    </w:p>
    <w:p w14:paraId="6FB162FE"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Στην καθημερινή πρακτική η αυτό-αξιολόγηση μπορεί να πραγματοποιηθεί με ποικίλες μορφές [</w:t>
      </w:r>
      <w:proofErr w:type="spellStart"/>
      <w:r w:rsidRPr="00320A38">
        <w:rPr>
          <w:rStyle w:val="aa"/>
          <w:rFonts w:ascii="Calibri Light" w:hAnsi="Calibri Light" w:cs="Calibri Light"/>
          <w:b w:val="0"/>
          <w:i/>
        </w:rPr>
        <w:t>MacBeath</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et</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al</w:t>
      </w:r>
      <w:proofErr w:type="spellEnd"/>
      <w:r w:rsidRPr="00320A38">
        <w:rPr>
          <w:rStyle w:val="aa"/>
          <w:rFonts w:ascii="Calibri Light" w:hAnsi="Calibri Light" w:cs="Calibri Light"/>
          <w:b w:val="0"/>
          <w:i/>
        </w:rPr>
        <w:t>., 2004] όπως:</w:t>
      </w:r>
    </w:p>
    <w:p w14:paraId="032F981F" w14:textId="77777777" w:rsidR="00320A38" w:rsidRPr="00320A38" w:rsidRDefault="00320A38" w:rsidP="00320A38">
      <w:pPr>
        <w:numPr>
          <w:ilvl w:val="0"/>
          <w:numId w:val="34"/>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με τη μορφή ημερολογίου μάθησης: ο εκπαιδευόμενος καλείται να αποτυπώσει σε μορφή προσωπικού ημερολογίου (για συγκεκριμένο χρονικό διάστημα που ορίζεται από τον εκπαιδευτικό), την προσπάθεια που κατέβαλε, τις τεχνικές που αξιοποίησε προκειμένου να φέρει εις πέρας τις δραστηριότητες που κλήθηκε να εκπονήσει, τα προβλήματα-δυσκολίες που αντιμετώπισε, την αποτίμηση των γνώσεων ή και των δεξιοτήτων που απέκτησε, κ.λπ.),</w:t>
      </w:r>
    </w:p>
    <w:p w14:paraId="53EB9BD3" w14:textId="77777777" w:rsidR="00320A38" w:rsidRPr="00320A38" w:rsidRDefault="00320A38" w:rsidP="00320A38">
      <w:pPr>
        <w:numPr>
          <w:ilvl w:val="0"/>
          <w:numId w:val="34"/>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με τη μορφή δομημένης φόρμας καταγραφής: ο εκπαιδευόμενος καλείται να καταγράψει τις απόψεις του που σχετίζονται: α) με την αποτίμηση της προσπάθειας που έκανε, β) με την ανίχνευση των προβλημάτων που αντιμετώπισε, γ) με την αποτύπωση των μέσων (τρόπων) που χρησιμοποίησε για να ξεπεράσει τις δυσκολίες, κ.λπ.,</w:t>
      </w:r>
    </w:p>
    <w:p w14:paraId="10C5E133" w14:textId="77777777" w:rsidR="00320A38" w:rsidRPr="00320A38" w:rsidRDefault="00320A38" w:rsidP="00320A38">
      <w:pPr>
        <w:numPr>
          <w:ilvl w:val="0"/>
          <w:numId w:val="34"/>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με τη μορφή ρουμπρίκας αξιολόγησης,</w:t>
      </w:r>
    </w:p>
    <w:p w14:paraId="125D0918" w14:textId="77777777" w:rsidR="00320A38" w:rsidRPr="00320A38" w:rsidRDefault="00320A38" w:rsidP="00320A38">
      <w:pPr>
        <w:numPr>
          <w:ilvl w:val="0"/>
          <w:numId w:val="34"/>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με τη μορφή τεστ αυτοαξιολόγησης,</w:t>
      </w:r>
    </w:p>
    <w:p w14:paraId="16328D9A" w14:textId="77777777" w:rsidR="00320A38" w:rsidRPr="0029392D" w:rsidRDefault="00320A38" w:rsidP="00320A38">
      <w:pPr>
        <w:numPr>
          <w:ilvl w:val="0"/>
          <w:numId w:val="34"/>
        </w:num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με τη μορφή ατομικού φακέλου εργασιών (</w:t>
      </w:r>
      <w:proofErr w:type="spellStart"/>
      <w:r w:rsidRPr="00320A38">
        <w:rPr>
          <w:rStyle w:val="aa"/>
          <w:rFonts w:ascii="Calibri Light" w:hAnsi="Calibri Light" w:cs="Calibri Light"/>
          <w:b w:val="0"/>
          <w:i/>
        </w:rPr>
        <w:t>portfolio</w:t>
      </w:r>
      <w:proofErr w:type="spellEnd"/>
      <w:r w:rsidRPr="00320A38">
        <w:rPr>
          <w:rStyle w:val="aa"/>
          <w:rFonts w:ascii="Calibri Light" w:hAnsi="Calibri Light" w:cs="Calibri Light"/>
          <w:b w:val="0"/>
          <w:i/>
        </w:rPr>
        <w:t>): ο εκπαιδευόμενος παρωθείται να συλλέξει, να οργανώσει και να αποτιμήσει σε ένα ατομικό φάκελο (για μια συγκεκριμένη χρονική περίοδο) όλα τα τεκμήρια (συλλογή στοιχείων που αφορούν: γνώσεις, δεξιότητες, στρατηγικές, επιτεύγματα, κ.λπ.) που αποτυπώνουν τη μαθησιακή του πορεία.</w:t>
      </w:r>
    </w:p>
    <w:p w14:paraId="2C6F030C" w14:textId="77777777" w:rsidR="00320A38" w:rsidRPr="00320A38" w:rsidRDefault="00320A38" w:rsidP="00320A38">
      <w:pPr>
        <w:spacing w:before="120" w:line="360" w:lineRule="auto"/>
        <w:jc w:val="both"/>
        <w:rPr>
          <w:rStyle w:val="longtext"/>
          <w:rFonts w:ascii="Calibri Light" w:hAnsi="Calibri Light" w:cs="Calibri Light"/>
          <w:b/>
          <w:i/>
          <w:u w:val="single"/>
        </w:rPr>
      </w:pPr>
      <w:r w:rsidRPr="00320A38">
        <w:rPr>
          <w:rStyle w:val="longtext"/>
          <w:rFonts w:ascii="Calibri Light" w:hAnsi="Calibri Light" w:cs="Calibri Light"/>
          <w:b/>
          <w:i/>
          <w:u w:val="single"/>
          <w:lang w:val="en-US"/>
        </w:rPr>
        <w:t>E</w:t>
      </w:r>
      <w:proofErr w:type="spellStart"/>
      <w:r w:rsidRPr="00320A38">
        <w:rPr>
          <w:rStyle w:val="longtext"/>
          <w:rFonts w:ascii="Calibri Light" w:hAnsi="Calibri Light" w:cs="Calibri Light"/>
          <w:b/>
          <w:i/>
          <w:u w:val="single"/>
        </w:rPr>
        <w:t>τερο</w:t>
      </w:r>
      <w:proofErr w:type="spellEnd"/>
      <w:r w:rsidRPr="00320A38">
        <w:rPr>
          <w:rStyle w:val="longtext"/>
          <w:rFonts w:ascii="Calibri Light" w:hAnsi="Calibri Light" w:cs="Calibri Light"/>
          <w:b/>
          <w:i/>
          <w:u w:val="single"/>
        </w:rPr>
        <w:t>-αξιολόγηση Εκπαιδευόμενων (</w:t>
      </w:r>
      <w:r w:rsidRPr="00320A38">
        <w:rPr>
          <w:rStyle w:val="longtext"/>
          <w:rFonts w:ascii="Calibri Light" w:hAnsi="Calibri Light" w:cs="Calibri Light"/>
          <w:b/>
          <w:i/>
          <w:u w:val="single"/>
          <w:lang w:val="en-US"/>
        </w:rPr>
        <w:t>Peer</w:t>
      </w:r>
      <w:r w:rsidRPr="00320A38">
        <w:rPr>
          <w:rStyle w:val="longtext"/>
          <w:rFonts w:ascii="Calibri Light" w:hAnsi="Calibri Light" w:cs="Calibri Light"/>
          <w:b/>
          <w:i/>
          <w:u w:val="single"/>
        </w:rPr>
        <w:t>-</w:t>
      </w:r>
      <w:r w:rsidRPr="00320A38">
        <w:rPr>
          <w:rStyle w:val="longtext"/>
          <w:rFonts w:ascii="Calibri Light" w:hAnsi="Calibri Light" w:cs="Calibri Light"/>
          <w:b/>
          <w:i/>
          <w:u w:val="single"/>
          <w:lang w:val="en-US"/>
        </w:rPr>
        <w:t>Assessment</w:t>
      </w:r>
      <w:r w:rsidRPr="00320A38">
        <w:rPr>
          <w:rStyle w:val="longtext"/>
          <w:rFonts w:ascii="Calibri Light" w:hAnsi="Calibri Light" w:cs="Calibri Light"/>
          <w:b/>
          <w:i/>
          <w:u w:val="single"/>
        </w:rPr>
        <w:t>)</w:t>
      </w:r>
    </w:p>
    <w:p w14:paraId="39D49C61"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Η </w:t>
      </w:r>
      <w:proofErr w:type="spellStart"/>
      <w:r w:rsidRPr="00320A38">
        <w:rPr>
          <w:rStyle w:val="aa"/>
          <w:rFonts w:ascii="Calibri Light" w:hAnsi="Calibri Light" w:cs="Calibri Light"/>
          <w:b w:val="0"/>
          <w:i/>
        </w:rPr>
        <w:t>Eτερο</w:t>
      </w:r>
      <w:proofErr w:type="spellEnd"/>
      <w:r w:rsidRPr="00320A38">
        <w:rPr>
          <w:rStyle w:val="aa"/>
          <w:rFonts w:ascii="Calibri Light" w:hAnsi="Calibri Light" w:cs="Calibri Light"/>
          <w:b w:val="0"/>
          <w:i/>
        </w:rPr>
        <w:t xml:space="preserve">-αξιολόγηση ορίζεται ως η διαδικασία κατά την οποία ένας ή περισσότεροι εκπαιδευόμενοι αξιολογούν την επίδοση του </w:t>
      </w:r>
      <w:proofErr w:type="spellStart"/>
      <w:r w:rsidRPr="00320A38">
        <w:rPr>
          <w:rStyle w:val="aa"/>
          <w:rFonts w:ascii="Calibri Light" w:hAnsi="Calibri Light" w:cs="Calibri Light"/>
          <w:b w:val="0"/>
          <w:i/>
        </w:rPr>
        <w:t>συνεκπαιδευομένου</w:t>
      </w:r>
      <w:proofErr w:type="spellEnd"/>
      <w:r w:rsidRPr="00320A38">
        <w:rPr>
          <w:rStyle w:val="aa"/>
          <w:rFonts w:ascii="Calibri Light" w:hAnsi="Calibri Light" w:cs="Calibri Light"/>
          <w:b w:val="0"/>
          <w:i/>
        </w:rPr>
        <w:t xml:space="preserve"> τους, επισημαίνουν τα λάθη του και συστήνουν τρόπους βελτίωσής του. Η </w:t>
      </w:r>
      <w:proofErr w:type="spellStart"/>
      <w:r w:rsidRPr="00320A38">
        <w:rPr>
          <w:rStyle w:val="aa"/>
          <w:rFonts w:ascii="Calibri Light" w:hAnsi="Calibri Light" w:cs="Calibri Light"/>
          <w:b w:val="0"/>
          <w:i/>
        </w:rPr>
        <w:t>ετερο</w:t>
      </w:r>
      <w:proofErr w:type="spellEnd"/>
      <w:r w:rsidRPr="00320A38">
        <w:rPr>
          <w:rStyle w:val="aa"/>
          <w:rFonts w:ascii="Calibri Light" w:hAnsi="Calibri Light" w:cs="Calibri Light"/>
          <w:b w:val="0"/>
          <w:i/>
        </w:rPr>
        <w:t>-αξιολόγηση αντιστοιχεί στη διεθνή βιβλιογραφία με τον όρο «</w:t>
      </w:r>
      <w:proofErr w:type="spellStart"/>
      <w:r w:rsidRPr="00320A38">
        <w:rPr>
          <w:rStyle w:val="aa"/>
          <w:rFonts w:ascii="Calibri Light" w:hAnsi="Calibri Light" w:cs="Calibri Light"/>
          <w:b w:val="0"/>
          <w:i/>
        </w:rPr>
        <w:t>peer</w:t>
      </w:r>
      <w:proofErr w:type="spellEnd"/>
      <w:r w:rsidRPr="00320A38">
        <w:rPr>
          <w:rStyle w:val="aa"/>
          <w:rFonts w:ascii="Calibri Light" w:hAnsi="Calibri Light" w:cs="Calibri Light"/>
          <w:b w:val="0"/>
          <w:i/>
        </w:rPr>
        <w:t xml:space="preserve"> </w:t>
      </w:r>
      <w:proofErr w:type="spellStart"/>
      <w:r w:rsidRPr="00320A38">
        <w:rPr>
          <w:rStyle w:val="aa"/>
          <w:rFonts w:ascii="Calibri Light" w:hAnsi="Calibri Light" w:cs="Calibri Light"/>
          <w:b w:val="0"/>
          <w:i/>
        </w:rPr>
        <w:t>assessment</w:t>
      </w:r>
      <w:proofErr w:type="spellEnd"/>
      <w:r w:rsidRPr="00320A38">
        <w:rPr>
          <w:rStyle w:val="aa"/>
          <w:rFonts w:ascii="Calibri Light" w:hAnsi="Calibri Light" w:cs="Calibri Light"/>
          <w:b w:val="0"/>
          <w:i/>
        </w:rPr>
        <w:t>» [</w:t>
      </w:r>
      <w:proofErr w:type="spellStart"/>
      <w:r w:rsidRPr="00320A38">
        <w:rPr>
          <w:rStyle w:val="aa"/>
          <w:rFonts w:ascii="Calibri Light" w:hAnsi="Calibri Light" w:cs="Calibri Light"/>
          <w:b w:val="0"/>
          <w:i/>
        </w:rPr>
        <w:t>Roberts</w:t>
      </w:r>
      <w:proofErr w:type="spellEnd"/>
      <w:r w:rsidRPr="00320A38">
        <w:rPr>
          <w:rStyle w:val="aa"/>
          <w:rFonts w:ascii="Calibri Light" w:hAnsi="Calibri Light" w:cs="Calibri Light"/>
          <w:b w:val="0"/>
          <w:i/>
        </w:rPr>
        <w:t xml:space="preserve">, 2006; </w:t>
      </w:r>
      <w:proofErr w:type="spellStart"/>
      <w:r w:rsidRPr="00320A38">
        <w:rPr>
          <w:rStyle w:val="aa"/>
          <w:rFonts w:ascii="Calibri Light" w:hAnsi="Calibri Light" w:cs="Calibri Light"/>
          <w:b w:val="0"/>
          <w:i/>
        </w:rPr>
        <w:t>Willey</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Gardner</w:t>
      </w:r>
      <w:proofErr w:type="spellEnd"/>
      <w:r w:rsidRPr="00320A38">
        <w:rPr>
          <w:rStyle w:val="aa"/>
          <w:rFonts w:ascii="Calibri Light" w:hAnsi="Calibri Light" w:cs="Calibri Light"/>
          <w:b w:val="0"/>
          <w:i/>
        </w:rPr>
        <w:t xml:space="preserve">, 2009], ενώ στην ελληνική συναντάται επίσης με τους όρους «αξιολόγηση εκπαιδευομένου από εκπαιδευόμενο» [Γουλή, 2007;  </w:t>
      </w:r>
      <w:proofErr w:type="spellStart"/>
      <w:r w:rsidRPr="00320A38">
        <w:rPr>
          <w:rStyle w:val="aa"/>
          <w:rFonts w:ascii="Calibri Light" w:hAnsi="Calibri Light" w:cs="Calibri Light"/>
          <w:b w:val="0"/>
          <w:i/>
        </w:rPr>
        <w:t>Κουλουμπαρίτση</w:t>
      </w:r>
      <w:proofErr w:type="spellEnd"/>
      <w:r w:rsidRPr="00320A38">
        <w:rPr>
          <w:rStyle w:val="aa"/>
          <w:rFonts w:ascii="Calibri Light" w:hAnsi="Calibri Light" w:cs="Calibri Light"/>
          <w:b w:val="0"/>
          <w:i/>
        </w:rPr>
        <w:t xml:space="preserve"> &amp; </w:t>
      </w:r>
      <w:proofErr w:type="spellStart"/>
      <w:r w:rsidRPr="00320A38">
        <w:rPr>
          <w:rStyle w:val="aa"/>
          <w:rFonts w:ascii="Calibri Light" w:hAnsi="Calibri Light" w:cs="Calibri Light"/>
          <w:b w:val="0"/>
          <w:i/>
        </w:rPr>
        <w:t>Ματσαγγούρας</w:t>
      </w:r>
      <w:proofErr w:type="spellEnd"/>
      <w:r w:rsidRPr="00320A38">
        <w:rPr>
          <w:rStyle w:val="aa"/>
          <w:rFonts w:ascii="Calibri Light" w:hAnsi="Calibri Light" w:cs="Calibri Light"/>
          <w:b w:val="0"/>
          <w:i/>
        </w:rPr>
        <w:t xml:space="preserve">, 2004] ή «ομότιμη αξιολόγηση» [Γρηγοριάδου κ.ά., 2004; </w:t>
      </w:r>
      <w:proofErr w:type="spellStart"/>
      <w:r w:rsidRPr="00320A38">
        <w:rPr>
          <w:rStyle w:val="aa"/>
          <w:rFonts w:ascii="Calibri Light" w:hAnsi="Calibri Light" w:cs="Calibri Light"/>
          <w:b w:val="0"/>
          <w:i/>
        </w:rPr>
        <w:t>Μπούμπουκα</w:t>
      </w:r>
      <w:proofErr w:type="spellEnd"/>
      <w:r w:rsidRPr="00320A38">
        <w:rPr>
          <w:rStyle w:val="aa"/>
          <w:rFonts w:ascii="Calibri Light" w:hAnsi="Calibri Light" w:cs="Calibri Light"/>
          <w:b w:val="0"/>
          <w:i/>
        </w:rPr>
        <w:t xml:space="preserve"> κ.ά., 2008].</w:t>
      </w:r>
    </w:p>
    <w:p w14:paraId="2C8017D8"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Η </w:t>
      </w:r>
      <w:proofErr w:type="spellStart"/>
      <w:r w:rsidRPr="00320A38">
        <w:rPr>
          <w:rStyle w:val="aa"/>
          <w:rFonts w:ascii="Calibri Light" w:hAnsi="Calibri Light" w:cs="Calibri Light"/>
          <w:b w:val="0"/>
          <w:i/>
        </w:rPr>
        <w:t>ετερο</w:t>
      </w:r>
      <w:proofErr w:type="spellEnd"/>
      <w:r w:rsidRPr="00320A38">
        <w:rPr>
          <w:rStyle w:val="aa"/>
          <w:rFonts w:ascii="Calibri Light" w:hAnsi="Calibri Light" w:cs="Calibri Light"/>
          <w:b w:val="0"/>
          <w:i/>
        </w:rPr>
        <w:t xml:space="preserve">-αξιολόγηση θεωρείται πρωτίστως ένα εργαλείο μάθησης για τον ίδιο τον εκπαιδευόμενο που πραγματοποιεί την αξιολόγηση, καθώς και ένα εργαλείο αξιολόγησης που εστιάζεται στη διαδικασία παροχής και λήψης ανατροφοδότησης. Ο εκπαιδευόμενος, αξιολογώντας τις εργασίες των </w:t>
      </w:r>
      <w:proofErr w:type="spellStart"/>
      <w:r w:rsidRPr="00320A38">
        <w:rPr>
          <w:rStyle w:val="aa"/>
          <w:rFonts w:ascii="Calibri Light" w:hAnsi="Calibri Light" w:cs="Calibri Light"/>
          <w:b w:val="0"/>
          <w:i/>
        </w:rPr>
        <w:t>συνεκπαιδευομένων</w:t>
      </w:r>
      <w:proofErr w:type="spellEnd"/>
      <w:r w:rsidRPr="00320A38">
        <w:rPr>
          <w:rStyle w:val="aa"/>
          <w:rFonts w:ascii="Calibri Light" w:hAnsi="Calibri Light" w:cs="Calibri Light"/>
          <w:b w:val="0"/>
          <w:i/>
        </w:rPr>
        <w:t xml:space="preserve"> του, συνειδητοποιεί τα λάθη και τις παραλήψεις του και </w:t>
      </w:r>
      <w:proofErr w:type="spellStart"/>
      <w:r w:rsidRPr="00320A38">
        <w:rPr>
          <w:rStyle w:val="aa"/>
          <w:rFonts w:ascii="Calibri Light" w:hAnsi="Calibri Light" w:cs="Calibri Light"/>
          <w:b w:val="0"/>
          <w:i/>
        </w:rPr>
        <w:t>αναστοχάζεται</w:t>
      </w:r>
      <w:proofErr w:type="spellEnd"/>
      <w:r w:rsidRPr="00320A38">
        <w:rPr>
          <w:rStyle w:val="aa"/>
          <w:rFonts w:ascii="Calibri Light" w:hAnsi="Calibri Light" w:cs="Calibri Light"/>
          <w:b w:val="0"/>
          <w:i/>
        </w:rPr>
        <w:t xml:space="preserve"> τη δική του μαθησιακή πορεία. Η ενασχόληση των εκπαιδευομένων με τη διαδικασία αξιολόγησης της επίδοσης των </w:t>
      </w:r>
      <w:proofErr w:type="spellStart"/>
      <w:r w:rsidRPr="00320A38">
        <w:rPr>
          <w:rStyle w:val="aa"/>
          <w:rFonts w:ascii="Calibri Light" w:hAnsi="Calibri Light" w:cs="Calibri Light"/>
          <w:b w:val="0"/>
          <w:i/>
        </w:rPr>
        <w:t>συνεκπαιδευομένων</w:t>
      </w:r>
      <w:proofErr w:type="spellEnd"/>
      <w:r w:rsidRPr="00320A38">
        <w:rPr>
          <w:rStyle w:val="aa"/>
          <w:rFonts w:ascii="Calibri Light" w:hAnsi="Calibri Light" w:cs="Calibri Light"/>
          <w:b w:val="0"/>
          <w:i/>
        </w:rPr>
        <w:t xml:space="preserve"> τους συντελεί στην ανάπτυξη </w:t>
      </w:r>
      <w:proofErr w:type="spellStart"/>
      <w:r w:rsidRPr="00320A38">
        <w:rPr>
          <w:rStyle w:val="aa"/>
          <w:rFonts w:ascii="Calibri Light" w:hAnsi="Calibri Light" w:cs="Calibri Light"/>
          <w:b w:val="0"/>
          <w:i/>
        </w:rPr>
        <w:t>μεταγνωστικών</w:t>
      </w:r>
      <w:proofErr w:type="spellEnd"/>
      <w:r w:rsidRPr="00320A38">
        <w:rPr>
          <w:rStyle w:val="aa"/>
          <w:rFonts w:ascii="Calibri Light" w:hAnsi="Calibri Light" w:cs="Calibri Light"/>
          <w:b w:val="0"/>
          <w:i/>
        </w:rPr>
        <w:t xml:space="preserve"> δεξιοτήτων (π.χ. αυτό-αξιολόγησης, αιτιολόγησης). Επιπλέον, συμβάλλει στη βελτίωση της ικανότητας αυτό-παρακολούθησης, της αυτογνωσίας και κατά συνέπεια και της αυτορρύθμισης του εκπαιδευομένου, ενισχύοντας ταυτόχρονα την κριτική σκέψη, την άσκηση εποικοδομητικής κριτικής και τη λήψη αποφάσεων. </w:t>
      </w:r>
    </w:p>
    <w:p w14:paraId="491F94CE" w14:textId="77777777" w:rsidR="00320A38" w:rsidRPr="00320A38" w:rsidRDefault="00320A38" w:rsidP="00320A38">
      <w:pPr>
        <w:spacing w:before="120" w:line="360" w:lineRule="auto"/>
        <w:jc w:val="both"/>
        <w:rPr>
          <w:rStyle w:val="aa"/>
          <w:rFonts w:ascii="Calibri Light" w:hAnsi="Calibri Light" w:cs="Calibri Light"/>
          <w:b w:val="0"/>
          <w:i/>
        </w:rPr>
      </w:pPr>
      <w:r w:rsidRPr="00320A38">
        <w:rPr>
          <w:rStyle w:val="aa"/>
          <w:rFonts w:ascii="Calibri Light" w:hAnsi="Calibri Light" w:cs="Calibri Light"/>
          <w:b w:val="0"/>
          <w:i/>
        </w:rPr>
        <w:t xml:space="preserve">Η </w:t>
      </w:r>
      <w:proofErr w:type="spellStart"/>
      <w:r w:rsidRPr="00320A38">
        <w:rPr>
          <w:rStyle w:val="aa"/>
          <w:rFonts w:ascii="Calibri Light" w:hAnsi="Calibri Light" w:cs="Calibri Light"/>
          <w:b w:val="0"/>
          <w:i/>
        </w:rPr>
        <w:t>ετερο</w:t>
      </w:r>
      <w:proofErr w:type="spellEnd"/>
      <w:r w:rsidRPr="00320A38">
        <w:rPr>
          <w:rStyle w:val="aa"/>
          <w:rFonts w:ascii="Calibri Light" w:hAnsi="Calibri Light" w:cs="Calibri Light"/>
          <w:b w:val="0"/>
          <w:i/>
        </w:rPr>
        <w:t xml:space="preserve">-αξιολόγηση μπορεί να αξιοποιηθεί για να αποτιμήσει ένα ευρύ φάσμα γνώσεων, δεξιοτήτων, ικανοτήτων σε ποικίλα μαθησιακά γνωστικά αντικείμενα και δραστηριότητες, στο πλαίσιο τόσο της διαγνωστικής όσο και της διαμορφωτικής και της τελικής αξιολόγησης. Το εξαιρετικά κρίσιμο σημείο της συγκεκριμένης τεχνικής είναι η μύηση των εκπαιδευομένων στις διαδικασίες αξιολόγησης. Η αποτελεσματική εφαρμογή της απαιτεί από τον εκπαιδευτικό να εκπαιδεύσει τους εκπαιδευομένους να αξιολογούν τους </w:t>
      </w:r>
      <w:proofErr w:type="spellStart"/>
      <w:r w:rsidRPr="00320A38">
        <w:rPr>
          <w:rStyle w:val="aa"/>
          <w:rFonts w:ascii="Calibri Light" w:hAnsi="Calibri Light" w:cs="Calibri Light"/>
          <w:b w:val="0"/>
          <w:i/>
        </w:rPr>
        <w:t>συνεκπαιδευομένους</w:t>
      </w:r>
      <w:proofErr w:type="spellEnd"/>
      <w:r w:rsidRPr="00320A38">
        <w:rPr>
          <w:rStyle w:val="aa"/>
          <w:rFonts w:ascii="Calibri Light" w:hAnsi="Calibri Light" w:cs="Calibri Light"/>
          <w:b w:val="0"/>
          <w:i/>
        </w:rPr>
        <w:t xml:space="preserve"> τους με βάση σαφή, κατανοητά και κοινά αποδεκτά κριτήρια.</w:t>
      </w:r>
    </w:p>
    <w:p w14:paraId="5B9C8CC8" w14:textId="77777777" w:rsidR="00320A38" w:rsidRPr="00A747D4" w:rsidRDefault="00320A38" w:rsidP="00320A38">
      <w:pPr>
        <w:pStyle w:val="af0"/>
        <w:spacing w:line="360" w:lineRule="auto"/>
        <w:rPr>
          <w:rFonts w:ascii="Times New Roman" w:hAnsi="Times New Roman"/>
          <w:b w:val="0"/>
          <w:noProof/>
          <w:color w:val="808080"/>
          <w:kern w:val="32"/>
          <w:sz w:val="24"/>
          <w:szCs w:val="24"/>
        </w:rPr>
      </w:pPr>
      <w:r w:rsidRPr="00A747D4">
        <w:rPr>
          <w:rFonts w:ascii="Times New Roman" w:hAnsi="Times New Roman"/>
          <w:noProof/>
          <w:sz w:val="24"/>
          <w:szCs w:val="24"/>
        </w:rPr>
        <w:t>Επισήμανση</w:t>
      </w:r>
      <w:r w:rsidRPr="00A747D4">
        <w:rPr>
          <w:rFonts w:ascii="Times New Roman" w:hAnsi="Times New Roman"/>
          <w:b w:val="0"/>
          <w:noProof/>
          <w:color w:val="808080"/>
          <w:kern w:val="32"/>
          <w:sz w:val="24"/>
          <w:szCs w:val="24"/>
        </w:rPr>
        <w:t xml:space="preserve"> </w:t>
      </w:r>
      <w:r>
        <w:rPr>
          <w:rFonts w:ascii="Times New Roman" w:hAnsi="Times New Roman"/>
          <w:noProof/>
          <w:sz w:val="24"/>
          <w:szCs w:val="24"/>
          <w:lang w:eastAsia="el-GR"/>
        </w:rPr>
        <w:drawing>
          <wp:anchor distT="0" distB="0" distL="114300" distR="114300" simplePos="0" relativeHeight="251696128" behindDoc="0" locked="0" layoutInCell="1" allowOverlap="1" wp14:anchorId="6E0065FC" wp14:editId="20556E15">
            <wp:simplePos x="0" y="0"/>
            <wp:positionH relativeFrom="column">
              <wp:posOffset>-807720</wp:posOffset>
            </wp:positionH>
            <wp:positionV relativeFrom="paragraph">
              <wp:posOffset>52070</wp:posOffset>
            </wp:positionV>
            <wp:extent cx="469265" cy="454660"/>
            <wp:effectExtent l="19050" t="0" r="6985" b="0"/>
            <wp:wrapNone/>
            <wp:docPr id="29" name="Picture 15"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17698"/>
                    <pic:cNvPicPr>
                      <a:picLocks noChangeAspect="1" noChangeArrowheads="1"/>
                    </pic:cNvPicPr>
                  </pic:nvPicPr>
                  <pic:blipFill>
                    <a:blip r:embed="rId15"/>
                    <a:srcRect/>
                    <a:stretch>
                      <a:fillRect/>
                    </a:stretch>
                  </pic:blipFill>
                  <pic:spPr bwMode="auto">
                    <a:xfrm>
                      <a:off x="0" y="0"/>
                      <a:ext cx="469265" cy="454660"/>
                    </a:xfrm>
                    <a:prstGeom prst="rect">
                      <a:avLst/>
                    </a:prstGeom>
                    <a:noFill/>
                    <a:ln w="9525">
                      <a:noFill/>
                      <a:miter lim="800000"/>
                      <a:headEnd/>
                      <a:tailEnd/>
                    </a:ln>
                  </pic:spPr>
                </pic:pic>
              </a:graphicData>
            </a:graphic>
          </wp:anchor>
        </w:drawing>
      </w:r>
    </w:p>
    <w:p w14:paraId="1FD1CEB7" w14:textId="77777777" w:rsidR="00320A38" w:rsidRPr="00320A38" w:rsidRDefault="00320A38" w:rsidP="00320A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120" w:line="360" w:lineRule="auto"/>
        <w:jc w:val="both"/>
        <w:rPr>
          <w:rFonts w:ascii="Calibri Light" w:hAnsi="Calibri Light" w:cs="Calibri Light"/>
          <w:b/>
          <w:bCs/>
          <w:i/>
          <w:color w:val="000000"/>
        </w:rPr>
      </w:pPr>
      <w:r w:rsidRPr="00320A38">
        <w:rPr>
          <w:rFonts w:ascii="Calibri Light" w:hAnsi="Calibri Light" w:cs="Calibri Light"/>
          <w:b/>
          <w:bCs/>
          <w:i/>
          <w:color w:val="000000"/>
        </w:rPr>
        <w:t xml:space="preserve">Το εξαιρετικά κρίσιμο σημείο της συγκεκριμένης τεχνικής είναι η μύηση των εκπαιδευομένων στις διαδικασίες αξιολόγησης. Η αποτελεσματική εφαρμογή της </w:t>
      </w:r>
      <w:proofErr w:type="spellStart"/>
      <w:r w:rsidRPr="00320A38">
        <w:rPr>
          <w:rFonts w:ascii="Calibri Light" w:hAnsi="Calibri Light" w:cs="Calibri Light"/>
          <w:b/>
          <w:bCs/>
          <w:i/>
          <w:color w:val="000000"/>
        </w:rPr>
        <w:t>ετερο</w:t>
      </w:r>
      <w:proofErr w:type="spellEnd"/>
      <w:r w:rsidRPr="00320A38">
        <w:rPr>
          <w:rFonts w:ascii="Calibri Light" w:hAnsi="Calibri Light" w:cs="Calibri Light"/>
          <w:b/>
          <w:bCs/>
          <w:i/>
          <w:color w:val="000000"/>
        </w:rPr>
        <w:t xml:space="preserve">-αξιολόγησης απαιτεί από τον εκπαιδευτικό να εκπαιδεύσει τους εκπαιδευομένους να αξιολογούν τους </w:t>
      </w:r>
      <w:proofErr w:type="spellStart"/>
      <w:r w:rsidRPr="00320A38">
        <w:rPr>
          <w:rFonts w:ascii="Calibri Light" w:hAnsi="Calibri Light" w:cs="Calibri Light"/>
          <w:b/>
          <w:bCs/>
          <w:i/>
          <w:color w:val="000000"/>
        </w:rPr>
        <w:t>συνεκπαιδευομένους</w:t>
      </w:r>
      <w:proofErr w:type="spellEnd"/>
      <w:r w:rsidRPr="00320A38">
        <w:rPr>
          <w:rFonts w:ascii="Calibri Light" w:hAnsi="Calibri Light" w:cs="Calibri Light"/>
          <w:b/>
          <w:bCs/>
          <w:i/>
          <w:color w:val="000000"/>
        </w:rPr>
        <w:t xml:space="preserve"> τους με βάση σαφή, κατανοητά και κοινά αποδεκτά κριτήρια.</w:t>
      </w:r>
    </w:p>
    <w:p w14:paraId="4EF41833" w14:textId="77777777" w:rsidR="00320A38" w:rsidRPr="00A747D4" w:rsidRDefault="00320A38" w:rsidP="00320A38">
      <w:pPr>
        <w:rPr>
          <w:rFonts w:ascii="Times New Roman" w:hAnsi="Times New Roman"/>
          <w:sz w:val="24"/>
          <w:szCs w:val="24"/>
        </w:rPr>
      </w:pPr>
    </w:p>
    <w:p w14:paraId="05512E94" w14:textId="77777777" w:rsidR="00320A38" w:rsidRPr="00320A38" w:rsidRDefault="00320A38" w:rsidP="00320A38">
      <w:pPr>
        <w:spacing w:before="120" w:line="360" w:lineRule="auto"/>
        <w:jc w:val="both"/>
        <w:rPr>
          <w:rStyle w:val="aa"/>
          <w:rFonts w:ascii="Calibri Light" w:hAnsi="Calibri Light" w:cs="Calibri Light"/>
          <w:bCs w:val="0"/>
          <w:u w:val="single"/>
        </w:rPr>
      </w:pPr>
      <w:r w:rsidRPr="00320A38">
        <w:rPr>
          <w:rStyle w:val="longtext"/>
          <w:rFonts w:ascii="Calibri Light" w:hAnsi="Calibri Light" w:cs="Calibri Light"/>
          <w:b/>
          <w:u w:val="single"/>
        </w:rPr>
        <w:t>Φάκελος Εργασιών Εκπαιδευόμενου (</w:t>
      </w:r>
      <w:r w:rsidRPr="00320A38">
        <w:rPr>
          <w:rStyle w:val="longtext"/>
          <w:rFonts w:ascii="Calibri Light" w:hAnsi="Calibri Light" w:cs="Calibri Light"/>
          <w:b/>
          <w:u w:val="single"/>
          <w:lang w:val="en-US"/>
        </w:rPr>
        <w:t>Portfolio</w:t>
      </w:r>
      <w:r w:rsidRPr="00320A38">
        <w:rPr>
          <w:rStyle w:val="longtext"/>
          <w:rFonts w:ascii="Calibri Light" w:hAnsi="Calibri Light" w:cs="Calibri Light"/>
          <w:b/>
          <w:u w:val="single"/>
        </w:rPr>
        <w:t xml:space="preserve"> </w:t>
      </w:r>
      <w:r w:rsidRPr="00320A38">
        <w:rPr>
          <w:rStyle w:val="longtext"/>
          <w:rFonts w:ascii="Calibri Light" w:hAnsi="Calibri Light" w:cs="Calibri Light"/>
          <w:b/>
          <w:u w:val="single"/>
          <w:lang w:val="en-US"/>
        </w:rPr>
        <w:t>Assessment</w:t>
      </w:r>
      <w:r w:rsidRPr="00320A38">
        <w:rPr>
          <w:rStyle w:val="longtext"/>
          <w:rFonts w:ascii="Calibri Light" w:hAnsi="Calibri Light" w:cs="Calibri Light"/>
          <w:b/>
          <w:u w:val="single"/>
        </w:rPr>
        <w:t>)</w:t>
      </w:r>
    </w:p>
    <w:p w14:paraId="16749346" w14:textId="77777777" w:rsidR="00320A38" w:rsidRPr="00320A38" w:rsidRDefault="00320A38" w:rsidP="00320A38">
      <w:p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Ο Φάκελος Εργασιών του εκπαιδευομένου (</w:t>
      </w:r>
      <w:proofErr w:type="spellStart"/>
      <w:r w:rsidRPr="00320A38">
        <w:rPr>
          <w:rStyle w:val="aa"/>
          <w:rFonts w:ascii="Calibri Light" w:hAnsi="Calibri Light" w:cs="Calibri Light"/>
          <w:b w:val="0"/>
        </w:rPr>
        <w:t>Portfolio</w:t>
      </w:r>
      <w:proofErr w:type="spellEnd"/>
      <w:r w:rsidRPr="00320A38">
        <w:rPr>
          <w:rStyle w:val="aa"/>
          <w:rFonts w:ascii="Calibri Light" w:hAnsi="Calibri Light" w:cs="Calibri Light"/>
          <w:b w:val="0"/>
        </w:rPr>
        <w:t xml:space="preserve"> </w:t>
      </w:r>
      <w:proofErr w:type="spellStart"/>
      <w:r w:rsidRPr="00320A38">
        <w:rPr>
          <w:rStyle w:val="aa"/>
          <w:rFonts w:ascii="Calibri Light" w:hAnsi="Calibri Light" w:cs="Calibri Light"/>
          <w:b w:val="0"/>
        </w:rPr>
        <w:t>Assessment</w:t>
      </w:r>
      <w:proofErr w:type="spellEnd"/>
      <w:r w:rsidRPr="00320A38">
        <w:rPr>
          <w:rStyle w:val="aa"/>
          <w:rFonts w:ascii="Calibri Light" w:hAnsi="Calibri Light" w:cs="Calibri Light"/>
          <w:b w:val="0"/>
        </w:rPr>
        <w:t xml:space="preserve">) αποτελεί μια συστηματική, σκόπιμη και εξειδικευμένη συλλογή των έργων του εκπαιδευομένου, τα οποία έχουν επιλεγεί με τη συναίνεσή του και με βάση συγκεκριμένους μαθησιακούς στόχους και με προκαθορισμένα κριτήρια. Τα έργα αυτά στην ουσία αποτελούν τεκμήρια για την προσπάθεια, την πρόοδο και την επίδοσή του εκπαιδευομένου σε δεδομένες μαθησιακές δραστηριότητες που καλείται να επιτελέσει [ </w:t>
      </w:r>
      <w:proofErr w:type="spellStart"/>
      <w:r w:rsidRPr="00320A38">
        <w:rPr>
          <w:rStyle w:val="aa"/>
          <w:rFonts w:ascii="Calibri Light" w:hAnsi="Calibri Light" w:cs="Calibri Light"/>
          <w:b w:val="0"/>
        </w:rPr>
        <w:t>Birgin</w:t>
      </w:r>
      <w:proofErr w:type="spellEnd"/>
      <w:r w:rsidRPr="00320A38">
        <w:rPr>
          <w:rStyle w:val="aa"/>
          <w:rFonts w:ascii="Calibri Light" w:hAnsi="Calibri Light" w:cs="Calibri Light"/>
          <w:b w:val="0"/>
        </w:rPr>
        <w:t xml:space="preserve"> &amp; </w:t>
      </w:r>
      <w:proofErr w:type="spellStart"/>
      <w:r w:rsidRPr="00320A38">
        <w:rPr>
          <w:rStyle w:val="aa"/>
          <w:rFonts w:ascii="Calibri Light" w:hAnsi="Calibri Light" w:cs="Calibri Light"/>
          <w:b w:val="0"/>
        </w:rPr>
        <w:t>Baki</w:t>
      </w:r>
      <w:proofErr w:type="spellEnd"/>
      <w:r w:rsidRPr="00320A38">
        <w:rPr>
          <w:rStyle w:val="aa"/>
          <w:rFonts w:ascii="Calibri Light" w:hAnsi="Calibri Light" w:cs="Calibri Light"/>
          <w:b w:val="0"/>
        </w:rPr>
        <w:t xml:space="preserve">, 2007; </w:t>
      </w:r>
      <w:proofErr w:type="spellStart"/>
      <w:r w:rsidRPr="00320A38">
        <w:rPr>
          <w:rStyle w:val="aa"/>
          <w:rFonts w:ascii="Calibri Light" w:hAnsi="Calibri Light" w:cs="Calibri Light"/>
          <w:b w:val="0"/>
        </w:rPr>
        <w:t>Chou</w:t>
      </w:r>
      <w:proofErr w:type="spellEnd"/>
      <w:r w:rsidRPr="00320A38">
        <w:rPr>
          <w:rStyle w:val="aa"/>
          <w:rFonts w:ascii="Calibri Light" w:hAnsi="Calibri Light" w:cs="Calibri Light"/>
          <w:b w:val="0"/>
        </w:rPr>
        <w:t xml:space="preserve"> &amp; </w:t>
      </w:r>
      <w:proofErr w:type="spellStart"/>
      <w:r w:rsidRPr="00320A38">
        <w:rPr>
          <w:rStyle w:val="aa"/>
          <w:rFonts w:ascii="Calibri Light" w:hAnsi="Calibri Light" w:cs="Calibri Light"/>
          <w:b w:val="0"/>
        </w:rPr>
        <w:t>Chen</w:t>
      </w:r>
      <w:proofErr w:type="spellEnd"/>
      <w:r w:rsidRPr="00320A38">
        <w:rPr>
          <w:rStyle w:val="aa"/>
          <w:rFonts w:ascii="Calibri Light" w:hAnsi="Calibri Light" w:cs="Calibri Light"/>
          <w:b w:val="0"/>
        </w:rPr>
        <w:t>, 2008]. Στο Σχήμα 3. απεικονίζονται τα βασικά στοιχεία που ενδείκνυται να περιλαμβάνονται σε ένα φάκελο εργασιών.</w:t>
      </w:r>
    </w:p>
    <w:p w14:paraId="11429E0D" w14:textId="77777777" w:rsidR="00320A38" w:rsidRPr="00320A38" w:rsidRDefault="00320A38" w:rsidP="00320A38">
      <w:pPr>
        <w:spacing w:before="120" w:line="360" w:lineRule="auto"/>
        <w:jc w:val="both"/>
        <w:rPr>
          <w:rStyle w:val="aa"/>
          <w:rFonts w:ascii="Calibri Light" w:hAnsi="Calibri Light" w:cs="Calibri Light"/>
          <w:b w:val="0"/>
        </w:rPr>
      </w:pPr>
    </w:p>
    <w:p w14:paraId="43B62659" w14:textId="77777777" w:rsidR="00320A38" w:rsidRPr="00320A38" w:rsidRDefault="00320A38" w:rsidP="00320A38">
      <w:pPr>
        <w:spacing w:before="120" w:line="360" w:lineRule="auto"/>
        <w:jc w:val="both"/>
        <w:rPr>
          <w:rStyle w:val="aa"/>
          <w:rFonts w:ascii="Calibri Light" w:hAnsi="Calibri Light" w:cs="Calibri Light"/>
          <w:b w:val="0"/>
        </w:rPr>
      </w:pPr>
      <w:r w:rsidRPr="00320A38">
        <w:rPr>
          <w:rFonts w:ascii="Calibri Light" w:hAnsi="Calibri Light" w:cs="Calibri Light"/>
          <w:bCs/>
          <w:noProof/>
          <w:lang w:eastAsia="el-GR"/>
        </w:rPr>
        <w:drawing>
          <wp:inline distT="0" distB="0" distL="0" distR="0" wp14:anchorId="086CE716" wp14:editId="54E9E718">
            <wp:extent cx="4647565" cy="3724910"/>
            <wp:effectExtent l="19050" t="0" r="635" b="0"/>
            <wp:docPr id="2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647565" cy="3724910"/>
                    </a:xfrm>
                    <a:prstGeom prst="rect">
                      <a:avLst/>
                    </a:prstGeom>
                    <a:noFill/>
                  </pic:spPr>
                </pic:pic>
              </a:graphicData>
            </a:graphic>
          </wp:inline>
        </w:drawing>
      </w:r>
    </w:p>
    <w:p w14:paraId="3DEA0511" w14:textId="77777777" w:rsidR="00320A38" w:rsidRPr="00320A38" w:rsidRDefault="00320A38" w:rsidP="00320A38">
      <w:pPr>
        <w:pStyle w:val="Caption1"/>
        <w:rPr>
          <w:rStyle w:val="aa"/>
          <w:rFonts w:ascii="Calibri Light" w:hAnsi="Calibri Light" w:cs="Calibri Light"/>
          <w:b w:val="0"/>
          <w:bCs w:val="0"/>
          <w:i w:val="0"/>
          <w:sz w:val="22"/>
          <w:szCs w:val="22"/>
        </w:rPr>
      </w:pPr>
      <w:r w:rsidRPr="00320A38">
        <w:rPr>
          <w:rFonts w:ascii="Calibri Light" w:hAnsi="Calibri Light" w:cs="Calibri Light"/>
          <w:i w:val="0"/>
          <w:sz w:val="22"/>
          <w:szCs w:val="22"/>
        </w:rPr>
        <w:t xml:space="preserve">                       Σχήμα 3: Βασικά στοιχεία φακέλου εργασιών εκπαιδευομένου</w:t>
      </w:r>
      <w:r w:rsidRPr="00320A38">
        <w:rPr>
          <w:rFonts w:ascii="Calibri Light" w:hAnsi="Calibri Light" w:cs="Calibri Light"/>
          <w:b/>
          <w:bCs/>
          <w:i w:val="0"/>
          <w:sz w:val="22"/>
          <w:szCs w:val="22"/>
        </w:rPr>
        <w:t xml:space="preserve"> </w:t>
      </w:r>
    </w:p>
    <w:p w14:paraId="55D123C2" w14:textId="77777777" w:rsidR="00320A38" w:rsidRPr="00320A38" w:rsidRDefault="00320A38" w:rsidP="00320A38">
      <w:p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Η αποτελεσματική και αποδοτική αξιοποίηση του φακέλου εργασιών στην καθημερινή σχολική πρακτική ως τεχνική αξιολόγησης του εκπαιδευομένου, απαιτεί από τον εκπαιδευτικό να προσδιορίσει πριν την έναρξη της μαθησιακής διαδικασίας με σαφή, κατανοητό και λεπτομερή τρόπο:</w:t>
      </w:r>
    </w:p>
    <w:p w14:paraId="5355A75C" w14:textId="77777777" w:rsidR="00320A38" w:rsidRPr="00320A38" w:rsidRDefault="00320A38" w:rsidP="00320A38">
      <w:pPr>
        <w:numPr>
          <w:ilvl w:val="0"/>
          <w:numId w:val="35"/>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τους επιδιωκόμενους διδακτικούς στόχους και τη συσχέτισή τους με τα προσδοκώμενα μαθησιακά αποτελέσματα, που αναμένεται να εμφανίσει ο εκπαιδευόμενος μετά την ολοκλήρωση της διδακτικής διαδικασίας,</w:t>
      </w:r>
    </w:p>
    <w:p w14:paraId="1802651E" w14:textId="77777777" w:rsidR="00320A38" w:rsidRPr="00320A38" w:rsidRDefault="00320A38" w:rsidP="00320A38">
      <w:pPr>
        <w:numPr>
          <w:ilvl w:val="0"/>
          <w:numId w:val="35"/>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 xml:space="preserve">το είδος του φακέλου που θα αξιοποιηθεί, </w:t>
      </w:r>
    </w:p>
    <w:p w14:paraId="2EEDEA92" w14:textId="77777777" w:rsidR="00320A38" w:rsidRPr="00320A38" w:rsidRDefault="00320A38" w:rsidP="00320A38">
      <w:pPr>
        <w:numPr>
          <w:ilvl w:val="0"/>
          <w:numId w:val="35"/>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 xml:space="preserve">του περιεχομένου του φακέλου και της διάρθρωσης του σε </w:t>
      </w:r>
      <w:proofErr w:type="spellStart"/>
      <w:r w:rsidRPr="00320A38">
        <w:rPr>
          <w:rStyle w:val="aa"/>
          <w:rFonts w:ascii="Calibri Light" w:hAnsi="Calibri Light" w:cs="Calibri Light"/>
          <w:b w:val="0"/>
        </w:rPr>
        <w:t>υποφακέλους</w:t>
      </w:r>
      <w:proofErr w:type="spellEnd"/>
      <w:r w:rsidRPr="00320A38">
        <w:rPr>
          <w:rStyle w:val="aa"/>
          <w:rFonts w:ascii="Calibri Light" w:hAnsi="Calibri Light" w:cs="Calibri Light"/>
          <w:b w:val="0"/>
        </w:rPr>
        <w:t xml:space="preserve">. Η διάρθρωση σε </w:t>
      </w:r>
      <w:proofErr w:type="spellStart"/>
      <w:r w:rsidRPr="00320A38">
        <w:rPr>
          <w:rStyle w:val="aa"/>
          <w:rFonts w:ascii="Calibri Light" w:hAnsi="Calibri Light" w:cs="Calibri Light"/>
          <w:b w:val="0"/>
        </w:rPr>
        <w:t>υποφακέλους</w:t>
      </w:r>
      <w:proofErr w:type="spellEnd"/>
      <w:r w:rsidRPr="00320A38">
        <w:rPr>
          <w:rStyle w:val="aa"/>
          <w:rFonts w:ascii="Calibri Light" w:hAnsi="Calibri Light" w:cs="Calibri Light"/>
          <w:b w:val="0"/>
        </w:rPr>
        <w:t xml:space="preserve"> διευκολύνει τους εκπαιδευομένους στη διαδικασία συλλογής, επιλογής και ταξινόμησης των αντιπροσωπευτικότερων τεκμηρίων, εξαλείφοντας τον κίνδυνο συσσώρευσης μεγάλου όγκου αδόμητων και μη συσχετιζόμενων δεδομένων,</w:t>
      </w:r>
    </w:p>
    <w:p w14:paraId="784C9F21" w14:textId="77777777" w:rsidR="00320A38" w:rsidRPr="00320A38" w:rsidRDefault="00320A38" w:rsidP="00320A38">
      <w:pPr>
        <w:numPr>
          <w:ilvl w:val="0"/>
          <w:numId w:val="35"/>
        </w:numPr>
        <w:spacing w:before="120" w:line="360" w:lineRule="auto"/>
        <w:jc w:val="both"/>
        <w:rPr>
          <w:rStyle w:val="aa"/>
          <w:rFonts w:ascii="Calibri Light" w:hAnsi="Calibri Light" w:cs="Calibri Light"/>
          <w:b w:val="0"/>
        </w:rPr>
      </w:pPr>
      <w:r w:rsidRPr="00320A38">
        <w:rPr>
          <w:rStyle w:val="aa"/>
          <w:rFonts w:ascii="Calibri Light" w:hAnsi="Calibri Light" w:cs="Calibri Light"/>
          <w:b w:val="0"/>
        </w:rPr>
        <w:t>τα κριτήρια με βάση τα οποία θα αποτιμηθούν τα τεκμήρια που περιλαμβάνονται στο φάκελο. Ο ευρέως χρησιμοποιούμενος τύπος απεικόνισης των κριτηρίων είναι με τη μορφή ρουμπρίκας αξιολόγησης.</w:t>
      </w:r>
    </w:p>
    <w:p w14:paraId="2E81A8C1" w14:textId="77777777" w:rsidR="00320A38" w:rsidRPr="00A747D4" w:rsidRDefault="00320A38" w:rsidP="00320A38">
      <w:pPr>
        <w:spacing w:before="120" w:line="360" w:lineRule="auto"/>
        <w:jc w:val="both"/>
        <w:rPr>
          <w:rStyle w:val="aa"/>
          <w:rFonts w:ascii="Times New Roman" w:hAnsi="Times New Roman"/>
          <w:b w:val="0"/>
          <w:color w:val="808080"/>
          <w:sz w:val="24"/>
          <w:szCs w:val="24"/>
        </w:rPr>
      </w:pPr>
    </w:p>
    <w:p w14:paraId="3F33C004" w14:textId="77777777" w:rsidR="00320A38" w:rsidRDefault="00320A38" w:rsidP="00320A38">
      <w:pPr>
        <w:pStyle w:val="1"/>
        <w:rPr>
          <w:rFonts w:ascii="Times New Roman" w:hAnsi="Times New Roman"/>
        </w:rPr>
      </w:pPr>
      <w:bookmarkStart w:id="29" w:name="_Toc453937162"/>
      <w:r>
        <w:rPr>
          <w:rFonts w:ascii="Times New Roman" w:hAnsi="Times New Roman"/>
          <w:noProof/>
          <w:lang w:eastAsia="el-GR"/>
        </w:rPr>
        <w:drawing>
          <wp:anchor distT="0" distB="0" distL="114300" distR="114300" simplePos="0" relativeHeight="251694080" behindDoc="0" locked="0" layoutInCell="1" allowOverlap="1" wp14:anchorId="2C537516" wp14:editId="18BFA004">
            <wp:simplePos x="0" y="0"/>
            <wp:positionH relativeFrom="column">
              <wp:posOffset>-899160</wp:posOffset>
            </wp:positionH>
            <wp:positionV relativeFrom="paragraph">
              <wp:posOffset>504190</wp:posOffset>
            </wp:positionV>
            <wp:extent cx="800735" cy="567690"/>
            <wp:effectExtent l="19050" t="0" r="0" b="0"/>
            <wp:wrapNone/>
            <wp:docPr id="26" name="Picture 18" descr="MCBD2025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BD20250_0000[1]"/>
                    <pic:cNvPicPr>
                      <a:picLocks noChangeAspect="1" noChangeArrowheads="1"/>
                    </pic:cNvPicPr>
                  </pic:nvPicPr>
                  <pic:blipFill>
                    <a:blip r:embed="rId21"/>
                    <a:srcRect/>
                    <a:stretch>
                      <a:fillRect/>
                    </a:stretch>
                  </pic:blipFill>
                  <pic:spPr bwMode="auto">
                    <a:xfrm>
                      <a:off x="0" y="0"/>
                      <a:ext cx="800735" cy="567690"/>
                    </a:xfrm>
                    <a:prstGeom prst="rect">
                      <a:avLst/>
                    </a:prstGeom>
                    <a:noFill/>
                    <a:ln w="9525">
                      <a:noFill/>
                      <a:miter lim="800000"/>
                      <a:headEnd/>
                      <a:tailEnd/>
                    </a:ln>
                  </pic:spPr>
                </pic:pic>
              </a:graphicData>
            </a:graphic>
          </wp:anchor>
        </w:drawing>
      </w:r>
      <w:r w:rsidRPr="00A747D4">
        <w:rPr>
          <w:rFonts w:ascii="Times New Roman" w:hAnsi="Times New Roman"/>
        </w:rPr>
        <w:t xml:space="preserve"> Σύνοψη/Ανακεφαλαίωση</w:t>
      </w:r>
      <w:bookmarkEnd w:id="28"/>
      <w:r w:rsidRPr="00A747D4">
        <w:rPr>
          <w:rFonts w:ascii="Times New Roman" w:hAnsi="Times New Roman"/>
        </w:rPr>
        <w:t xml:space="preserve"> Αντικειμένου Συνεδρίας</w:t>
      </w:r>
      <w:bookmarkEnd w:id="29"/>
      <w:r w:rsidRPr="00A747D4">
        <w:rPr>
          <w:rFonts w:ascii="Times New Roman" w:hAnsi="Times New Roman"/>
        </w:rPr>
        <w:tab/>
      </w:r>
    </w:p>
    <w:p w14:paraId="3F5A335E" w14:textId="77777777" w:rsidR="00320A38" w:rsidRPr="00320A38" w:rsidRDefault="00320A38" w:rsidP="00320A38"/>
    <w:p w14:paraId="027175CB" w14:textId="77777777" w:rsidR="00320A38" w:rsidRPr="00320A38" w:rsidRDefault="00320A38" w:rsidP="00320A38">
      <w:pPr>
        <w:spacing w:line="360" w:lineRule="auto"/>
        <w:jc w:val="both"/>
        <w:rPr>
          <w:rFonts w:ascii="Times New Roman" w:hAnsi="Times New Roman"/>
          <w:i/>
          <w:lang w:eastAsia="el-GR"/>
        </w:rPr>
      </w:pPr>
      <w:r w:rsidRPr="00320A38">
        <w:rPr>
          <w:rFonts w:ascii="Times New Roman" w:hAnsi="Times New Roman"/>
          <w:i/>
          <w:lang w:eastAsia="el-GR"/>
        </w:rPr>
        <w:t>Στην παρούσα ενότητα επιχειρήθηκε αφενός η εννοιολογική αποσαφήνιση και ο επαναπροσδιορισμός του σκοπού και των στόχων που υπηρετεί η «Εκπαιδευτική Αξιολόγηση» στον 21</w:t>
      </w:r>
      <w:r w:rsidRPr="00320A38">
        <w:rPr>
          <w:rFonts w:ascii="Times New Roman" w:hAnsi="Times New Roman"/>
          <w:i/>
          <w:vertAlign w:val="superscript"/>
          <w:lang w:eastAsia="el-GR"/>
        </w:rPr>
        <w:t>ο</w:t>
      </w:r>
      <w:r w:rsidRPr="00320A38">
        <w:rPr>
          <w:rFonts w:ascii="Times New Roman" w:hAnsi="Times New Roman"/>
          <w:i/>
          <w:lang w:eastAsia="el-GR"/>
        </w:rPr>
        <w:t xml:space="preserve"> αιώνα, αφετέρου η σκιαγράφηση  των νέων τάσεων αυτού του πεδίου. Ιδιαίτερη έμφαση δόθηκε στη συνοπτική παρουσίαση των πιο διαδεδομένων και ευρέως χρησιμοποιούμενων τεχνικών αξιολόγησης των εκπαιδευομένων ,που αξιοποιούνται από τους εκπαιδευτικούς στα σύγχρονα περιβάλλοντα μάθησης.  </w:t>
      </w:r>
    </w:p>
    <w:p w14:paraId="55C09BA6" w14:textId="77777777" w:rsidR="00320A38" w:rsidRPr="00320A38" w:rsidRDefault="00320A38" w:rsidP="00320A38">
      <w:pPr>
        <w:spacing w:line="360" w:lineRule="auto"/>
        <w:jc w:val="both"/>
        <w:rPr>
          <w:rFonts w:ascii="Times New Roman" w:hAnsi="Times New Roman"/>
          <w:color w:val="808080"/>
          <w:sz w:val="24"/>
          <w:szCs w:val="24"/>
          <w:lang w:eastAsia="el-GR"/>
        </w:rPr>
      </w:pPr>
    </w:p>
    <w:p w14:paraId="59202445" w14:textId="77777777" w:rsidR="00320A38" w:rsidRPr="00320A38" w:rsidRDefault="00320A38" w:rsidP="00320A38">
      <w:pPr>
        <w:spacing w:line="360" w:lineRule="auto"/>
        <w:jc w:val="both"/>
        <w:rPr>
          <w:rFonts w:ascii="Times New Roman" w:hAnsi="Times New Roman"/>
          <w:color w:val="808080"/>
          <w:sz w:val="24"/>
          <w:szCs w:val="24"/>
          <w:lang w:eastAsia="el-GR"/>
        </w:rPr>
      </w:pPr>
    </w:p>
    <w:p w14:paraId="411C4A4D" w14:textId="77777777" w:rsidR="00320A38" w:rsidRPr="00320A38" w:rsidRDefault="00320A38" w:rsidP="00320A38">
      <w:pPr>
        <w:spacing w:line="360" w:lineRule="auto"/>
        <w:jc w:val="both"/>
        <w:rPr>
          <w:rFonts w:ascii="Times New Roman" w:hAnsi="Times New Roman"/>
          <w:color w:val="808080"/>
          <w:sz w:val="24"/>
          <w:szCs w:val="24"/>
          <w:lang w:eastAsia="el-GR"/>
        </w:rPr>
      </w:pPr>
    </w:p>
    <w:p w14:paraId="755B40A4" w14:textId="77777777" w:rsidR="00320A38" w:rsidRPr="00320A38" w:rsidRDefault="00320A38" w:rsidP="00320A38">
      <w:pPr>
        <w:spacing w:line="360" w:lineRule="auto"/>
        <w:jc w:val="both"/>
        <w:rPr>
          <w:rFonts w:ascii="Times New Roman" w:hAnsi="Times New Roman"/>
          <w:color w:val="808080"/>
          <w:sz w:val="24"/>
          <w:szCs w:val="24"/>
          <w:lang w:eastAsia="el-GR"/>
        </w:rPr>
      </w:pPr>
    </w:p>
    <w:p w14:paraId="48CBB728" w14:textId="77777777" w:rsidR="00320A38" w:rsidRPr="00320A38" w:rsidRDefault="00320A38" w:rsidP="00320A38">
      <w:pPr>
        <w:spacing w:line="360" w:lineRule="auto"/>
        <w:jc w:val="both"/>
        <w:rPr>
          <w:rFonts w:ascii="Times New Roman" w:hAnsi="Times New Roman"/>
          <w:color w:val="808080"/>
          <w:sz w:val="24"/>
          <w:szCs w:val="24"/>
          <w:lang w:eastAsia="el-GR"/>
        </w:rPr>
      </w:pPr>
    </w:p>
    <w:p w14:paraId="4A3E62CE" w14:textId="77777777" w:rsidR="00320A38" w:rsidRPr="00320A38" w:rsidRDefault="00320A38" w:rsidP="00320A38">
      <w:pPr>
        <w:spacing w:line="360" w:lineRule="auto"/>
        <w:jc w:val="both"/>
        <w:rPr>
          <w:rFonts w:ascii="Times New Roman" w:hAnsi="Times New Roman"/>
          <w:color w:val="808080"/>
          <w:sz w:val="24"/>
          <w:szCs w:val="24"/>
          <w:lang w:eastAsia="el-GR"/>
        </w:rPr>
      </w:pPr>
    </w:p>
    <w:p w14:paraId="56615A8B" w14:textId="77777777" w:rsidR="00320A38" w:rsidRPr="00320A38" w:rsidRDefault="00320A38" w:rsidP="00320A38">
      <w:pPr>
        <w:spacing w:line="360" w:lineRule="auto"/>
        <w:jc w:val="both"/>
        <w:rPr>
          <w:rFonts w:ascii="Times New Roman" w:hAnsi="Times New Roman"/>
          <w:sz w:val="24"/>
          <w:szCs w:val="24"/>
        </w:rPr>
      </w:pPr>
    </w:p>
    <w:p w14:paraId="6FDB5AF0" w14:textId="77777777" w:rsidR="00320A38" w:rsidRPr="00320A38" w:rsidRDefault="00320A38" w:rsidP="00320A38">
      <w:pPr>
        <w:spacing w:line="360" w:lineRule="auto"/>
        <w:jc w:val="both"/>
        <w:rPr>
          <w:rFonts w:ascii="Times New Roman" w:hAnsi="Times New Roman"/>
          <w:sz w:val="24"/>
          <w:szCs w:val="24"/>
        </w:rPr>
      </w:pPr>
    </w:p>
    <w:p w14:paraId="4D3C9E3A" w14:textId="77777777" w:rsidR="00320A38" w:rsidRPr="00320A38" w:rsidRDefault="00320A38" w:rsidP="00320A38">
      <w:pPr>
        <w:spacing w:line="360" w:lineRule="auto"/>
        <w:jc w:val="both"/>
        <w:rPr>
          <w:rFonts w:ascii="Times New Roman" w:hAnsi="Times New Roman"/>
          <w:sz w:val="24"/>
          <w:szCs w:val="24"/>
        </w:rPr>
      </w:pPr>
    </w:p>
    <w:p w14:paraId="298EE66C" w14:textId="77777777" w:rsidR="00320A38" w:rsidRPr="00320A38" w:rsidRDefault="00320A38" w:rsidP="00320A38">
      <w:pPr>
        <w:spacing w:line="360" w:lineRule="auto"/>
        <w:jc w:val="both"/>
        <w:rPr>
          <w:rFonts w:ascii="Times New Roman" w:hAnsi="Times New Roman"/>
          <w:sz w:val="24"/>
          <w:szCs w:val="24"/>
        </w:rPr>
      </w:pPr>
    </w:p>
    <w:p w14:paraId="6A2A7E6B" w14:textId="77777777" w:rsidR="00320A38" w:rsidRPr="00320A38" w:rsidRDefault="00320A38" w:rsidP="00320A38">
      <w:pPr>
        <w:spacing w:line="360" w:lineRule="auto"/>
        <w:jc w:val="both"/>
        <w:rPr>
          <w:rFonts w:ascii="Times New Roman" w:hAnsi="Times New Roman"/>
          <w:sz w:val="24"/>
          <w:szCs w:val="24"/>
        </w:rPr>
      </w:pPr>
    </w:p>
    <w:p w14:paraId="7B40D01E" w14:textId="77777777" w:rsidR="00320A38" w:rsidRPr="00A747D4" w:rsidRDefault="00320A38" w:rsidP="00320A38">
      <w:pPr>
        <w:pStyle w:val="1"/>
        <w:spacing w:line="360" w:lineRule="auto"/>
        <w:rPr>
          <w:rFonts w:ascii="Times New Roman" w:hAnsi="Times New Roman"/>
        </w:rPr>
      </w:pPr>
      <w:bookmarkStart w:id="30" w:name="_Toc240602298"/>
      <w:bookmarkStart w:id="31" w:name="_Toc453937163"/>
      <w:r w:rsidRPr="00A747D4">
        <w:rPr>
          <w:rFonts w:ascii="Times New Roman" w:hAnsi="Times New Roman"/>
        </w:rPr>
        <w:t>Βιβλιογραφία</w:t>
      </w:r>
      <w:bookmarkEnd w:id="30"/>
      <w:bookmarkEnd w:id="31"/>
    </w:p>
    <w:p w14:paraId="007D1BC5"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rPr>
        <w:t>∆ηµητρόπουλος, Ε. (1999</w:t>
      </w:r>
      <w:r w:rsidRPr="0029392D">
        <w:rPr>
          <w:rFonts w:ascii="Calibri Light" w:hAnsi="Calibri Light" w:cs="Calibri Light"/>
          <w:i/>
          <w:noProof/>
        </w:rPr>
        <w:t>). Εκπαιδευτική Αξιολόγηση. Η Αξιολόγηση της Εκπαίδευσης και του Εκπαιδευτικού Έργου.</w:t>
      </w:r>
      <w:r w:rsidRPr="0029392D">
        <w:rPr>
          <w:rFonts w:ascii="Calibri Light" w:hAnsi="Calibri Light" w:cs="Calibri Light"/>
          <w:noProof/>
        </w:rPr>
        <w:t xml:space="preserve"> </w:t>
      </w:r>
      <w:r w:rsidRPr="0029392D">
        <w:rPr>
          <w:rFonts w:ascii="Calibri Light" w:hAnsi="Calibri Light" w:cs="Calibri Light"/>
          <w:noProof/>
          <w:lang w:val="en-US"/>
        </w:rPr>
        <w:t xml:space="preserve">Αθήνα: Γρηγόρης. </w:t>
      </w:r>
    </w:p>
    <w:p w14:paraId="5A9EF443"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Alkin, M.C. (1969). Evaluation Theory Development. </w:t>
      </w:r>
      <w:r w:rsidRPr="0029392D">
        <w:rPr>
          <w:rFonts w:ascii="Calibri Light" w:hAnsi="Calibri Light" w:cs="Calibri Light"/>
          <w:i/>
          <w:noProof/>
          <w:lang w:val="en-US"/>
        </w:rPr>
        <w:t>Comment, 2</w:t>
      </w:r>
      <w:r w:rsidRPr="0029392D">
        <w:rPr>
          <w:rFonts w:ascii="Calibri Light" w:hAnsi="Calibri Light" w:cs="Calibri Light"/>
          <w:noProof/>
          <w:lang w:val="en-US"/>
        </w:rPr>
        <w:t>, pp. 2-7.</w:t>
      </w:r>
    </w:p>
    <w:p w14:paraId="1F0D81D0"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Arter, J. &amp; Chappuis, J. (2009). Creating and recognizing quality rubrics. Princeton, NJ: Educational Testing Service.</w:t>
      </w:r>
    </w:p>
    <w:p w14:paraId="6439D4D6"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Ausubel, D. P., Novak, J. D. &amp; Hanesian, H. (1978). </w:t>
      </w:r>
      <w:r w:rsidRPr="0029392D">
        <w:rPr>
          <w:rFonts w:ascii="Calibri Light" w:hAnsi="Calibri Light" w:cs="Calibri Light"/>
          <w:i/>
          <w:noProof/>
          <w:lang w:val="en-US"/>
        </w:rPr>
        <w:t>Educational Psychology: A Cognitive View</w:t>
      </w:r>
      <w:r w:rsidRPr="0029392D">
        <w:rPr>
          <w:rFonts w:ascii="Calibri Light" w:hAnsi="Calibri Light" w:cs="Calibri Light"/>
          <w:noProof/>
          <w:lang w:val="en-US"/>
        </w:rPr>
        <w:t>, 2nd Edition. New York: Holt, Rinehart and Winston.</w:t>
      </w:r>
    </w:p>
    <w:p w14:paraId="19A71280"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Bachman, L. (2002). Alternative Interpretations of Alternative Assessments: Some Validity Issues in Educational Performance. Educational Measurement: </w:t>
      </w:r>
      <w:r w:rsidRPr="0029392D">
        <w:rPr>
          <w:rFonts w:ascii="Calibri Light" w:hAnsi="Calibri Light" w:cs="Calibri Light"/>
          <w:i/>
          <w:noProof/>
          <w:lang w:val="en-US"/>
        </w:rPr>
        <w:t>Issues and Practice, 21(3),</w:t>
      </w:r>
      <w:r w:rsidRPr="0029392D">
        <w:rPr>
          <w:rFonts w:ascii="Calibri Light" w:hAnsi="Calibri Light" w:cs="Calibri Light"/>
          <w:noProof/>
          <w:lang w:val="en-US"/>
        </w:rPr>
        <w:t xml:space="preserve"> pp. 5-18.</w:t>
      </w:r>
    </w:p>
    <w:p w14:paraId="397D7C89"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Binkley, M., Erstad, O., Herman, J., Raizen, S., Ripley, M. &amp; Rumble, M. (2010). Defining 21st century skills. Retrieved August 20, 2015 from </w:t>
      </w:r>
      <w:hyperlink r:id="rId22" w:history="1">
        <w:r w:rsidRPr="0029392D">
          <w:rPr>
            <w:rFonts w:ascii="Calibri Light" w:hAnsi="Calibri Light" w:cs="Calibri Light"/>
            <w:noProof/>
            <w:lang w:val="en-US"/>
          </w:rPr>
          <w:t>http://cms.education.gov.il/NR/rdonlyres/19B97225-84B1-4259-B423-4698E1E8171A/115804/defining21stcenturyskills.pdf</w:t>
        </w:r>
      </w:hyperlink>
      <w:r w:rsidRPr="0029392D">
        <w:rPr>
          <w:rFonts w:ascii="Calibri Light" w:hAnsi="Calibri Light" w:cs="Calibri Light"/>
          <w:noProof/>
          <w:lang w:val="en-US"/>
        </w:rPr>
        <w:t>.</w:t>
      </w:r>
    </w:p>
    <w:p w14:paraId="1E1F6AEA"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Birgin, O. &amp; Baki, A. (2007). The Use of Portfolio to Assess Student's Performance. </w:t>
      </w:r>
      <w:r w:rsidRPr="0029392D">
        <w:rPr>
          <w:rFonts w:ascii="Calibri Light" w:hAnsi="Calibri Light" w:cs="Calibri Light"/>
          <w:i/>
          <w:noProof/>
          <w:lang w:val="en-US"/>
        </w:rPr>
        <w:t>Journal of Turkish Science Education, 4(2)</w:t>
      </w:r>
      <w:r w:rsidRPr="0029392D">
        <w:rPr>
          <w:rFonts w:ascii="Calibri Light" w:hAnsi="Calibri Light" w:cs="Calibri Light"/>
          <w:noProof/>
          <w:lang w:val="en-US"/>
        </w:rPr>
        <w:t>, pp. 75-90.</w:t>
      </w:r>
    </w:p>
    <w:p w14:paraId="36555000"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Black, P. &amp; William, D. (1998). </w:t>
      </w:r>
      <w:hyperlink r:id="rId23" w:history="1">
        <w:r w:rsidRPr="0029392D">
          <w:rPr>
            <w:rFonts w:ascii="Calibri Light" w:hAnsi="Calibri Light" w:cs="Calibri Light"/>
            <w:noProof/>
            <w:lang w:val="en-US"/>
          </w:rPr>
          <w:t>Assessment and Classroom Learning</w:t>
        </w:r>
      </w:hyperlink>
      <w:r w:rsidRPr="0029392D">
        <w:rPr>
          <w:rFonts w:ascii="Calibri Light" w:hAnsi="Calibri Light" w:cs="Calibri Light"/>
          <w:noProof/>
          <w:lang w:val="en-US"/>
        </w:rPr>
        <w:t xml:space="preserve">. Assessment in Education: </w:t>
      </w:r>
      <w:r w:rsidRPr="0029392D">
        <w:rPr>
          <w:rFonts w:ascii="Calibri Light" w:hAnsi="Calibri Light" w:cs="Calibri Light"/>
          <w:i/>
          <w:noProof/>
          <w:lang w:val="en-US"/>
        </w:rPr>
        <w:t>Principles, Policy &amp; Practice, 5(1),</w:t>
      </w:r>
      <w:r w:rsidRPr="0029392D">
        <w:rPr>
          <w:rFonts w:ascii="Calibri Light" w:hAnsi="Calibri Light" w:cs="Calibri Light"/>
          <w:noProof/>
          <w:lang w:val="en-US"/>
        </w:rPr>
        <w:t xml:space="preserve"> pp. 7-74.</w:t>
      </w:r>
    </w:p>
    <w:p w14:paraId="01EAE44C"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Black, P., McCormick, R., James, M. &amp; Pedder, D. (2006). Learning how to learn and assessment for learning: a theoretical inquiry. </w:t>
      </w:r>
      <w:r w:rsidRPr="0029392D">
        <w:rPr>
          <w:rFonts w:ascii="Calibri Light" w:hAnsi="Calibri Light" w:cs="Calibri Light"/>
          <w:i/>
          <w:noProof/>
          <w:lang w:val="en-US"/>
        </w:rPr>
        <w:t>Research Papers in Education, 21(2)</w:t>
      </w:r>
      <w:r w:rsidRPr="0029392D">
        <w:rPr>
          <w:rFonts w:ascii="Calibri Light" w:hAnsi="Calibri Light" w:cs="Calibri Light"/>
          <w:noProof/>
          <w:lang w:val="en-US"/>
        </w:rPr>
        <w:t>, pp. 119–132.</w:t>
      </w:r>
    </w:p>
    <w:p w14:paraId="2B44F859"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Borich, G.D. (1977). Program evaluation: New concepts, new methods. </w:t>
      </w:r>
      <w:r w:rsidRPr="0029392D">
        <w:rPr>
          <w:rFonts w:ascii="Calibri Light" w:hAnsi="Calibri Light" w:cs="Calibri Light"/>
          <w:i/>
          <w:noProof/>
          <w:lang w:val="en-US"/>
        </w:rPr>
        <w:t>Focus on Exceptional Children, 9,</w:t>
      </w:r>
      <w:r w:rsidRPr="0029392D">
        <w:rPr>
          <w:rFonts w:ascii="Calibri Light" w:hAnsi="Calibri Light" w:cs="Calibri Light"/>
          <w:noProof/>
          <w:lang w:val="en-US"/>
        </w:rPr>
        <w:t xml:space="preserve"> pp. 1-16.</w:t>
      </w:r>
    </w:p>
    <w:p w14:paraId="0FF845C7"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Buzzetto-More, N. &amp; Alade, A. (2006). Best Practices in e-Assessment. </w:t>
      </w:r>
      <w:r w:rsidRPr="0029392D">
        <w:rPr>
          <w:rFonts w:ascii="Calibri Light" w:hAnsi="Calibri Light" w:cs="Calibri Light"/>
          <w:i/>
          <w:noProof/>
          <w:lang w:val="en-US"/>
        </w:rPr>
        <w:t>Journal of Information Technology Education, 5</w:t>
      </w:r>
      <w:r w:rsidRPr="0029392D">
        <w:rPr>
          <w:rFonts w:ascii="Calibri Light" w:hAnsi="Calibri Light" w:cs="Calibri Light"/>
          <w:noProof/>
          <w:lang w:val="en-US"/>
        </w:rPr>
        <w:t>, pp. 251-269.</w:t>
      </w:r>
    </w:p>
    <w:p w14:paraId="4299ACCC"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Calvo, I., Arruarte, A., Elorriaga, J. A., Larrañaga, M. &amp; Conde, A. (2011). The use of concept maps in computer engineering education to promote meaningful learning, creativity and collaboration. Proceedings of the 41st Frontiers in Education Conference FIE2011 (pp.  T4G-1 - T4G-6). DOI: 10.1109/FIE.2011.6142762.</w:t>
      </w:r>
    </w:p>
    <w:p w14:paraId="1C86EF38"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Cheong S. (2002). E-Learning-A Provider's Prospective. </w:t>
      </w:r>
      <w:r w:rsidRPr="0029392D">
        <w:rPr>
          <w:rFonts w:ascii="Calibri Light" w:hAnsi="Calibri Light" w:cs="Calibri Light"/>
          <w:i/>
          <w:noProof/>
          <w:lang w:val="en-US"/>
        </w:rPr>
        <w:t>Internet and Higher Education, 4(3-4),</w:t>
      </w:r>
      <w:r w:rsidRPr="0029392D">
        <w:rPr>
          <w:rFonts w:ascii="Calibri Light" w:hAnsi="Calibri Light" w:cs="Calibri Light"/>
          <w:noProof/>
          <w:lang w:val="en-US"/>
        </w:rPr>
        <w:t xml:space="preserve"> pp. 337-52.</w:t>
      </w:r>
    </w:p>
    <w:p w14:paraId="7F93FA67"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Chou, N. &amp; Chen, F. (2008). From Portfolio to E-Portfolio: Past, Present, and Future. In K. McFerrin et al. (Eds.), Proceedings of Society for Information Technology &amp; Teacher Education International Conference, March 3 (pp. 22-27). Las Vegas, Nevada, USA.</w:t>
      </w:r>
    </w:p>
    <w:p w14:paraId="6AFA310F"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Creemers, B.P.M. &amp; Kyriakides, L. (2008). The dynamics of educational effectiveness: a contribution to policy, practice and theory in contemporary schools. London: Routledge.</w:t>
      </w:r>
    </w:p>
    <w:p w14:paraId="1B38FF2B"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Darling-Hammond, L. &amp; Adamson, F. (2010). Beyond basic skills: The role of performance assessment in achieving 21st century standards of learning. Stanford Center for Opportunity Policy in Education, Stanford University.</w:t>
      </w:r>
    </w:p>
    <w:p w14:paraId="74A1CBB1"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DiMartino, J., Castaneda, A., Brownstein, M. &amp; Miles, S. (2007). Authentic Assessment. </w:t>
      </w:r>
      <w:r w:rsidRPr="0029392D">
        <w:rPr>
          <w:rFonts w:ascii="Calibri Light" w:hAnsi="Calibri Light" w:cs="Calibri Light"/>
          <w:i/>
          <w:noProof/>
          <w:lang w:val="en-US"/>
        </w:rPr>
        <w:t>Principal’s Research Review 2(4)</w:t>
      </w:r>
      <w:r w:rsidRPr="0029392D">
        <w:rPr>
          <w:rFonts w:ascii="Calibri Light" w:hAnsi="Calibri Light" w:cs="Calibri Light"/>
          <w:noProof/>
          <w:lang w:val="en-US"/>
        </w:rPr>
        <w:t>, pp. 1-8.</w:t>
      </w:r>
    </w:p>
    <w:p w14:paraId="7E10328B"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Eurydice (2004). The teaching profession in Europe: profile, trends and concerns. Keeping teaching attractive for the 21st century. In Key topics in education in Europe, 3, pp. 1-99. Brussels.</w:t>
      </w:r>
    </w:p>
    <w:p w14:paraId="4E6FF867"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Gouli, E., Gogoulou, A., Papanikolaou, K. &amp; Grigoriadou, M. (2005). Evaluating learner’s knowledge level onconcept mapping tasks. In P. Goodyear, D. Sampson, D. Yang, Kinshuk, T. Okamoto, R. Hartley &amp; N.S. Chen (Eds.), Proceedings of the 5th IEEE International Conference on Advanced Learning Technologies (ICALT 2005) (pp. 424-428). Kaohsiung, Taiwan.</w:t>
      </w:r>
    </w:p>
    <w:p w14:paraId="389975A3"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Griffin, P., McGaw, B. &amp; Care, E. (2012). </w:t>
      </w:r>
      <w:r w:rsidRPr="0029392D">
        <w:rPr>
          <w:rFonts w:ascii="Calibri Light" w:hAnsi="Calibri Light" w:cs="Calibri Light"/>
          <w:i/>
          <w:noProof/>
          <w:lang w:val="en-US"/>
        </w:rPr>
        <w:t>Assessment and Teaching of 21st Century Skills</w:t>
      </w:r>
      <w:r w:rsidRPr="0029392D">
        <w:rPr>
          <w:rFonts w:ascii="Calibri Light" w:hAnsi="Calibri Light" w:cs="Calibri Light"/>
          <w:noProof/>
          <w:lang w:val="en-US"/>
        </w:rPr>
        <w:t xml:space="preserve">. Springer Dordrecht Heidelberg London New York. </w:t>
      </w:r>
    </w:p>
    <w:p w14:paraId="7242CF78"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Guba, E. (1978). </w:t>
      </w:r>
      <w:r w:rsidRPr="0029392D">
        <w:rPr>
          <w:rFonts w:ascii="Calibri Light" w:hAnsi="Calibri Light" w:cs="Calibri Light"/>
          <w:i/>
          <w:noProof/>
          <w:lang w:val="en-US"/>
        </w:rPr>
        <w:t>Toward a methodology of naturalistic inquiry in educational evaluation</w:t>
      </w:r>
      <w:r w:rsidRPr="0029392D">
        <w:rPr>
          <w:rFonts w:ascii="Calibri Light" w:hAnsi="Calibri Light" w:cs="Calibri Light"/>
          <w:noProof/>
          <w:lang w:val="en-US"/>
        </w:rPr>
        <w:t>. Los Angeles: University of California, Center for the Study of Evaluation.</w:t>
      </w:r>
    </w:p>
    <w:p w14:paraId="081E25F5"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Hammond, R.L. (1973). Evaluation at the local level. In B. Worthen, και J. Sanders (Eds), Educational evaluation: Theory and practice (pp. 123-134). Ohio, ΟΗ: Jones.</w:t>
      </w:r>
    </w:p>
    <w:p w14:paraId="07A2E91F"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Hodgson, C. &amp; Pyle, K. (2010). </w:t>
      </w:r>
      <w:r w:rsidRPr="0029392D">
        <w:rPr>
          <w:rFonts w:ascii="Calibri Light" w:hAnsi="Calibri Light" w:cs="Calibri Light"/>
          <w:i/>
          <w:noProof/>
          <w:lang w:val="en-US"/>
        </w:rPr>
        <w:t>A Literature Review of Assessment for Learning in Science</w:t>
      </w:r>
      <w:r w:rsidRPr="0029392D">
        <w:rPr>
          <w:rFonts w:ascii="Calibri Light" w:hAnsi="Calibri Light" w:cs="Calibri Light"/>
          <w:noProof/>
          <w:lang w:val="en-US"/>
        </w:rPr>
        <w:t>. Slough: NFER.</w:t>
      </w:r>
    </w:p>
    <w:p w14:paraId="0FD5F7D2"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Johnson, R., Penny, J. &amp; Gordon, B. (2009). Assessing performance: designing, scoring, and validating performance tasks. Guilford Press.</w:t>
      </w:r>
    </w:p>
    <w:p w14:paraId="1E90F78D"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Jonsonn, A. &amp; Svingby, G. (2007). The use of scoring rubrics: Reliability, validity and educational consequences. </w:t>
      </w:r>
      <w:r w:rsidRPr="0029392D">
        <w:rPr>
          <w:rFonts w:ascii="Calibri Light" w:hAnsi="Calibri Light" w:cs="Calibri Light"/>
          <w:i/>
          <w:noProof/>
          <w:lang w:val="en-US"/>
        </w:rPr>
        <w:t>Educational Research Review, 2(2</w:t>
      </w:r>
      <w:r w:rsidRPr="0029392D">
        <w:rPr>
          <w:rFonts w:ascii="Calibri Light" w:hAnsi="Calibri Light" w:cs="Calibri Light"/>
          <w:noProof/>
          <w:lang w:val="en-US"/>
        </w:rPr>
        <w:t>), pp. 130-144.</w:t>
      </w:r>
    </w:p>
    <w:p w14:paraId="3A75A1E8"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Kuder, F. &amp; Richardson, W. (1937). The theory of the estimation of test reliability. </w:t>
      </w:r>
      <w:r w:rsidRPr="0029392D">
        <w:rPr>
          <w:rFonts w:ascii="Calibri Light" w:hAnsi="Calibri Light" w:cs="Calibri Light"/>
          <w:i/>
          <w:noProof/>
          <w:lang w:val="en-US"/>
        </w:rPr>
        <w:t>Psychometrika, 2,</w:t>
      </w:r>
      <w:r w:rsidRPr="0029392D">
        <w:rPr>
          <w:rFonts w:ascii="Calibri Light" w:hAnsi="Calibri Light" w:cs="Calibri Light"/>
          <w:noProof/>
          <w:lang w:val="en-US"/>
        </w:rPr>
        <w:t xml:space="preserve"> pp. 151-160.</w:t>
      </w:r>
    </w:p>
    <w:p w14:paraId="4DD11846"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Metfessel, N. &amp; Michael, W. B. (1967). A paradigm involving multiple criterion for the evaluation of the effectiveness of school programs. </w:t>
      </w:r>
      <w:r w:rsidRPr="0029392D">
        <w:rPr>
          <w:rFonts w:ascii="Calibri Light" w:hAnsi="Calibri Light" w:cs="Calibri Light"/>
          <w:i/>
          <w:noProof/>
          <w:lang w:val="en-US"/>
        </w:rPr>
        <w:t>Educational and Psychological Measurement, 27</w:t>
      </w:r>
      <w:r w:rsidRPr="0029392D">
        <w:rPr>
          <w:rFonts w:ascii="Calibri Light" w:hAnsi="Calibri Light" w:cs="Calibri Light"/>
          <w:noProof/>
          <w:lang w:val="en-US"/>
        </w:rPr>
        <w:t>, pp. 931-943.</w:t>
      </w:r>
    </w:p>
    <w:p w14:paraId="699D0AD9"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Newton, P. (2007). Clarifying the Purposes of Educational Assessment. </w:t>
      </w:r>
      <w:r w:rsidRPr="0029392D">
        <w:rPr>
          <w:rFonts w:ascii="Calibri Light" w:hAnsi="Calibri Light" w:cs="Calibri Light"/>
          <w:i/>
          <w:noProof/>
          <w:lang w:val="en-US"/>
        </w:rPr>
        <w:t>Assessment in Education, 14(2)</w:t>
      </w:r>
      <w:r w:rsidRPr="0029392D">
        <w:rPr>
          <w:rFonts w:ascii="Calibri Light" w:hAnsi="Calibri Light" w:cs="Calibri Light"/>
          <w:noProof/>
          <w:lang w:val="en-US"/>
        </w:rPr>
        <w:t>, pp. 149-170.</w:t>
      </w:r>
    </w:p>
    <w:p w14:paraId="48B6035E"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Novak, J. &amp; Cañas, </w:t>
      </w:r>
      <w:r w:rsidRPr="0029392D">
        <w:rPr>
          <w:rFonts w:ascii="Calibri Light" w:hAnsi="Calibri Light" w:cs="Calibri Light"/>
          <w:noProof/>
        </w:rPr>
        <w:t>Α</w:t>
      </w:r>
      <w:r w:rsidRPr="0029392D">
        <w:rPr>
          <w:rFonts w:ascii="Calibri Light" w:hAnsi="Calibri Light" w:cs="Calibri Light"/>
          <w:noProof/>
          <w:lang w:val="en-US"/>
        </w:rPr>
        <w:t>. (2008). The Theory Underlying Concept Maps and How to Construct and Use Them. (Technical Report IHMC CmapTools). FL: Florida Institute for Human and Machine Cognition Pensacola. Retrieved April 10, 2015 from http://cmap.ihmc.us/Publications/ResearchPapers/TheoryUnderlyingConceptMaps.pdf.</w:t>
      </w:r>
    </w:p>
    <w:p w14:paraId="09AC1381"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OECD and UNESCO Institute for Statistics (2003), Literacy Skills for the World of Tomorrow - Further results from PISA 2000, Paris, OECD.</w:t>
      </w:r>
    </w:p>
    <w:p w14:paraId="2974F3FC"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Oosterhof</w:t>
      </w:r>
      <w:r w:rsidRPr="0029392D">
        <w:rPr>
          <w:rFonts w:ascii="Calibri Light" w:hAnsi="Calibri Light" w:cs="Calibri Light"/>
          <w:noProof/>
        </w:rPr>
        <w:t xml:space="preserve">, </w:t>
      </w:r>
      <w:r w:rsidRPr="0029392D">
        <w:rPr>
          <w:rFonts w:ascii="Calibri Light" w:hAnsi="Calibri Light" w:cs="Calibri Light"/>
          <w:noProof/>
          <w:lang w:val="en-US"/>
        </w:rPr>
        <w:t>A</w:t>
      </w:r>
      <w:r w:rsidRPr="0029392D">
        <w:rPr>
          <w:rFonts w:ascii="Calibri Light" w:hAnsi="Calibri Light" w:cs="Calibri Light"/>
          <w:noProof/>
        </w:rPr>
        <w:t xml:space="preserve">. (2009). </w:t>
      </w:r>
      <w:r w:rsidRPr="0029392D">
        <w:rPr>
          <w:rFonts w:ascii="Calibri Light" w:hAnsi="Calibri Light" w:cs="Calibri Light"/>
          <w:i/>
          <w:noProof/>
        </w:rPr>
        <w:t>Εκπαιδευτική Αξιολόγηση: Από τη Θεωρία στην Πράξη</w:t>
      </w:r>
      <w:r w:rsidRPr="0029392D">
        <w:rPr>
          <w:rFonts w:ascii="Calibri Light" w:hAnsi="Calibri Light" w:cs="Calibri Light"/>
          <w:noProof/>
        </w:rPr>
        <w:t xml:space="preserve"> (Επιμ. Κ.Κασιμάτη). </w:t>
      </w:r>
      <w:r w:rsidRPr="0029392D">
        <w:rPr>
          <w:rFonts w:ascii="Calibri Light" w:hAnsi="Calibri Light" w:cs="Calibri Light"/>
          <w:noProof/>
          <w:lang w:val="en-US"/>
        </w:rPr>
        <w:t>Αθήνα : Έλλην. ISBN: 978-960-697-035-1, Eύδοξος: 16659</w:t>
      </w:r>
    </w:p>
    <w:p w14:paraId="06C0E643"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Palm, T. (2008). Performance Assessment and Authentic Assessment: A Conceptual Analysis of the Literature. </w:t>
      </w:r>
      <w:r w:rsidRPr="0029392D">
        <w:rPr>
          <w:rFonts w:ascii="Calibri Light" w:hAnsi="Calibri Light" w:cs="Calibri Light"/>
          <w:i/>
          <w:noProof/>
          <w:lang w:val="en-US"/>
        </w:rPr>
        <w:t>Practical Assessment Research &amp; Evaluation, 13</w:t>
      </w:r>
      <w:r w:rsidRPr="0029392D">
        <w:rPr>
          <w:rFonts w:ascii="Calibri Light" w:hAnsi="Calibri Light" w:cs="Calibri Light"/>
          <w:noProof/>
          <w:lang w:val="en-US"/>
        </w:rPr>
        <w:t>(4), pp. 1-11.</w:t>
      </w:r>
    </w:p>
    <w:p w14:paraId="314E5868"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Panadero, E. &amp; Jonsson, A. (2013). The use of scoring rubrics for formative assessment purposes revisited: A review. </w:t>
      </w:r>
      <w:r w:rsidRPr="0029392D">
        <w:rPr>
          <w:rFonts w:ascii="Calibri Light" w:hAnsi="Calibri Light" w:cs="Calibri Light"/>
          <w:i/>
          <w:noProof/>
          <w:lang w:val="en-US"/>
        </w:rPr>
        <w:t>Educational Research Review, 9</w:t>
      </w:r>
      <w:r w:rsidRPr="0029392D">
        <w:rPr>
          <w:rFonts w:ascii="Calibri Light" w:hAnsi="Calibri Light" w:cs="Calibri Light"/>
          <w:noProof/>
          <w:lang w:val="en-US"/>
        </w:rPr>
        <w:t>, pp. 129-144.</w:t>
      </w:r>
    </w:p>
    <w:p w14:paraId="25A24CDF"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Partnerships for 21st Century Skills (2009). P21 Framework Definitions explained: White paper. Retrieved June 19, 2009 from </w:t>
      </w:r>
      <w:hyperlink r:id="rId24" w:history="1">
        <w:r w:rsidRPr="0029392D">
          <w:rPr>
            <w:rFonts w:ascii="Calibri Light" w:hAnsi="Calibri Light" w:cs="Calibri Light"/>
            <w:noProof/>
            <w:lang w:val="en-US"/>
          </w:rPr>
          <w:t>http://cesa7techcoords.pbworks.com/w/file/fetch/26878349/p21_framework_definitions_052909.pdf</w:t>
        </w:r>
      </w:hyperlink>
      <w:r w:rsidRPr="0029392D">
        <w:rPr>
          <w:rFonts w:ascii="Calibri Light" w:hAnsi="Calibri Light" w:cs="Calibri Light"/>
          <w:noProof/>
          <w:lang w:val="en-US"/>
        </w:rPr>
        <w:t>.</w:t>
      </w:r>
    </w:p>
    <w:p w14:paraId="5E6BDE9A"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Petkov, D. &amp; Petkova, O. (2006). Development of scoring rubrics for IS projects as an assessment tool. Issues in Informing Science and Information Technology Education, 3, pp. 499-510.</w:t>
      </w:r>
    </w:p>
    <w:p w14:paraId="6B47A0BF"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Petropoulou, O., Vasilikopoulou, M. &amp; Retalis, S., (2009). Enriched Assessment Rubrics: A new medium for enabling teachers easily assess students’ performance when participating to complex interactive learning scenarios. </w:t>
      </w:r>
      <w:r w:rsidRPr="0029392D">
        <w:rPr>
          <w:rFonts w:ascii="Calibri Light" w:hAnsi="Calibri Light" w:cs="Calibri Light"/>
          <w:i/>
          <w:noProof/>
          <w:lang w:val="en-US"/>
        </w:rPr>
        <w:t>Operational Research International Journal, 11(2),</w:t>
      </w:r>
      <w:r w:rsidRPr="0029392D">
        <w:rPr>
          <w:rFonts w:ascii="Calibri Light" w:hAnsi="Calibri Light" w:cs="Calibri Light"/>
          <w:noProof/>
          <w:lang w:val="en-US"/>
        </w:rPr>
        <w:t xml:space="preserve"> pp. 171-186.</w:t>
      </w:r>
    </w:p>
    <w:p w14:paraId="35EEA152"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Provus, M.M. (1971). </w:t>
      </w:r>
      <w:r w:rsidRPr="0029392D">
        <w:rPr>
          <w:rFonts w:ascii="Calibri Light" w:hAnsi="Calibri Light" w:cs="Calibri Light"/>
          <w:i/>
          <w:noProof/>
          <w:lang w:val="en-US"/>
        </w:rPr>
        <w:t>Discrepancy evaluation</w:t>
      </w:r>
      <w:r w:rsidRPr="0029392D">
        <w:rPr>
          <w:rFonts w:ascii="Calibri Light" w:hAnsi="Calibri Light" w:cs="Calibri Light"/>
          <w:noProof/>
          <w:lang w:val="en-US"/>
        </w:rPr>
        <w:t>. Berkeley, CA: McCutcham</w:t>
      </w:r>
    </w:p>
    <w:p w14:paraId="1EAF89DA"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Roberts, T. (2006). Self, Peer and Group Assessment in E-Learning. Idea Group Inc.</w:t>
      </w:r>
    </w:p>
    <w:p w14:paraId="4F483979"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Ross, J. (2006). The Reliability, Validity, and Utility of Self-Assessment. Practical Assessment Research &amp; Evaluation, 11(10). Retrieved 28 April, 2015 from http://pareonline.net/getvn.asp?v=11&amp;n=10.</w:t>
      </w:r>
    </w:p>
    <w:p w14:paraId="20D1C986"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Ruiz-Primo, M. A. (2004). Examining concept maps as an assessment tool. In A. J. Cañas, J. D. Novak &amp; F. M. González (Eds.), Concept maps: Theory, methodology, technology. Proceedings of the 1st </w:t>
      </w:r>
      <w:r w:rsidRPr="0029392D">
        <w:rPr>
          <w:rFonts w:ascii="Calibri Light" w:hAnsi="Calibri Light" w:cs="Calibri Light"/>
          <w:i/>
          <w:noProof/>
          <w:lang w:val="en-US"/>
        </w:rPr>
        <w:t>International Conference on Concept Mapping, I</w:t>
      </w:r>
      <w:r w:rsidRPr="0029392D">
        <w:rPr>
          <w:rFonts w:ascii="Calibri Light" w:hAnsi="Calibri Light" w:cs="Calibri Light"/>
          <w:noProof/>
          <w:lang w:val="en-US"/>
        </w:rPr>
        <w:t xml:space="preserve"> (pp. 555-562). Universidad Pública de Navarra.</w:t>
      </w:r>
    </w:p>
    <w:p w14:paraId="2B2CE91B"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Scriven, M.S. (1967). The methodology of evaluation. In R.E. Stake (Ed.), AERA Monograph series on curriculum evaluation, 1 (pp. 45-67). Chicago, IL: Rand McNally.</w:t>
      </w:r>
    </w:p>
    <w:p w14:paraId="74F778F6"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Senge, P. (1990). The Fifth Discipline: The art and practice of the learning organization. New York: Doubleday.</w:t>
      </w:r>
    </w:p>
    <w:p w14:paraId="54E8727F"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Stake, R.E. (1975). </w:t>
      </w:r>
      <w:r w:rsidRPr="0029392D">
        <w:rPr>
          <w:rFonts w:ascii="Calibri Light" w:hAnsi="Calibri Light" w:cs="Calibri Light"/>
          <w:i/>
          <w:noProof/>
          <w:lang w:val="en-US"/>
        </w:rPr>
        <w:t>Evaluating the arts of education: A responsive approach</w:t>
      </w:r>
      <w:r w:rsidRPr="0029392D">
        <w:rPr>
          <w:rFonts w:ascii="Calibri Light" w:hAnsi="Calibri Light" w:cs="Calibri Light"/>
          <w:noProof/>
          <w:lang w:val="en-US"/>
        </w:rPr>
        <w:t>. Colombus, Ohio: Merril.</w:t>
      </w:r>
    </w:p>
    <w:p w14:paraId="747D5929"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Stiggins, R. (2004). New Assessment Beliefs for a New School Mission. </w:t>
      </w:r>
      <w:r w:rsidRPr="0029392D">
        <w:rPr>
          <w:rFonts w:ascii="Calibri Light" w:hAnsi="Calibri Light" w:cs="Calibri Light"/>
          <w:i/>
          <w:noProof/>
          <w:lang w:val="en-US"/>
        </w:rPr>
        <w:t>Phi Delta Kappan, 86(1),</w:t>
      </w:r>
      <w:r w:rsidRPr="0029392D">
        <w:rPr>
          <w:rFonts w:ascii="Calibri Light" w:hAnsi="Calibri Light" w:cs="Calibri Light"/>
          <w:noProof/>
          <w:lang w:val="en-US"/>
        </w:rPr>
        <w:t xml:space="preserve"> pp. 22-27.</w:t>
      </w:r>
    </w:p>
    <w:p w14:paraId="07D270BC"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Stufflebeam, D.L. (1971). The relevance of the CIPP evaluation model for educational accountability. </w:t>
      </w:r>
      <w:r w:rsidRPr="0029392D">
        <w:rPr>
          <w:rFonts w:ascii="Calibri Light" w:hAnsi="Calibri Light" w:cs="Calibri Light"/>
          <w:i/>
          <w:noProof/>
          <w:lang w:val="en-US"/>
        </w:rPr>
        <w:t>Journal of Research and Development in Education, 5</w:t>
      </w:r>
      <w:r w:rsidRPr="0029392D">
        <w:rPr>
          <w:rFonts w:ascii="Calibri Light" w:hAnsi="Calibri Light" w:cs="Calibri Light"/>
          <w:noProof/>
          <w:lang w:val="en-US"/>
        </w:rPr>
        <w:t>, pp. 19-25.</w:t>
      </w:r>
    </w:p>
    <w:p w14:paraId="2F3B9312"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Tsiros Ch., Kasimati  K. (2009).  Educating the adult educator: a tool of self-assessment of quality of their educational work and detection of their instructive skills.  In ERIC Web site, Educating the adult educator: Quality provision and assessment in EuropeESREA|ReNAdET e-Book Conference Proceedings ED508475. p. 127-137.</w:t>
      </w:r>
    </w:p>
    <w:p w14:paraId="1B85EAEA"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Tyler, R.W. (1942). General statements on evaluation. </w:t>
      </w:r>
      <w:r w:rsidRPr="0029392D">
        <w:rPr>
          <w:rFonts w:ascii="Calibri Light" w:hAnsi="Calibri Light" w:cs="Calibri Light"/>
          <w:i/>
          <w:noProof/>
          <w:lang w:val="en-US"/>
        </w:rPr>
        <w:t>Journal of Educational Research, 35</w:t>
      </w:r>
      <w:r w:rsidRPr="0029392D">
        <w:rPr>
          <w:rFonts w:ascii="Calibri Light" w:hAnsi="Calibri Light" w:cs="Calibri Light"/>
          <w:noProof/>
          <w:lang w:val="en-US"/>
        </w:rPr>
        <w:t>, pp. 492-501.</w:t>
      </w:r>
    </w:p>
    <w:p w14:paraId="7B91D085"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Willey, K. &amp; Gardner, A. (2009). Using Self and Peer Assessment to engage students and increase their desire to learn. 37th Annual Conference of the European association of engineering Education (SEFI). July 1-4, 2009, Rotterdam, The Netherlands.</w:t>
      </w:r>
    </w:p>
    <w:p w14:paraId="23F98364"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Wolf, K. &amp; Stevens, E. (2007). The role of rubrics in advancing and assessing student learning. </w:t>
      </w:r>
      <w:r w:rsidRPr="0029392D">
        <w:rPr>
          <w:rFonts w:ascii="Calibri Light" w:hAnsi="Calibri Light" w:cs="Calibri Light"/>
          <w:i/>
          <w:noProof/>
          <w:lang w:val="en-US"/>
        </w:rPr>
        <w:t>Journal of Effective Teaching, 7(1)</w:t>
      </w:r>
      <w:r w:rsidRPr="0029392D">
        <w:rPr>
          <w:rFonts w:ascii="Calibri Light" w:hAnsi="Calibri Light" w:cs="Calibri Light"/>
          <w:noProof/>
          <w:lang w:val="en-US"/>
        </w:rPr>
        <w:t>, pp. 3-14.</w:t>
      </w:r>
    </w:p>
    <w:p w14:paraId="36325D95"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 xml:space="preserve">Wolffenspergera, Y. &amp; Patkina, D. (2013). Self-assessment of self-assessment in a process of co-teaching. </w:t>
      </w:r>
      <w:r w:rsidRPr="0029392D">
        <w:rPr>
          <w:rFonts w:ascii="Calibri Light" w:hAnsi="Calibri Light" w:cs="Calibri Light"/>
          <w:i/>
          <w:noProof/>
          <w:lang w:val="en-US"/>
        </w:rPr>
        <w:t>Assessment &amp; Evaluation in Higher Education, 38(1)</w:t>
      </w:r>
      <w:r w:rsidRPr="0029392D">
        <w:rPr>
          <w:rFonts w:ascii="Calibri Light" w:hAnsi="Calibri Light" w:cs="Calibri Light"/>
          <w:noProof/>
          <w:lang w:val="en-US"/>
        </w:rPr>
        <w:t>, pp. 16-33.</w:t>
      </w:r>
    </w:p>
    <w:p w14:paraId="453CF731"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Γουλή</w:t>
      </w:r>
      <w:r w:rsidRPr="0029392D">
        <w:rPr>
          <w:rFonts w:ascii="Calibri Light" w:hAnsi="Calibri Light" w:cs="Calibri Light"/>
          <w:noProof/>
          <w:lang w:val="en-US"/>
        </w:rPr>
        <w:t xml:space="preserve">, </w:t>
      </w:r>
      <w:r w:rsidRPr="0029392D">
        <w:rPr>
          <w:rFonts w:ascii="Calibri Light" w:hAnsi="Calibri Light" w:cs="Calibri Light"/>
          <w:noProof/>
        </w:rPr>
        <w:t>Ε</w:t>
      </w:r>
      <w:r w:rsidRPr="0029392D">
        <w:rPr>
          <w:rFonts w:ascii="Calibri Light" w:hAnsi="Calibri Light" w:cs="Calibri Light"/>
          <w:noProof/>
          <w:lang w:val="en-US"/>
        </w:rPr>
        <w:t xml:space="preserve">. (2007). </w:t>
      </w:r>
      <w:r w:rsidRPr="0029392D">
        <w:rPr>
          <w:rFonts w:ascii="Calibri Light" w:hAnsi="Calibri Light" w:cs="Calibri Light"/>
          <w:i/>
          <w:noProof/>
        </w:rPr>
        <w:t>Η</w:t>
      </w:r>
      <w:r w:rsidRPr="0029392D">
        <w:rPr>
          <w:rFonts w:ascii="Calibri Light" w:hAnsi="Calibri Light" w:cs="Calibri Light"/>
          <w:i/>
          <w:noProof/>
          <w:lang w:val="en-US"/>
        </w:rPr>
        <w:t xml:space="preserve"> </w:t>
      </w:r>
      <w:r w:rsidRPr="0029392D">
        <w:rPr>
          <w:rFonts w:ascii="Calibri Light" w:hAnsi="Calibri Light" w:cs="Calibri Light"/>
          <w:i/>
          <w:noProof/>
        </w:rPr>
        <w:t>Εννοιολογική</w:t>
      </w:r>
      <w:r w:rsidRPr="0029392D">
        <w:rPr>
          <w:rFonts w:ascii="Calibri Light" w:hAnsi="Calibri Light" w:cs="Calibri Light"/>
          <w:i/>
          <w:noProof/>
          <w:lang w:val="en-US"/>
        </w:rPr>
        <w:t xml:space="preserve"> </w:t>
      </w:r>
      <w:r w:rsidRPr="0029392D">
        <w:rPr>
          <w:rFonts w:ascii="Calibri Light" w:hAnsi="Calibri Light" w:cs="Calibri Light"/>
          <w:i/>
          <w:noProof/>
        </w:rPr>
        <w:t>χαρτογράφηση</w:t>
      </w:r>
      <w:r w:rsidRPr="0029392D">
        <w:rPr>
          <w:rFonts w:ascii="Calibri Light" w:hAnsi="Calibri Light" w:cs="Calibri Light"/>
          <w:i/>
          <w:noProof/>
          <w:lang w:val="en-US"/>
        </w:rPr>
        <w:t xml:space="preserve"> </w:t>
      </w:r>
      <w:r w:rsidRPr="0029392D">
        <w:rPr>
          <w:rFonts w:ascii="Calibri Light" w:hAnsi="Calibri Light" w:cs="Calibri Light"/>
          <w:i/>
          <w:noProof/>
        </w:rPr>
        <w:t>στη</w:t>
      </w:r>
      <w:r w:rsidRPr="0029392D">
        <w:rPr>
          <w:rFonts w:ascii="Calibri Light" w:hAnsi="Calibri Light" w:cs="Calibri Light"/>
          <w:i/>
          <w:noProof/>
          <w:lang w:val="en-US"/>
        </w:rPr>
        <w:t xml:space="preserve"> </w:t>
      </w:r>
      <w:r w:rsidRPr="0029392D">
        <w:rPr>
          <w:rFonts w:ascii="Calibri Light" w:hAnsi="Calibri Light" w:cs="Calibri Light"/>
          <w:i/>
          <w:noProof/>
        </w:rPr>
        <w:t>διδακτική</w:t>
      </w:r>
      <w:r w:rsidRPr="0029392D">
        <w:rPr>
          <w:rFonts w:ascii="Calibri Light" w:hAnsi="Calibri Light" w:cs="Calibri Light"/>
          <w:i/>
          <w:noProof/>
          <w:lang w:val="en-US"/>
        </w:rPr>
        <w:t xml:space="preserve"> </w:t>
      </w:r>
      <w:r w:rsidRPr="0029392D">
        <w:rPr>
          <w:rFonts w:ascii="Calibri Light" w:hAnsi="Calibri Light" w:cs="Calibri Light"/>
          <w:i/>
          <w:noProof/>
        </w:rPr>
        <w:t>της</w:t>
      </w:r>
      <w:r w:rsidRPr="0029392D">
        <w:rPr>
          <w:rFonts w:ascii="Calibri Light" w:hAnsi="Calibri Light" w:cs="Calibri Light"/>
          <w:i/>
          <w:noProof/>
          <w:lang w:val="en-US"/>
        </w:rPr>
        <w:t xml:space="preserve"> </w:t>
      </w:r>
      <w:r w:rsidRPr="0029392D">
        <w:rPr>
          <w:rFonts w:ascii="Calibri Light" w:hAnsi="Calibri Light" w:cs="Calibri Light"/>
          <w:i/>
          <w:noProof/>
        </w:rPr>
        <w:t>Πληροφορικής</w:t>
      </w:r>
      <w:r w:rsidRPr="0029392D">
        <w:rPr>
          <w:rFonts w:ascii="Calibri Light" w:hAnsi="Calibri Light" w:cs="Calibri Light"/>
          <w:i/>
          <w:noProof/>
          <w:lang w:val="en-US"/>
        </w:rPr>
        <w:t xml:space="preserve">. </w:t>
      </w:r>
      <w:r w:rsidRPr="0029392D">
        <w:rPr>
          <w:rFonts w:ascii="Calibri Light" w:hAnsi="Calibri Light" w:cs="Calibri Light"/>
          <w:i/>
          <w:noProof/>
        </w:rPr>
        <w:t>Η αξιολόγηση ως εργαλείο μάθησης σε διαδικτυακά και προσαρμοστικά εκπαιδευτικά περιβάλλοντα.</w:t>
      </w:r>
      <w:r w:rsidRPr="0029392D">
        <w:rPr>
          <w:rFonts w:ascii="Calibri Light" w:hAnsi="Calibri Light" w:cs="Calibri Light"/>
          <w:noProof/>
        </w:rPr>
        <w:t xml:space="preserve"> Διδακτορική Διατριβή, Τμήμα Πληροφορικής και Επικοινωνιών, Εθνικό και Καποδιστριακό Πανεπιστήμιο Αθηνών.</w:t>
      </w:r>
    </w:p>
    <w:p w14:paraId="4EE3F961"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Γραμματικόπουλος, Β. (2006). Εκπαιδευτική Αξιολόγηση: Μοντέλα Αξιολόγησης Εκπαιδευτικών Προγραμμάτων. Αναζητήσεις στη Φυσική Αγωγή και τον Αθλητισμό, 4(2), σσ. 237-246.</w:t>
      </w:r>
    </w:p>
    <w:p w14:paraId="1AE2CB44"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Γρηγοριάδου, Μ., Γουλή, Ε., Γόγουλου, Α., Νικολάτου, Α. &amp; Πανσεληνά, Γ. (2004a). ACT: Ένα διαδικτυακό προσαρμοστικό εργαλείο σύγχρονης επικοινωνίας. Πρακτικά 4ου Πανελλήνιου Συνεδρίου ΕΤΠΕ</w:t>
      </w:r>
      <w:r w:rsidRPr="0029392D">
        <w:rPr>
          <w:rFonts w:ascii="Calibri Light" w:hAnsi="Calibri Light" w:cs="Calibri Light"/>
          <w:i/>
          <w:noProof/>
        </w:rPr>
        <w:t>: Οι Τεχνολογίες της Πληροφορίας και της Επικοινωνίας στην Εκπαίδευση</w:t>
      </w:r>
      <w:r w:rsidRPr="0029392D">
        <w:rPr>
          <w:rFonts w:ascii="Calibri Light" w:hAnsi="Calibri Light" w:cs="Calibri Light"/>
          <w:noProof/>
        </w:rPr>
        <w:t xml:space="preserve"> (σσ. 394-397). Αθήνα.</w:t>
      </w:r>
    </w:p>
    <w:p w14:paraId="099CBF0E"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Κασιμάτη Κ., Διονυσίου Κ. , Χριστοδουλίδου Χ. (2011). Αυθεντική Αξιολόγηση: Διερεύνηση των στάσεων φοιτητών της ΑΣΠΑΙΤΕ όσον αφορά τη διαδικασία αξιολόγησής τους. Ηλεκτρονικά Πρακτικά του 2ου Επιστημονικού Συνεδρίου της Α.Σ.ΠΑΙ.Τ.Ε. «</w:t>
      </w:r>
      <w:r w:rsidRPr="0029392D">
        <w:rPr>
          <w:rFonts w:ascii="Calibri Light" w:hAnsi="Calibri Light" w:cs="Calibri Light"/>
          <w:i/>
          <w:noProof/>
        </w:rPr>
        <w:t>Τεχνολογικές Εξελίξεις και Διδακτικές Εφαρμογές στην ΤΕΕ. Καινοτομικές δράσεις και προοπτικές ανάπτυξης</w:t>
      </w:r>
      <w:r w:rsidRPr="0029392D">
        <w:rPr>
          <w:rFonts w:ascii="Calibri Light" w:hAnsi="Calibri Light" w:cs="Calibri Light"/>
          <w:noProof/>
        </w:rPr>
        <w:t xml:space="preserve">». Αθήνα. Ανακτήθηκε από </w:t>
      </w:r>
      <w:hyperlink r:id="rId25" w:tgtFrame="_blank" w:tooltip="blocked::http://www.aspete-sep.gr/praktika2synedriou" w:history="1">
        <w:r w:rsidRPr="0029392D">
          <w:rPr>
            <w:rFonts w:ascii="Calibri Light" w:hAnsi="Calibri Light" w:cs="Calibri Light"/>
            <w:noProof/>
          </w:rPr>
          <w:t>www.aspete-sep.gr/praktika2synedriou</w:t>
        </w:r>
      </w:hyperlink>
      <w:r w:rsidRPr="0029392D">
        <w:rPr>
          <w:rFonts w:ascii="Calibri Light" w:hAnsi="Calibri Light" w:cs="Calibri Light"/>
          <w:noProof/>
        </w:rPr>
        <w:t>.</w:t>
      </w:r>
    </w:p>
    <w:p w14:paraId="5D5A3D46"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 xml:space="preserve">Κασιμάτη, Κ. (2012).Τα "Rubrics" (Κλίμακα Διαβαθμισμένων κριτηρίων) ως παιδαγωγικό εργαλείο αυθεντικής αξιολόγησης της μάθησης.Πρακτικά </w:t>
      </w:r>
      <w:r w:rsidRPr="0029392D">
        <w:rPr>
          <w:rFonts w:ascii="Calibri Light" w:hAnsi="Calibri Light" w:cs="Calibri Light"/>
          <w:i/>
          <w:noProof/>
        </w:rPr>
        <w:t>29ου  Πανελλήνιου συνεδρίου της  Ελληνικής Μαθηματικής Παιδείας</w:t>
      </w:r>
      <w:r w:rsidRPr="0029392D">
        <w:rPr>
          <w:rFonts w:ascii="Calibri Light" w:hAnsi="Calibri Light" w:cs="Calibri Light"/>
          <w:noProof/>
        </w:rPr>
        <w:t xml:space="preserve">, ΕΜΕ, Καλαμάτα, σ. 292-304. </w:t>
      </w:r>
    </w:p>
    <w:p w14:paraId="69ED8151"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 xml:space="preserve">Κασιμάτη, Κ. (2014). Αυθεντικό πλαίσιο μάθησης και αξιολόγησης για την καλλιέργεια δεξιοτήτων του 21ου αιώνα. Στο Αικ. Κασιμάτη&amp; Μ. Αργυρίου, (Επιμ.). Πρακτικά 5ου Διεθνούς συνεδρίου </w:t>
      </w:r>
      <w:r w:rsidRPr="0029392D">
        <w:rPr>
          <w:rFonts w:ascii="Calibri Light" w:hAnsi="Calibri Light" w:cs="Calibri Light"/>
          <w:i/>
          <w:noProof/>
        </w:rPr>
        <w:t xml:space="preserve">Διεθνείς και Ευρωπαϊκές Τάσεις στην Εκπαίδευση: Οι επιρροές τους στο Ελληνικό Εκπαιδευτικό Σύστημα </w:t>
      </w:r>
      <w:r w:rsidRPr="0029392D">
        <w:rPr>
          <w:rFonts w:ascii="Calibri Light" w:hAnsi="Calibri Light" w:cs="Calibri Light"/>
          <w:noProof/>
        </w:rPr>
        <w:t>(Τόμ. Α, σσ. 17-20). Αθήνα 26-28 Σεπτεμβρίου 2014. Αθήνα: ΑΣΠΑΙΤΕ-ΕΕΜΑΠΕ.</w:t>
      </w:r>
    </w:p>
    <w:p w14:paraId="5786E6ED"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 xml:space="preserve">Κασσωτάκης, Μ. (2013). </w:t>
      </w:r>
      <w:r w:rsidRPr="0029392D">
        <w:rPr>
          <w:rFonts w:ascii="Calibri Light" w:hAnsi="Calibri Light" w:cs="Calibri Light"/>
          <w:i/>
          <w:noProof/>
        </w:rPr>
        <w:t>Η Αξιολόγηση της Επίδοσης των Μαθητών: Θεωρητικές Προσεγγίσεις και Πρακτικές Εφαρμογές</w:t>
      </w:r>
      <w:r w:rsidRPr="0029392D">
        <w:rPr>
          <w:rFonts w:ascii="Calibri Light" w:hAnsi="Calibri Light" w:cs="Calibri Light"/>
          <w:noProof/>
        </w:rPr>
        <w:t>. Αθήνα: Γρηγόρης.</w:t>
      </w:r>
    </w:p>
    <w:p w14:paraId="6D55FE84"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 xml:space="preserve">Κοσμοπούλου, Ι., Φλώρου, Χ., Μπαγιάτη, Α. &amp; Χούστη, Η. (2010). Ανάπτυξη Διαδραστικής Εφαρμογής για τη Διδασκαλία του Προγραμματισμού στο Δημοτικό με Χρήση του Προγράμματος </w:t>
      </w:r>
      <w:r w:rsidRPr="0029392D">
        <w:rPr>
          <w:rFonts w:ascii="Calibri Light" w:hAnsi="Calibri Light" w:cs="Calibri Light"/>
          <w:noProof/>
          <w:lang w:val="en-US"/>
        </w:rPr>
        <w:t>Scratch</w:t>
      </w:r>
      <w:r w:rsidRPr="0029392D">
        <w:rPr>
          <w:rFonts w:ascii="Calibri Light" w:hAnsi="Calibri Light" w:cs="Calibri Light"/>
          <w:noProof/>
        </w:rPr>
        <w:t xml:space="preserve">, βασισμένη σε </w:t>
      </w:r>
      <w:r w:rsidRPr="0029392D">
        <w:rPr>
          <w:rFonts w:ascii="Calibri Light" w:hAnsi="Calibri Light" w:cs="Calibri Light"/>
          <w:noProof/>
          <w:lang w:val="en-US"/>
        </w:rPr>
        <w:t>Rubrics</w:t>
      </w:r>
      <w:r w:rsidRPr="0029392D">
        <w:rPr>
          <w:rFonts w:ascii="Calibri Light" w:hAnsi="Calibri Light" w:cs="Calibri Light"/>
          <w:noProof/>
        </w:rPr>
        <w:t xml:space="preserve"> Αξιολόγησης και Αυτοαξιολόγησης. Στο Μ. Γρηγοριάδου (επιμ.), Πρακτικά 5ου Συνεδρίου Διδακτικής της Πληροφορικής, 9-11 Απριλίου (σσ. 333-338). Αθήνα.</w:t>
      </w:r>
    </w:p>
    <w:p w14:paraId="171207CA"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rPr>
        <w:t>Κουλουμπαρίτση, Α. &amp; Ματσαγγούρας, Η. (2004). Φάκελος εργασιών του μαθητή (</w:t>
      </w:r>
      <w:r w:rsidRPr="0029392D">
        <w:rPr>
          <w:rFonts w:ascii="Calibri Light" w:hAnsi="Calibri Light" w:cs="Calibri Light"/>
          <w:noProof/>
          <w:lang w:val="en-US"/>
        </w:rPr>
        <w:t>portfolio</w:t>
      </w:r>
      <w:r w:rsidRPr="0029392D">
        <w:rPr>
          <w:rFonts w:ascii="Calibri Light" w:hAnsi="Calibri Light" w:cs="Calibri Light"/>
          <w:noProof/>
        </w:rPr>
        <w:t xml:space="preserve"> </w:t>
      </w:r>
      <w:r w:rsidRPr="0029392D">
        <w:rPr>
          <w:rFonts w:ascii="Calibri Light" w:hAnsi="Calibri Light" w:cs="Calibri Light"/>
          <w:noProof/>
          <w:lang w:val="en-US"/>
        </w:rPr>
        <w:t>assessment</w:t>
      </w:r>
      <w:r w:rsidRPr="0029392D">
        <w:rPr>
          <w:rFonts w:ascii="Calibri Light" w:hAnsi="Calibri Light" w:cs="Calibri Light"/>
          <w:noProof/>
        </w:rPr>
        <w:t xml:space="preserve">): Η αυθεντική αξιολόγηση στη διαθεματική διδασκαλία. Στο Αγγελίδης, Π. &amp; Μαυροειδής, Γ. (Επιμ.), </w:t>
      </w:r>
      <w:r w:rsidRPr="0029392D">
        <w:rPr>
          <w:rFonts w:ascii="Calibri Light" w:hAnsi="Calibri Light" w:cs="Calibri Light"/>
          <w:i/>
          <w:noProof/>
        </w:rPr>
        <w:t>Εκπαιδευτικές Καινοτομίες Για το Σχολείο του Μέλλοντος</w:t>
      </w:r>
      <w:r w:rsidRPr="0029392D">
        <w:rPr>
          <w:rFonts w:ascii="Calibri Light" w:hAnsi="Calibri Light" w:cs="Calibri Light"/>
          <w:noProof/>
        </w:rPr>
        <w:t xml:space="preserve">, τόμος Α΄ (σσ. 55-83). </w:t>
      </w:r>
      <w:r w:rsidRPr="0029392D">
        <w:rPr>
          <w:rFonts w:ascii="Calibri Light" w:hAnsi="Calibri Light" w:cs="Calibri Light"/>
          <w:noProof/>
          <w:lang w:val="en-US"/>
        </w:rPr>
        <w:t xml:space="preserve">Αθήνα: Τυπωθήτω. </w:t>
      </w:r>
    </w:p>
    <w:p w14:paraId="29C19159" w14:textId="77777777" w:rsidR="00320A38" w:rsidRPr="0029392D" w:rsidRDefault="00320A38" w:rsidP="00320A38">
      <w:pPr>
        <w:spacing w:line="360" w:lineRule="auto"/>
        <w:ind w:right="-286"/>
        <w:jc w:val="both"/>
        <w:rPr>
          <w:rFonts w:ascii="Calibri Light" w:hAnsi="Calibri Light" w:cs="Calibri Light"/>
          <w:noProof/>
          <w:lang w:val="en-US"/>
        </w:rPr>
      </w:pPr>
      <w:r w:rsidRPr="0029392D">
        <w:rPr>
          <w:rFonts w:ascii="Calibri Light" w:hAnsi="Calibri Light" w:cs="Calibri Light"/>
          <w:noProof/>
          <w:lang w:val="en-US"/>
        </w:rPr>
        <w:t>ΜacΒeath, J. (2005). Self-evaluation: Models, Tools and Examples of Practice. Nottingham: National College for School Leadership (NCSL).</w:t>
      </w:r>
    </w:p>
    <w:p w14:paraId="01F1C952"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Μπουμπούκα</w:t>
      </w:r>
      <w:r w:rsidRPr="0029392D">
        <w:rPr>
          <w:rFonts w:ascii="Calibri Light" w:hAnsi="Calibri Light" w:cs="Calibri Light"/>
          <w:noProof/>
          <w:lang w:val="en-US"/>
        </w:rPr>
        <w:t xml:space="preserve">, </w:t>
      </w:r>
      <w:r w:rsidRPr="0029392D">
        <w:rPr>
          <w:rFonts w:ascii="Calibri Light" w:hAnsi="Calibri Light" w:cs="Calibri Light"/>
          <w:noProof/>
        </w:rPr>
        <w:t>Μ</w:t>
      </w:r>
      <w:r w:rsidRPr="0029392D">
        <w:rPr>
          <w:rFonts w:ascii="Calibri Light" w:hAnsi="Calibri Light" w:cs="Calibri Light"/>
          <w:noProof/>
          <w:lang w:val="en-US"/>
        </w:rPr>
        <w:t xml:space="preserve">., </w:t>
      </w:r>
      <w:r w:rsidRPr="0029392D">
        <w:rPr>
          <w:rFonts w:ascii="Calibri Light" w:hAnsi="Calibri Light" w:cs="Calibri Light"/>
          <w:noProof/>
        </w:rPr>
        <w:t>Παπανικολάου</w:t>
      </w:r>
      <w:r w:rsidRPr="0029392D">
        <w:rPr>
          <w:rFonts w:ascii="Calibri Light" w:hAnsi="Calibri Light" w:cs="Calibri Light"/>
          <w:noProof/>
          <w:lang w:val="en-US"/>
        </w:rPr>
        <w:t xml:space="preserve">, </w:t>
      </w:r>
      <w:r w:rsidRPr="0029392D">
        <w:rPr>
          <w:rFonts w:ascii="Calibri Light" w:hAnsi="Calibri Light" w:cs="Calibri Light"/>
          <w:noProof/>
        </w:rPr>
        <w:t>Κ</w:t>
      </w:r>
      <w:r w:rsidRPr="0029392D">
        <w:rPr>
          <w:rFonts w:ascii="Calibri Light" w:hAnsi="Calibri Light" w:cs="Calibri Light"/>
          <w:noProof/>
          <w:lang w:val="en-US"/>
        </w:rPr>
        <w:t xml:space="preserve">. &amp; </w:t>
      </w:r>
      <w:r w:rsidRPr="0029392D">
        <w:rPr>
          <w:rFonts w:ascii="Calibri Light" w:hAnsi="Calibri Light" w:cs="Calibri Light"/>
          <w:noProof/>
        </w:rPr>
        <w:t>Γρηγοριάδου</w:t>
      </w:r>
      <w:r w:rsidRPr="0029392D">
        <w:rPr>
          <w:rFonts w:ascii="Calibri Light" w:hAnsi="Calibri Light" w:cs="Calibri Light"/>
          <w:noProof/>
          <w:lang w:val="en-US"/>
        </w:rPr>
        <w:t xml:space="preserve">, </w:t>
      </w:r>
      <w:r w:rsidRPr="0029392D">
        <w:rPr>
          <w:rFonts w:ascii="Calibri Light" w:hAnsi="Calibri Light" w:cs="Calibri Light"/>
          <w:noProof/>
        </w:rPr>
        <w:t>Μ</w:t>
      </w:r>
      <w:r w:rsidRPr="0029392D">
        <w:rPr>
          <w:rFonts w:ascii="Calibri Light" w:hAnsi="Calibri Light" w:cs="Calibri Light"/>
          <w:noProof/>
          <w:lang w:val="en-US"/>
        </w:rPr>
        <w:t xml:space="preserve">. (2008). </w:t>
      </w:r>
      <w:r w:rsidRPr="0029392D">
        <w:rPr>
          <w:rFonts w:ascii="Calibri Light" w:hAnsi="Calibri Light" w:cs="Calibri Light"/>
          <w:noProof/>
        </w:rPr>
        <w:t xml:space="preserve">Η εναλλακτική μέθοδος της ομότιμης αξιολόγησης στον προγραμματισμό. 4ο Πανελλήνιο Συνέδριο </w:t>
      </w:r>
      <w:r w:rsidRPr="0029392D">
        <w:rPr>
          <w:rFonts w:ascii="Calibri Light" w:hAnsi="Calibri Light" w:cs="Calibri Light"/>
          <w:i/>
          <w:noProof/>
        </w:rPr>
        <w:t>Διδακτική της Πληροφορικής</w:t>
      </w:r>
      <w:r w:rsidRPr="0029392D">
        <w:rPr>
          <w:rFonts w:ascii="Calibri Light" w:hAnsi="Calibri Light" w:cs="Calibri Light"/>
          <w:noProof/>
        </w:rPr>
        <w:t>, 28-30 Μαρτίου (σσ. 343-352), Πανεπιστήμιο Πατρών.</w:t>
      </w:r>
    </w:p>
    <w:p w14:paraId="33C4F4EE"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 xml:space="preserve">Πετροπούλου Ο.  (2011). </w:t>
      </w:r>
      <w:r w:rsidRPr="0029392D">
        <w:rPr>
          <w:rFonts w:ascii="Calibri Light" w:hAnsi="Calibri Light" w:cs="Calibri Light"/>
          <w:i/>
          <w:noProof/>
        </w:rPr>
        <w:t>Αξιοποίηση Δεικτών Ανάλυσης Διαδραστικότητας σε Περιβάλλοντα Ηλεκτρονικής Μάθησης για την Αξιολόγηση της Επίδοσης των Εκπαιδευόμενων</w:t>
      </w:r>
      <w:r w:rsidRPr="0029392D">
        <w:rPr>
          <w:rFonts w:ascii="Calibri Light" w:hAnsi="Calibri Light" w:cs="Calibri Light"/>
          <w:noProof/>
        </w:rPr>
        <w:t xml:space="preserve">. Διδακτορική Διατριβή, Τμήμα Ψηφιακών Συστημάτων, Πανεπιστήμιο Πειραιά. </w:t>
      </w:r>
    </w:p>
    <w:p w14:paraId="25F51366" w14:textId="77777777" w:rsidR="00320A38" w:rsidRPr="0029392D" w:rsidRDefault="00320A38" w:rsidP="00320A38">
      <w:pPr>
        <w:spacing w:line="360" w:lineRule="auto"/>
        <w:ind w:right="-286"/>
        <w:jc w:val="both"/>
        <w:rPr>
          <w:rFonts w:ascii="Calibri Light" w:hAnsi="Calibri Light" w:cs="Calibri Light"/>
          <w:noProof/>
        </w:rPr>
      </w:pPr>
      <w:r w:rsidRPr="0029392D">
        <w:rPr>
          <w:rFonts w:ascii="Calibri Light" w:hAnsi="Calibri Light" w:cs="Calibri Light"/>
          <w:noProof/>
        </w:rPr>
        <w:t xml:space="preserve">Πετροπούλου Ο., Κασιμάτη Κ., &amp; Ρετάλης Σ. (2015). </w:t>
      </w:r>
      <w:r w:rsidRPr="0029392D">
        <w:rPr>
          <w:rFonts w:ascii="Calibri Light" w:hAnsi="Calibri Light" w:cs="Calibri Light"/>
          <w:i/>
          <w:noProof/>
        </w:rPr>
        <w:t>Σύγχρονες Μορφές Εκπαιδευτικής Αξιολόγησης με Αξιοποίηση Εκπαιδευτικών Τεχνολογιών</w:t>
      </w:r>
      <w:r w:rsidRPr="0029392D">
        <w:rPr>
          <w:rFonts w:ascii="Calibri Light" w:hAnsi="Calibri Light" w:cs="Calibri Light"/>
          <w:noProof/>
        </w:rPr>
        <w:t>. Ελληνικά Ακαδημαϊκά Ηλεκτρονικά Συγγράμματα και Βοηθήματα (www.kallipos.gr) , ISBN: 978-960-603-043-7.</w:t>
      </w:r>
    </w:p>
    <w:p w14:paraId="45F5FEBB" w14:textId="77777777" w:rsidR="00ED72EA" w:rsidRPr="00320A38" w:rsidRDefault="00ED72EA" w:rsidP="003A0E5B">
      <w:pPr>
        <w:pStyle w:val="1"/>
        <w:jc w:val="both"/>
        <w:rPr>
          <w:rFonts w:ascii="Calibri Light" w:hAnsi="Calibri Light" w:cs="Calibri Light"/>
          <w:i/>
          <w:sz w:val="22"/>
          <w:szCs w:val="22"/>
        </w:rPr>
      </w:pPr>
    </w:p>
    <w:p w14:paraId="093A1B23" w14:textId="77777777" w:rsidR="00ED72EA" w:rsidRDefault="00ED72EA" w:rsidP="003A0E5B">
      <w:pPr>
        <w:pStyle w:val="1"/>
        <w:jc w:val="both"/>
        <w:rPr>
          <w:rFonts w:ascii="Calibri Light" w:hAnsi="Calibri Light" w:cs="Calibri Light"/>
        </w:rPr>
      </w:pPr>
    </w:p>
    <w:p w14:paraId="152FC0F8" w14:textId="77777777" w:rsidR="00ED72EA" w:rsidRDefault="00ED72EA" w:rsidP="003A0E5B">
      <w:pPr>
        <w:pStyle w:val="1"/>
        <w:jc w:val="both"/>
        <w:rPr>
          <w:rFonts w:ascii="Calibri Light" w:hAnsi="Calibri Light" w:cs="Calibri Light"/>
        </w:rPr>
      </w:pPr>
    </w:p>
    <w:p w14:paraId="640AA6DC" w14:textId="77777777" w:rsidR="002B4A16" w:rsidRPr="002233D8" w:rsidRDefault="002B4A16" w:rsidP="00FD6504">
      <w:pPr>
        <w:spacing w:line="360" w:lineRule="auto"/>
        <w:jc w:val="both"/>
        <w:rPr>
          <w:rFonts w:ascii="Calibri Light" w:hAnsi="Calibri Light" w:cs="Calibri Light"/>
          <w:i/>
          <w:szCs w:val="24"/>
          <w:lang w:eastAsia="el-GR"/>
        </w:rPr>
      </w:pPr>
      <w:bookmarkStart w:id="32" w:name="_Παράρτημα"/>
      <w:bookmarkEnd w:id="26"/>
      <w:bookmarkEnd w:id="27"/>
      <w:bookmarkEnd w:id="32"/>
    </w:p>
    <w:sectPr w:rsidR="002B4A16" w:rsidRPr="002233D8" w:rsidSect="00F44EED">
      <w:headerReference w:type="default" r:id="rId26"/>
      <w:footerReference w:type="default" r:id="rId27"/>
      <w:headerReference w:type="first" r:id="rId28"/>
      <w:footerReference w:type="first" r:id="rId29"/>
      <w:pgSz w:w="11906" w:h="16838" w:code="9"/>
      <w:pgMar w:top="1718" w:right="1418" w:bottom="1418" w:left="1418" w:header="568" w:footer="907"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A8B5" w14:textId="77777777" w:rsidR="000154FE" w:rsidRDefault="000154FE" w:rsidP="00C539AE">
      <w:pPr>
        <w:spacing w:after="0" w:line="240" w:lineRule="auto"/>
      </w:pPr>
      <w:r>
        <w:separator/>
      </w:r>
    </w:p>
  </w:endnote>
  <w:endnote w:type="continuationSeparator" w:id="0">
    <w:p w14:paraId="5E44CB4D" w14:textId="77777777" w:rsidR="000154FE" w:rsidRDefault="000154FE" w:rsidP="00C5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55"/>
      <w:gridCol w:w="764"/>
    </w:tblGrid>
    <w:tr w:rsidR="00E86984" w14:paraId="35BBF7E2" w14:textId="77777777" w:rsidTr="00327874">
      <w:trPr>
        <w:trHeight w:val="727"/>
      </w:trPr>
      <w:tc>
        <w:tcPr>
          <w:tcW w:w="4562" w:type="pct"/>
          <w:tcBorders>
            <w:right w:val="single" w:sz="18" w:space="0" w:color="4F81BD" w:themeColor="accent1"/>
          </w:tcBorders>
        </w:tcPr>
        <w:p w14:paraId="4C915344" w14:textId="77777777" w:rsidR="00E86984" w:rsidRDefault="00E86984" w:rsidP="00327874">
          <w:pPr>
            <w:tabs>
              <w:tab w:val="left" w:pos="620"/>
              <w:tab w:val="center" w:pos="4320"/>
            </w:tabs>
            <w:jc w:val="right"/>
            <w:rPr>
              <w:rFonts w:asciiTheme="majorHAnsi" w:eastAsiaTheme="majorEastAsia" w:hAnsiTheme="majorHAnsi" w:cstheme="majorBidi"/>
              <w:sz w:val="20"/>
              <w:szCs w:val="20"/>
            </w:rPr>
          </w:pPr>
        </w:p>
      </w:tc>
      <w:tc>
        <w:tcPr>
          <w:tcW w:w="438" w:type="pct"/>
          <w:tcBorders>
            <w:left w:val="single" w:sz="18" w:space="0" w:color="4F81BD" w:themeColor="accent1"/>
          </w:tcBorders>
        </w:tcPr>
        <w:p w14:paraId="7E344159" w14:textId="77777777" w:rsidR="00E86984" w:rsidRDefault="008D654E" w:rsidP="00327874">
          <w:pPr>
            <w:tabs>
              <w:tab w:val="left" w:pos="1490"/>
            </w:tabs>
            <w:rPr>
              <w:rFonts w:asciiTheme="majorHAnsi" w:hAnsiTheme="majorHAnsi"/>
              <w:sz w:val="28"/>
              <w:szCs w:val="28"/>
            </w:rPr>
          </w:pPr>
          <w:r>
            <w:fldChar w:fldCharType="begin"/>
          </w:r>
          <w:r w:rsidR="00E86984">
            <w:instrText xml:space="preserve"> PAGE    \* MERGEFORMAT </w:instrText>
          </w:r>
          <w:r>
            <w:fldChar w:fldCharType="separate"/>
          </w:r>
          <w:r w:rsidR="00C866DD">
            <w:rPr>
              <w:noProof/>
            </w:rPr>
            <w:t>36</w:t>
          </w:r>
          <w:r>
            <w:rPr>
              <w:noProof/>
            </w:rPr>
            <w:fldChar w:fldCharType="end"/>
          </w:r>
        </w:p>
      </w:tc>
    </w:tr>
  </w:tbl>
  <w:p w14:paraId="07215905" w14:textId="77777777" w:rsidR="00E86984" w:rsidRPr="00290D4A" w:rsidRDefault="00E86984" w:rsidP="00290D4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3"/>
      <w:gridCol w:w="3023"/>
      <w:gridCol w:w="3023"/>
    </w:tblGrid>
    <w:tr w:rsidR="2EB17366" w14:paraId="5A4CAFE3" w14:textId="77777777" w:rsidTr="2EB17366">
      <w:tc>
        <w:tcPr>
          <w:tcW w:w="3023" w:type="dxa"/>
        </w:tcPr>
        <w:p w14:paraId="7E53EC7C" w14:textId="77777777" w:rsidR="2EB17366" w:rsidRDefault="2EB17366" w:rsidP="2EB17366">
          <w:pPr>
            <w:pStyle w:val="af1"/>
            <w:ind w:left="-115"/>
          </w:pPr>
        </w:p>
      </w:tc>
      <w:tc>
        <w:tcPr>
          <w:tcW w:w="3023" w:type="dxa"/>
        </w:tcPr>
        <w:p w14:paraId="74A45C56" w14:textId="77777777" w:rsidR="2EB17366" w:rsidRDefault="2EB17366" w:rsidP="2EB17366">
          <w:pPr>
            <w:pStyle w:val="af1"/>
            <w:jc w:val="center"/>
          </w:pPr>
        </w:p>
      </w:tc>
      <w:tc>
        <w:tcPr>
          <w:tcW w:w="3023" w:type="dxa"/>
        </w:tcPr>
        <w:p w14:paraId="607742DB" w14:textId="77777777" w:rsidR="2EB17366" w:rsidRDefault="2EB17366" w:rsidP="2EB17366">
          <w:pPr>
            <w:pStyle w:val="af1"/>
            <w:ind w:right="-115"/>
            <w:jc w:val="right"/>
          </w:pPr>
        </w:p>
      </w:tc>
    </w:tr>
  </w:tbl>
  <w:p w14:paraId="4B04799F" w14:textId="77777777" w:rsidR="2EB17366" w:rsidRDefault="2EB17366" w:rsidP="2EB1736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14157" w14:textId="77777777" w:rsidR="000154FE" w:rsidRDefault="000154FE" w:rsidP="00C539AE">
      <w:pPr>
        <w:spacing w:after="0" w:line="240" w:lineRule="auto"/>
      </w:pPr>
      <w:r>
        <w:separator/>
      </w:r>
    </w:p>
  </w:footnote>
  <w:footnote w:type="continuationSeparator" w:id="0">
    <w:p w14:paraId="7ED20194" w14:textId="77777777" w:rsidR="000154FE" w:rsidRDefault="000154FE" w:rsidP="00C53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3836"/>
      <w:gridCol w:w="4897"/>
    </w:tblGrid>
    <w:tr w:rsidR="00E86984" w:rsidRPr="00A935F6" w14:paraId="50945BFF" w14:textId="77777777" w:rsidTr="00C96683">
      <w:tc>
        <w:tcPr>
          <w:tcW w:w="2196" w:type="pct"/>
          <w:tcBorders>
            <w:right w:val="single" w:sz="18" w:space="0" w:color="4F81BD" w:themeColor="accent1"/>
          </w:tcBorders>
        </w:tcPr>
        <w:p w14:paraId="0789734B" w14:textId="77777777" w:rsidR="00A363C3" w:rsidRDefault="00A363C3" w:rsidP="00A363C3">
          <w:pPr>
            <w:pStyle w:val="af1"/>
            <w:jc w:val="right"/>
            <w:rPr>
              <w:sz w:val="16"/>
              <w:szCs w:val="16"/>
            </w:rPr>
          </w:pPr>
          <w:r w:rsidRPr="00E84372">
            <w:rPr>
              <w:b/>
              <w:sz w:val="16"/>
              <w:szCs w:val="16"/>
            </w:rPr>
            <w:t>Αικατερίνη Κασιμάτη</w:t>
          </w:r>
        </w:p>
        <w:p w14:paraId="3F18AD88" w14:textId="77777777" w:rsidR="00A363C3" w:rsidRPr="00572407" w:rsidRDefault="00A363C3" w:rsidP="00A363C3">
          <w:pPr>
            <w:pStyle w:val="af1"/>
            <w:jc w:val="right"/>
            <w:rPr>
              <w:sz w:val="16"/>
              <w:szCs w:val="16"/>
            </w:rPr>
          </w:pPr>
          <w:r w:rsidRPr="00E84372">
            <w:rPr>
              <w:sz w:val="16"/>
              <w:szCs w:val="16"/>
            </w:rPr>
            <w:t>Καθηγήτρια, Ανώτατη Σχολή Παιδαγωγικής και Τεχνολογικής Εκπαίδευσης (ΑΣΠΑΙΤΕ)</w:t>
          </w:r>
        </w:p>
        <w:p w14:paraId="30C61778" w14:textId="77777777" w:rsidR="00E86984" w:rsidRPr="00F053E0" w:rsidRDefault="00E86984" w:rsidP="007B416B">
          <w:pPr>
            <w:pStyle w:val="af1"/>
            <w:jc w:val="right"/>
            <w:rPr>
              <w:sz w:val="16"/>
              <w:szCs w:val="16"/>
            </w:rPr>
          </w:pPr>
        </w:p>
      </w:tc>
      <w:tc>
        <w:tcPr>
          <w:tcW w:w="2804" w:type="pct"/>
          <w:tcBorders>
            <w:left w:val="single" w:sz="18" w:space="0" w:color="4F81BD" w:themeColor="accent1"/>
          </w:tcBorders>
        </w:tcPr>
        <w:p w14:paraId="3A7F2100" w14:textId="77777777" w:rsidR="00A363C3" w:rsidRPr="0064210D" w:rsidRDefault="00E86984" w:rsidP="00C96683">
          <w:pPr>
            <w:pStyle w:val="af1"/>
            <w:rPr>
              <w:lang w:val="en-US"/>
            </w:rPr>
          </w:pPr>
          <w:r w:rsidRPr="00572407">
            <w:rPr>
              <w:sz w:val="16"/>
              <w:szCs w:val="16"/>
              <w:lang w:val="en-US"/>
            </w:rPr>
            <w:t>Email:</w:t>
          </w:r>
          <w:r w:rsidR="00A363C3" w:rsidRPr="00A363C3">
            <w:rPr>
              <w:lang w:val="en-US"/>
            </w:rPr>
            <w:t xml:space="preserve"> </w:t>
          </w:r>
          <w:hyperlink r:id="rId1" w:history="1">
            <w:r w:rsidR="00A363C3" w:rsidRPr="00717ED2">
              <w:rPr>
                <w:rStyle w:val="-"/>
                <w:sz w:val="16"/>
                <w:szCs w:val="16"/>
                <w:lang w:val="en-US"/>
              </w:rPr>
              <w:t>kkasimati@hotmail.com</w:t>
            </w:r>
          </w:hyperlink>
        </w:p>
        <w:p w14:paraId="3A21BEA3" w14:textId="77777777" w:rsidR="00E86984" w:rsidRPr="00572407" w:rsidRDefault="00E86984" w:rsidP="00C96683">
          <w:pPr>
            <w:pStyle w:val="af1"/>
            <w:rPr>
              <w:sz w:val="16"/>
              <w:szCs w:val="16"/>
              <w:lang w:val="en-US"/>
            </w:rPr>
          </w:pPr>
          <w:r w:rsidRPr="00572407">
            <w:rPr>
              <w:sz w:val="16"/>
              <w:szCs w:val="16"/>
              <w:lang w:val="en-US"/>
            </w:rPr>
            <w:t xml:space="preserve"> Web: </w:t>
          </w:r>
          <w:hyperlink r:id="rId2" w:history="1">
            <w:r w:rsidR="00A363C3" w:rsidRPr="00717ED2">
              <w:rPr>
                <w:rStyle w:val="-"/>
                <w:sz w:val="16"/>
                <w:szCs w:val="16"/>
                <w:lang w:val="en-US"/>
              </w:rPr>
              <w:t>http://education.aspete.gr/index.php/el/</w:t>
            </w:r>
          </w:hyperlink>
        </w:p>
        <w:p w14:paraId="3B9B518D" w14:textId="77777777" w:rsidR="00E86984" w:rsidRPr="00F053E0" w:rsidRDefault="00E86984" w:rsidP="00C96683">
          <w:pPr>
            <w:pStyle w:val="af1"/>
            <w:rPr>
              <w:sz w:val="16"/>
              <w:szCs w:val="16"/>
              <w:lang w:val="en-US"/>
            </w:rPr>
          </w:pPr>
        </w:p>
      </w:tc>
    </w:tr>
  </w:tbl>
  <w:p w14:paraId="669A344E" w14:textId="77777777" w:rsidR="00E86984" w:rsidRPr="00BA5B51" w:rsidRDefault="00E86984">
    <w:pPr>
      <w:pStyle w:val="af1"/>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9AEE" w14:textId="77777777" w:rsidR="00F44EED" w:rsidRDefault="000154FE" w:rsidP="00F44EED">
    <w:pPr>
      <w:pStyle w:val="af3"/>
      <w:spacing w:line="360" w:lineRule="auto"/>
      <w:rPr>
        <w:rFonts w:asciiTheme="majorHAnsi" w:eastAsiaTheme="majorEastAsia" w:hAnsiTheme="majorHAnsi" w:cstheme="majorBidi"/>
        <w:sz w:val="72"/>
        <w:szCs w:val="72"/>
      </w:rPr>
    </w:pPr>
    <w:r>
      <w:rPr>
        <w:noProof/>
        <w:lang w:eastAsia="el-GR"/>
      </w:rPr>
      <w:pict w14:anchorId="3F2928A2">
        <v:group id="Ομάδα 11" o:spid="_x0000_s2050" style="position:absolute;left:0;text-align:left;margin-left:362.95pt;margin-top:1.2pt;width:91.5pt;height:81.3pt;z-index:251660288;mso-width-relative:margin;mso-height-relative:margin" coordorigin="150" coordsize="11620,1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">
          <v:shapetype id="_x0000_t202" coordsize="21600,21600" o:spt="202" path="m,l,21600r21600,l21600,xe">
            <v:stroke joinstyle="miter"/>
            <v:path gradientshapeok="t" o:connecttype="rect"/>
          </v:shapetype>
          <v:shape id="Πλαίσιο κειμένου 12" o:spid="_x0000_s2052" type="#_x0000_t202" style="position:absolute;left:603;width:10509;height:9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14:paraId="4CC9B745" w14:textId="77777777" w:rsidR="00F44EED" w:rsidRDefault="00F44EED" w:rsidP="00F44EED">
                  <w:r>
                    <w:rPr>
                      <w:noProof/>
                      <w:lang w:eastAsia="el-GR"/>
                    </w:rPr>
                    <w:drawing>
                      <wp:inline distT="0" distB="0" distL="0" distR="0" wp14:anchorId="294627E4" wp14:editId="037529D4">
                        <wp:extent cx="913952" cy="641095"/>
                        <wp:effectExtent l="0" t="0" r="635" b="0"/>
                        <wp:docPr id="22" name="Εικόνα 22"/>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srcRect l="4042" r="78623"/>
                                <a:stretch/>
                              </pic:blipFill>
                              <pic:spPr bwMode="auto">
                                <a:xfrm>
                                  <a:off x="0" y="0"/>
                                  <a:ext cx="914315" cy="6413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_x0000_s2051" type="#_x0000_t202" style="position:absolute;left:150;top:6138;width:11621;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26A46D83" w14:textId="77777777" w:rsidR="00F44EED" w:rsidRPr="00F44EED" w:rsidRDefault="00F44EED" w:rsidP="00F44EED">
                  <w:pPr>
                    <w:spacing w:after="0" w:line="240" w:lineRule="auto"/>
                    <w:jc w:val="center"/>
                    <w:rPr>
                      <w:rFonts w:ascii="Century Gothic" w:hAnsi="Century Gothic"/>
                      <w:color w:val="17365D" w:themeColor="text2" w:themeShade="BF"/>
                      <w:sz w:val="14"/>
                      <w:szCs w:val="14"/>
                    </w:rPr>
                  </w:pPr>
                  <w:r w:rsidRPr="00F44EED">
                    <w:rPr>
                      <w:rFonts w:ascii="Century Gothic" w:hAnsi="Century Gothic"/>
                      <w:color w:val="17365D" w:themeColor="text2" w:themeShade="BF"/>
                      <w:sz w:val="14"/>
                      <w:szCs w:val="14"/>
                    </w:rPr>
                    <w:t>Εργαστήριο Διδακτικής και Αξιολόγησης</w:t>
                  </w:r>
                </w:p>
                <w:p w14:paraId="0D09F6C3" w14:textId="77777777" w:rsidR="00F44EED" w:rsidRPr="00781DED" w:rsidRDefault="00F44EED" w:rsidP="00F44EED">
                  <w:pPr>
                    <w:spacing w:after="0" w:line="240" w:lineRule="auto"/>
                    <w:jc w:val="center"/>
                    <w:rPr>
                      <w:rFonts w:ascii="Century Gothic" w:hAnsi="Century Gothic"/>
                      <w:color w:val="339966"/>
                      <w:sz w:val="14"/>
                      <w:szCs w:val="14"/>
                    </w:rPr>
                  </w:pPr>
                  <w:r w:rsidRPr="00781DED">
                    <w:rPr>
                      <w:rFonts w:ascii="Century Gothic" w:hAnsi="Century Gothic"/>
                      <w:color w:val="339966"/>
                      <w:sz w:val="14"/>
                      <w:szCs w:val="14"/>
                    </w:rPr>
                    <w:t>Παιδαγωγικό Τμήμα</w:t>
                  </w:r>
                </w:p>
              </w:txbxContent>
            </v:textbox>
          </v:shape>
        </v:group>
      </w:pict>
    </w:r>
    <w:r>
      <w:rPr>
        <w:rFonts w:asciiTheme="majorHAnsi" w:eastAsiaTheme="majorEastAsia" w:hAnsiTheme="majorHAnsi" w:cstheme="majorBidi"/>
        <w:noProof/>
        <w:sz w:val="56"/>
        <w:szCs w:val="72"/>
        <w:lang w:eastAsia="el-GR"/>
      </w:rPr>
      <w:pict w14:anchorId="29089356">
        <v:shape id="Πλαίσιο κειμένου 13" o:spid="_x0000_s2049" type="#_x0000_t202" style="position:absolute;left:0;text-align:left;margin-left:-31.7pt;margin-top:58.65pt;width:91.5pt;height:2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" filled="f" stroked="f">
          <v:textbox>
            <w:txbxContent>
              <w:p w14:paraId="52FA008A" w14:textId="77777777" w:rsidR="00F44EED" w:rsidRPr="00781DED" w:rsidRDefault="00F44EED" w:rsidP="00F44EED">
                <w:pPr>
                  <w:spacing w:after="0" w:line="240" w:lineRule="auto"/>
                  <w:jc w:val="center"/>
                  <w:rPr>
                    <w:rFonts w:ascii="Century Gothic" w:hAnsi="Century Gothic"/>
                    <w:color w:val="339966"/>
                    <w:sz w:val="14"/>
                    <w:szCs w:val="14"/>
                  </w:rPr>
                </w:pPr>
                <w:r>
                  <w:rPr>
                    <w:rFonts w:ascii="Century Gothic" w:hAnsi="Century Gothic"/>
                    <w:color w:val="17365D" w:themeColor="text2" w:themeShade="BF"/>
                    <w:sz w:val="14"/>
                    <w:szCs w:val="14"/>
                  </w:rPr>
                  <w:t>Κέντρο Επιμόρφωσης και Δια Βίου Μάθησης</w:t>
                </w:r>
              </w:p>
            </w:txbxContent>
          </v:textbox>
        </v:shape>
      </w:pict>
    </w:r>
    <w:r w:rsidR="00F44EED">
      <w:rPr>
        <w:noProof/>
        <w:lang w:eastAsia="el-GR"/>
      </w:rPr>
      <w:drawing>
        <wp:anchor distT="0" distB="0" distL="114300" distR="114300" simplePos="0" relativeHeight="251659264" behindDoc="0" locked="0" layoutInCell="1" allowOverlap="1" wp14:anchorId="490924D5" wp14:editId="7ED6CA01">
          <wp:simplePos x="0" y="0"/>
          <wp:positionH relativeFrom="column">
            <wp:posOffset>-345440</wp:posOffset>
          </wp:positionH>
          <wp:positionV relativeFrom="paragraph">
            <wp:posOffset>-73998</wp:posOffset>
          </wp:positionV>
          <wp:extent cx="1035685" cy="906145"/>
          <wp:effectExtent l="0" t="0" r="0" b="0"/>
          <wp:wrapNone/>
          <wp:docPr id="21" name="Εικόνα 21"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πτική Ταυτότητα - Μέρος 2ο | Πανεπιστήμιο Δυτικής Αττική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685" cy="906145"/>
                  </a:xfrm>
                  <a:prstGeom prst="rect">
                    <a:avLst/>
                  </a:prstGeom>
                  <a:noFill/>
                  <a:ln>
                    <a:noFill/>
                  </a:ln>
                </pic:spPr>
              </pic:pic>
            </a:graphicData>
          </a:graphic>
        </wp:anchor>
      </w:drawing>
    </w:r>
  </w:p>
  <w:p w14:paraId="2F1F5C27" w14:textId="77777777" w:rsidR="00F44EED" w:rsidRDefault="00F44EE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253"/>
    <w:multiLevelType w:val="hybridMultilevel"/>
    <w:tmpl w:val="9D345C50"/>
    <w:lvl w:ilvl="0" w:tplc="D1E28354">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6EE1A00"/>
    <w:multiLevelType w:val="hybridMultilevel"/>
    <w:tmpl w:val="58B2F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1A52FE"/>
    <w:multiLevelType w:val="hybridMultilevel"/>
    <w:tmpl w:val="246476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390768"/>
    <w:multiLevelType w:val="hybridMultilevel"/>
    <w:tmpl w:val="96A84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655CBE"/>
    <w:multiLevelType w:val="hybridMultilevel"/>
    <w:tmpl w:val="5594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807CAB"/>
    <w:multiLevelType w:val="hybridMultilevel"/>
    <w:tmpl w:val="FDEE3E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535CB2"/>
    <w:multiLevelType w:val="hybridMultilevel"/>
    <w:tmpl w:val="CDC6C1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B20E09"/>
    <w:multiLevelType w:val="hybridMultilevel"/>
    <w:tmpl w:val="31780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C859C3"/>
    <w:multiLevelType w:val="hybridMultilevel"/>
    <w:tmpl w:val="A7BAF3BC"/>
    <w:lvl w:ilvl="0" w:tplc="CE623E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3431E"/>
    <w:multiLevelType w:val="singleLevel"/>
    <w:tmpl w:val="C2328C9C"/>
    <w:lvl w:ilvl="0">
      <w:start w:val="1"/>
      <w:numFmt w:val="bullet"/>
      <w:pStyle w:val="StandardGriechisch"/>
      <w:lvlText w:val=""/>
      <w:lvlJc w:val="left"/>
      <w:pPr>
        <w:tabs>
          <w:tab w:val="num" w:pos="360"/>
        </w:tabs>
        <w:ind w:left="0" w:firstLine="0"/>
      </w:pPr>
      <w:rPr>
        <w:rFonts w:ascii="Wingdings" w:hAnsi="Wingdings" w:hint="default"/>
      </w:rPr>
    </w:lvl>
  </w:abstractNum>
  <w:abstractNum w:abstractNumId="10">
    <w:nsid w:val="208C5256"/>
    <w:multiLevelType w:val="hybridMultilevel"/>
    <w:tmpl w:val="0824B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5C1B82"/>
    <w:multiLevelType w:val="hybridMultilevel"/>
    <w:tmpl w:val="1954FE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504479"/>
    <w:multiLevelType w:val="hybridMultilevel"/>
    <w:tmpl w:val="0E82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40777"/>
    <w:multiLevelType w:val="hybridMultilevel"/>
    <w:tmpl w:val="4238AF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C93267"/>
    <w:multiLevelType w:val="hybridMultilevel"/>
    <w:tmpl w:val="A8B00E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881E5E"/>
    <w:multiLevelType w:val="hybridMultilevel"/>
    <w:tmpl w:val="5F3051F6"/>
    <w:lvl w:ilvl="0" w:tplc="18584976">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B67A8"/>
    <w:multiLevelType w:val="hybridMultilevel"/>
    <w:tmpl w:val="EC0623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703D9F"/>
    <w:multiLevelType w:val="hybridMultilevel"/>
    <w:tmpl w:val="6D886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E144BE"/>
    <w:multiLevelType w:val="hybridMultilevel"/>
    <w:tmpl w:val="EA9E4B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B8F6510"/>
    <w:multiLevelType w:val="hybridMultilevel"/>
    <w:tmpl w:val="A1A82DF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504" w:hanging="360"/>
      </w:pPr>
      <w:rPr>
        <w:rFonts w:ascii="Courier New" w:hAnsi="Courier New" w:cs="Courier New" w:hint="default"/>
      </w:rPr>
    </w:lvl>
    <w:lvl w:ilvl="2" w:tplc="04080005" w:tentative="1">
      <w:start w:val="1"/>
      <w:numFmt w:val="bullet"/>
      <w:lvlText w:val=""/>
      <w:lvlJc w:val="left"/>
      <w:pPr>
        <w:ind w:left="1224" w:hanging="360"/>
      </w:pPr>
      <w:rPr>
        <w:rFonts w:ascii="Wingdings" w:hAnsi="Wingdings" w:hint="default"/>
      </w:rPr>
    </w:lvl>
    <w:lvl w:ilvl="3" w:tplc="04080001" w:tentative="1">
      <w:start w:val="1"/>
      <w:numFmt w:val="bullet"/>
      <w:lvlText w:val=""/>
      <w:lvlJc w:val="left"/>
      <w:pPr>
        <w:ind w:left="1944" w:hanging="360"/>
      </w:pPr>
      <w:rPr>
        <w:rFonts w:ascii="Symbol" w:hAnsi="Symbol" w:hint="default"/>
      </w:rPr>
    </w:lvl>
    <w:lvl w:ilvl="4" w:tplc="04080003" w:tentative="1">
      <w:start w:val="1"/>
      <w:numFmt w:val="bullet"/>
      <w:lvlText w:val="o"/>
      <w:lvlJc w:val="left"/>
      <w:pPr>
        <w:ind w:left="2664" w:hanging="360"/>
      </w:pPr>
      <w:rPr>
        <w:rFonts w:ascii="Courier New" w:hAnsi="Courier New" w:cs="Courier New" w:hint="default"/>
      </w:rPr>
    </w:lvl>
    <w:lvl w:ilvl="5" w:tplc="04080005" w:tentative="1">
      <w:start w:val="1"/>
      <w:numFmt w:val="bullet"/>
      <w:lvlText w:val=""/>
      <w:lvlJc w:val="left"/>
      <w:pPr>
        <w:ind w:left="3384" w:hanging="360"/>
      </w:pPr>
      <w:rPr>
        <w:rFonts w:ascii="Wingdings" w:hAnsi="Wingdings" w:hint="default"/>
      </w:rPr>
    </w:lvl>
    <w:lvl w:ilvl="6" w:tplc="04080001" w:tentative="1">
      <w:start w:val="1"/>
      <w:numFmt w:val="bullet"/>
      <w:lvlText w:val=""/>
      <w:lvlJc w:val="left"/>
      <w:pPr>
        <w:ind w:left="4104" w:hanging="360"/>
      </w:pPr>
      <w:rPr>
        <w:rFonts w:ascii="Symbol" w:hAnsi="Symbol" w:hint="default"/>
      </w:rPr>
    </w:lvl>
    <w:lvl w:ilvl="7" w:tplc="04080003" w:tentative="1">
      <w:start w:val="1"/>
      <w:numFmt w:val="bullet"/>
      <w:lvlText w:val="o"/>
      <w:lvlJc w:val="left"/>
      <w:pPr>
        <w:ind w:left="4824" w:hanging="360"/>
      </w:pPr>
      <w:rPr>
        <w:rFonts w:ascii="Courier New" w:hAnsi="Courier New" w:cs="Courier New" w:hint="default"/>
      </w:rPr>
    </w:lvl>
    <w:lvl w:ilvl="8" w:tplc="04080005" w:tentative="1">
      <w:start w:val="1"/>
      <w:numFmt w:val="bullet"/>
      <w:lvlText w:val=""/>
      <w:lvlJc w:val="left"/>
      <w:pPr>
        <w:ind w:left="5544" w:hanging="360"/>
      </w:pPr>
      <w:rPr>
        <w:rFonts w:ascii="Wingdings" w:hAnsi="Wingdings" w:hint="default"/>
      </w:rPr>
    </w:lvl>
  </w:abstractNum>
  <w:abstractNum w:abstractNumId="20">
    <w:nsid w:val="4D033FD9"/>
    <w:multiLevelType w:val="hybridMultilevel"/>
    <w:tmpl w:val="4FB2E6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13B1AD8"/>
    <w:multiLevelType w:val="hybridMultilevel"/>
    <w:tmpl w:val="E94230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C77EDD"/>
    <w:multiLevelType w:val="hybridMultilevel"/>
    <w:tmpl w:val="86F87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CB09DD"/>
    <w:multiLevelType w:val="hybridMultilevel"/>
    <w:tmpl w:val="20385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44385"/>
    <w:multiLevelType w:val="hybridMultilevel"/>
    <w:tmpl w:val="B8A8B364"/>
    <w:lvl w:ilvl="0" w:tplc="720CC054">
      <w:start w:val="1"/>
      <w:numFmt w:val="decimal"/>
      <w:lvlText w:val="%1."/>
      <w:lvlJc w:val="left"/>
      <w:pPr>
        <w:ind w:left="360" w:hanging="360"/>
      </w:pPr>
      <w:rPr>
        <w:rFonts w:hint="default"/>
        <w:b/>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9A257E8"/>
    <w:multiLevelType w:val="hybridMultilevel"/>
    <w:tmpl w:val="304400F6"/>
    <w:lvl w:ilvl="0" w:tplc="225C7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C327A"/>
    <w:multiLevelType w:val="multilevel"/>
    <w:tmpl w:val="4F9ED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6332EC"/>
    <w:multiLevelType w:val="hybridMultilevel"/>
    <w:tmpl w:val="793C6F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8D62FFB"/>
    <w:multiLevelType w:val="hybridMultilevel"/>
    <w:tmpl w:val="DF2C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FE0ABE"/>
    <w:multiLevelType w:val="hybridMultilevel"/>
    <w:tmpl w:val="77883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E8F1296"/>
    <w:multiLevelType w:val="hybridMultilevel"/>
    <w:tmpl w:val="12327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9"/>
  </w:num>
  <w:num w:numId="4">
    <w:abstractNumId w:val="24"/>
  </w:num>
  <w:num w:numId="5">
    <w:abstractNumId w:val="1"/>
  </w:num>
  <w:num w:numId="6">
    <w:abstractNumId w:val="23"/>
  </w:num>
  <w:num w:numId="7">
    <w:abstractNumId w:val="3"/>
  </w:num>
  <w:num w:numId="8">
    <w:abstractNumId w:val="6"/>
  </w:num>
  <w:num w:numId="9">
    <w:abstractNumId w:val="15"/>
  </w:num>
  <w:num w:numId="10">
    <w:abstractNumId w:val="28"/>
  </w:num>
  <w:num w:numId="11">
    <w:abstractNumId w:val="17"/>
  </w:num>
  <w:num w:numId="12">
    <w:abstractNumId w:val="8"/>
  </w:num>
  <w:num w:numId="13">
    <w:abstractNumId w:val="4"/>
  </w:num>
  <w:num w:numId="14">
    <w:abstractNumId w:val="25"/>
  </w:num>
  <w:num w:numId="15">
    <w:abstractNumId w:val="12"/>
  </w:num>
  <w:num w:numId="16">
    <w:abstractNumId w:val="29"/>
  </w:num>
  <w:num w:numId="17">
    <w:abstractNumId w:val="0"/>
  </w:num>
  <w:num w:numId="18">
    <w:abstractNumId w:val="0"/>
  </w:num>
  <w:num w:numId="19">
    <w:abstractNumId w:val="0"/>
  </w:num>
  <w:num w:numId="20">
    <w:abstractNumId w:val="0"/>
  </w:num>
  <w:num w:numId="21">
    <w:abstractNumId w:val="0"/>
  </w:num>
  <w:num w:numId="22">
    <w:abstractNumId w:val="26"/>
  </w:num>
  <w:num w:numId="23">
    <w:abstractNumId w:val="16"/>
  </w:num>
  <w:num w:numId="24">
    <w:abstractNumId w:val="14"/>
  </w:num>
  <w:num w:numId="25">
    <w:abstractNumId w:val="2"/>
  </w:num>
  <w:num w:numId="26">
    <w:abstractNumId w:val="30"/>
  </w:num>
  <w:num w:numId="27">
    <w:abstractNumId w:val="13"/>
  </w:num>
  <w:num w:numId="28">
    <w:abstractNumId w:val="18"/>
  </w:num>
  <w:num w:numId="29">
    <w:abstractNumId w:val="27"/>
  </w:num>
  <w:num w:numId="30">
    <w:abstractNumId w:val="21"/>
  </w:num>
  <w:num w:numId="31">
    <w:abstractNumId w:val="22"/>
  </w:num>
  <w:num w:numId="32">
    <w:abstractNumId w:val="10"/>
  </w:num>
  <w:num w:numId="33">
    <w:abstractNumId w:val="5"/>
  </w:num>
  <w:num w:numId="34">
    <w:abstractNumId w:val="20"/>
  </w:num>
  <w:num w:numId="35">
    <w:abstractNumId w:val="11"/>
  </w:num>
  <w:num w:numId="3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2364"/>
    <w:rsid w:val="00000D92"/>
    <w:rsid w:val="000017DC"/>
    <w:rsid w:val="00002B1E"/>
    <w:rsid w:val="0000526F"/>
    <w:rsid w:val="00005B67"/>
    <w:rsid w:val="00006FAC"/>
    <w:rsid w:val="0001245B"/>
    <w:rsid w:val="000143A7"/>
    <w:rsid w:val="000154FE"/>
    <w:rsid w:val="00017382"/>
    <w:rsid w:val="00020039"/>
    <w:rsid w:val="000267A0"/>
    <w:rsid w:val="00027FF9"/>
    <w:rsid w:val="0003170B"/>
    <w:rsid w:val="000323C8"/>
    <w:rsid w:val="000330D7"/>
    <w:rsid w:val="00033853"/>
    <w:rsid w:val="000371BD"/>
    <w:rsid w:val="00037462"/>
    <w:rsid w:val="00042DA2"/>
    <w:rsid w:val="00045D2E"/>
    <w:rsid w:val="00050AC4"/>
    <w:rsid w:val="00053F0A"/>
    <w:rsid w:val="00054192"/>
    <w:rsid w:val="0005520D"/>
    <w:rsid w:val="00055239"/>
    <w:rsid w:val="0005532E"/>
    <w:rsid w:val="00056378"/>
    <w:rsid w:val="00056976"/>
    <w:rsid w:val="00060886"/>
    <w:rsid w:val="00062CC9"/>
    <w:rsid w:val="00063D9B"/>
    <w:rsid w:val="00066344"/>
    <w:rsid w:val="00067049"/>
    <w:rsid w:val="00067689"/>
    <w:rsid w:val="00070160"/>
    <w:rsid w:val="000707F5"/>
    <w:rsid w:val="00071209"/>
    <w:rsid w:val="00071954"/>
    <w:rsid w:val="000756C9"/>
    <w:rsid w:val="00075BAD"/>
    <w:rsid w:val="00076E07"/>
    <w:rsid w:val="00081260"/>
    <w:rsid w:val="00082EF3"/>
    <w:rsid w:val="00083541"/>
    <w:rsid w:val="00084948"/>
    <w:rsid w:val="00084D45"/>
    <w:rsid w:val="00084DFA"/>
    <w:rsid w:val="000854B1"/>
    <w:rsid w:val="00085A6F"/>
    <w:rsid w:val="00087F9B"/>
    <w:rsid w:val="00087F9F"/>
    <w:rsid w:val="00090DA4"/>
    <w:rsid w:val="000940A5"/>
    <w:rsid w:val="000942A5"/>
    <w:rsid w:val="0009590B"/>
    <w:rsid w:val="000A1CC9"/>
    <w:rsid w:val="000A7516"/>
    <w:rsid w:val="000B277B"/>
    <w:rsid w:val="000B3A67"/>
    <w:rsid w:val="000B6964"/>
    <w:rsid w:val="000B718C"/>
    <w:rsid w:val="000C2771"/>
    <w:rsid w:val="000C2ACC"/>
    <w:rsid w:val="000C32DB"/>
    <w:rsid w:val="000C7C76"/>
    <w:rsid w:val="000D0138"/>
    <w:rsid w:val="000D0A12"/>
    <w:rsid w:val="000D1603"/>
    <w:rsid w:val="000D65BE"/>
    <w:rsid w:val="000D685F"/>
    <w:rsid w:val="000D68E9"/>
    <w:rsid w:val="000D7D77"/>
    <w:rsid w:val="000E0313"/>
    <w:rsid w:val="000E07DE"/>
    <w:rsid w:val="000E1B97"/>
    <w:rsid w:val="000E4883"/>
    <w:rsid w:val="000E5B98"/>
    <w:rsid w:val="000F1B6D"/>
    <w:rsid w:val="000F68DE"/>
    <w:rsid w:val="000F7348"/>
    <w:rsid w:val="000F7B4C"/>
    <w:rsid w:val="001006BA"/>
    <w:rsid w:val="00100A94"/>
    <w:rsid w:val="00101982"/>
    <w:rsid w:val="00105F0C"/>
    <w:rsid w:val="00106DFA"/>
    <w:rsid w:val="00110AFD"/>
    <w:rsid w:val="001119E5"/>
    <w:rsid w:val="00113694"/>
    <w:rsid w:val="00116523"/>
    <w:rsid w:val="00121925"/>
    <w:rsid w:val="00122041"/>
    <w:rsid w:val="001237EE"/>
    <w:rsid w:val="00123E3D"/>
    <w:rsid w:val="0012496C"/>
    <w:rsid w:val="00125EDC"/>
    <w:rsid w:val="001314D2"/>
    <w:rsid w:val="00135443"/>
    <w:rsid w:val="00137D0A"/>
    <w:rsid w:val="0014067B"/>
    <w:rsid w:val="00143B2A"/>
    <w:rsid w:val="001443F8"/>
    <w:rsid w:val="00145555"/>
    <w:rsid w:val="001475BB"/>
    <w:rsid w:val="00147A6D"/>
    <w:rsid w:val="00152D63"/>
    <w:rsid w:val="00153E07"/>
    <w:rsid w:val="001544B7"/>
    <w:rsid w:val="0015775E"/>
    <w:rsid w:val="0016012F"/>
    <w:rsid w:val="00162174"/>
    <w:rsid w:val="0016312F"/>
    <w:rsid w:val="00163C62"/>
    <w:rsid w:val="00164978"/>
    <w:rsid w:val="00164C77"/>
    <w:rsid w:val="0016567A"/>
    <w:rsid w:val="0016606E"/>
    <w:rsid w:val="00167C65"/>
    <w:rsid w:val="001707F7"/>
    <w:rsid w:val="00173893"/>
    <w:rsid w:val="0017441C"/>
    <w:rsid w:val="0017465A"/>
    <w:rsid w:val="00174979"/>
    <w:rsid w:val="00175657"/>
    <w:rsid w:val="00177F3B"/>
    <w:rsid w:val="0018250C"/>
    <w:rsid w:val="00184F14"/>
    <w:rsid w:val="00190BB1"/>
    <w:rsid w:val="001920FF"/>
    <w:rsid w:val="001928C7"/>
    <w:rsid w:val="00193EFE"/>
    <w:rsid w:val="00194E3D"/>
    <w:rsid w:val="00194ECA"/>
    <w:rsid w:val="001950CB"/>
    <w:rsid w:val="0019704F"/>
    <w:rsid w:val="001A15F4"/>
    <w:rsid w:val="001A4362"/>
    <w:rsid w:val="001A4702"/>
    <w:rsid w:val="001A52D5"/>
    <w:rsid w:val="001B0496"/>
    <w:rsid w:val="001B37FC"/>
    <w:rsid w:val="001B5935"/>
    <w:rsid w:val="001B5BAE"/>
    <w:rsid w:val="001B68BA"/>
    <w:rsid w:val="001B7169"/>
    <w:rsid w:val="001B7B7F"/>
    <w:rsid w:val="001C01D3"/>
    <w:rsid w:val="001C0294"/>
    <w:rsid w:val="001C298B"/>
    <w:rsid w:val="001C74F9"/>
    <w:rsid w:val="001D244A"/>
    <w:rsid w:val="001D4F5A"/>
    <w:rsid w:val="001D5580"/>
    <w:rsid w:val="001D6F58"/>
    <w:rsid w:val="001E00CC"/>
    <w:rsid w:val="001E4BCB"/>
    <w:rsid w:val="001E6347"/>
    <w:rsid w:val="001F0352"/>
    <w:rsid w:val="001F28E9"/>
    <w:rsid w:val="001F315E"/>
    <w:rsid w:val="001F37BC"/>
    <w:rsid w:val="001F50F6"/>
    <w:rsid w:val="001F6D5F"/>
    <w:rsid w:val="00201580"/>
    <w:rsid w:val="00201AEE"/>
    <w:rsid w:val="00203ECE"/>
    <w:rsid w:val="0020446F"/>
    <w:rsid w:val="00211076"/>
    <w:rsid w:val="00216862"/>
    <w:rsid w:val="00217060"/>
    <w:rsid w:val="00221F77"/>
    <w:rsid w:val="002233D8"/>
    <w:rsid w:val="00223554"/>
    <w:rsid w:val="00227021"/>
    <w:rsid w:val="00227624"/>
    <w:rsid w:val="002303EE"/>
    <w:rsid w:val="002314EB"/>
    <w:rsid w:val="002329A3"/>
    <w:rsid w:val="00232D82"/>
    <w:rsid w:val="00233A4F"/>
    <w:rsid w:val="00236021"/>
    <w:rsid w:val="002367A4"/>
    <w:rsid w:val="0024052C"/>
    <w:rsid w:val="002414C8"/>
    <w:rsid w:val="002417A2"/>
    <w:rsid w:val="0024216C"/>
    <w:rsid w:val="00242EDF"/>
    <w:rsid w:val="00243013"/>
    <w:rsid w:val="00244174"/>
    <w:rsid w:val="002454BF"/>
    <w:rsid w:val="00246C96"/>
    <w:rsid w:val="00247FD1"/>
    <w:rsid w:val="00252E2D"/>
    <w:rsid w:val="00255237"/>
    <w:rsid w:val="0026040B"/>
    <w:rsid w:val="00265870"/>
    <w:rsid w:val="00266FDA"/>
    <w:rsid w:val="00267CFE"/>
    <w:rsid w:val="002711D2"/>
    <w:rsid w:val="00271F9B"/>
    <w:rsid w:val="002746B0"/>
    <w:rsid w:val="002775F7"/>
    <w:rsid w:val="00280194"/>
    <w:rsid w:val="00280617"/>
    <w:rsid w:val="0028170F"/>
    <w:rsid w:val="00282542"/>
    <w:rsid w:val="002841B5"/>
    <w:rsid w:val="00286311"/>
    <w:rsid w:val="00286C3C"/>
    <w:rsid w:val="00286F6F"/>
    <w:rsid w:val="00290D4A"/>
    <w:rsid w:val="0029392D"/>
    <w:rsid w:val="002941C1"/>
    <w:rsid w:val="0029758A"/>
    <w:rsid w:val="002A4398"/>
    <w:rsid w:val="002A5131"/>
    <w:rsid w:val="002B0A6E"/>
    <w:rsid w:val="002B49F1"/>
    <w:rsid w:val="002B4A16"/>
    <w:rsid w:val="002B4C81"/>
    <w:rsid w:val="002B65BE"/>
    <w:rsid w:val="002B708F"/>
    <w:rsid w:val="002B7B47"/>
    <w:rsid w:val="002C3D8D"/>
    <w:rsid w:val="002C4A93"/>
    <w:rsid w:val="002C5A9D"/>
    <w:rsid w:val="002C5B42"/>
    <w:rsid w:val="002C5BBF"/>
    <w:rsid w:val="002D1216"/>
    <w:rsid w:val="002D1AC3"/>
    <w:rsid w:val="002D260B"/>
    <w:rsid w:val="002D397C"/>
    <w:rsid w:val="002D3C00"/>
    <w:rsid w:val="002D594D"/>
    <w:rsid w:val="002D7EAE"/>
    <w:rsid w:val="002E05E9"/>
    <w:rsid w:val="002E1906"/>
    <w:rsid w:val="002E3254"/>
    <w:rsid w:val="002E38F0"/>
    <w:rsid w:val="002E5F26"/>
    <w:rsid w:val="002F10CB"/>
    <w:rsid w:val="002F3340"/>
    <w:rsid w:val="002F42FE"/>
    <w:rsid w:val="002F64B4"/>
    <w:rsid w:val="002F7CC1"/>
    <w:rsid w:val="003009A6"/>
    <w:rsid w:val="00302644"/>
    <w:rsid w:val="00303A80"/>
    <w:rsid w:val="00304306"/>
    <w:rsid w:val="00304CE3"/>
    <w:rsid w:val="0030567C"/>
    <w:rsid w:val="003057F2"/>
    <w:rsid w:val="0030732D"/>
    <w:rsid w:val="003078BF"/>
    <w:rsid w:val="00310C62"/>
    <w:rsid w:val="00310EE5"/>
    <w:rsid w:val="003135F2"/>
    <w:rsid w:val="00313F70"/>
    <w:rsid w:val="003147DD"/>
    <w:rsid w:val="00314C0A"/>
    <w:rsid w:val="0031567B"/>
    <w:rsid w:val="00316A91"/>
    <w:rsid w:val="00320735"/>
    <w:rsid w:val="00320A38"/>
    <w:rsid w:val="003218D1"/>
    <w:rsid w:val="003253D2"/>
    <w:rsid w:val="00326087"/>
    <w:rsid w:val="00327874"/>
    <w:rsid w:val="00330BA0"/>
    <w:rsid w:val="003325A4"/>
    <w:rsid w:val="00333F28"/>
    <w:rsid w:val="00334F2F"/>
    <w:rsid w:val="00335220"/>
    <w:rsid w:val="00335278"/>
    <w:rsid w:val="00341B3F"/>
    <w:rsid w:val="00341CD6"/>
    <w:rsid w:val="00342BDD"/>
    <w:rsid w:val="00343550"/>
    <w:rsid w:val="00346B3F"/>
    <w:rsid w:val="0035073C"/>
    <w:rsid w:val="00350F8D"/>
    <w:rsid w:val="0035743E"/>
    <w:rsid w:val="00362A05"/>
    <w:rsid w:val="00363238"/>
    <w:rsid w:val="0036589B"/>
    <w:rsid w:val="00370477"/>
    <w:rsid w:val="00371561"/>
    <w:rsid w:val="00371AAF"/>
    <w:rsid w:val="003741DB"/>
    <w:rsid w:val="00374520"/>
    <w:rsid w:val="003749F9"/>
    <w:rsid w:val="00375104"/>
    <w:rsid w:val="0038050E"/>
    <w:rsid w:val="00380830"/>
    <w:rsid w:val="00382C37"/>
    <w:rsid w:val="003844BB"/>
    <w:rsid w:val="00386B35"/>
    <w:rsid w:val="00392DB7"/>
    <w:rsid w:val="00394E0E"/>
    <w:rsid w:val="00397F55"/>
    <w:rsid w:val="003A0E5B"/>
    <w:rsid w:val="003A2127"/>
    <w:rsid w:val="003A29D8"/>
    <w:rsid w:val="003A7CB2"/>
    <w:rsid w:val="003B1143"/>
    <w:rsid w:val="003B1EA8"/>
    <w:rsid w:val="003B358D"/>
    <w:rsid w:val="003B3B3B"/>
    <w:rsid w:val="003B4294"/>
    <w:rsid w:val="003B48C9"/>
    <w:rsid w:val="003B4FCC"/>
    <w:rsid w:val="003B5CF5"/>
    <w:rsid w:val="003B6A14"/>
    <w:rsid w:val="003B6F46"/>
    <w:rsid w:val="003B75A5"/>
    <w:rsid w:val="003C0B54"/>
    <w:rsid w:val="003C27C6"/>
    <w:rsid w:val="003C4D05"/>
    <w:rsid w:val="003C6FC6"/>
    <w:rsid w:val="003C747D"/>
    <w:rsid w:val="003C7B28"/>
    <w:rsid w:val="003D2225"/>
    <w:rsid w:val="003D389C"/>
    <w:rsid w:val="003D45AA"/>
    <w:rsid w:val="003D69B2"/>
    <w:rsid w:val="003E373E"/>
    <w:rsid w:val="003E444D"/>
    <w:rsid w:val="003E5BF4"/>
    <w:rsid w:val="003E639C"/>
    <w:rsid w:val="003E64FF"/>
    <w:rsid w:val="003E6541"/>
    <w:rsid w:val="003E6F1A"/>
    <w:rsid w:val="003F0393"/>
    <w:rsid w:val="003F1A4A"/>
    <w:rsid w:val="003F3467"/>
    <w:rsid w:val="003F4B8C"/>
    <w:rsid w:val="003F5096"/>
    <w:rsid w:val="0040366D"/>
    <w:rsid w:val="0040434B"/>
    <w:rsid w:val="00405ED1"/>
    <w:rsid w:val="00406E61"/>
    <w:rsid w:val="00407278"/>
    <w:rsid w:val="00410656"/>
    <w:rsid w:val="004110D3"/>
    <w:rsid w:val="0041388F"/>
    <w:rsid w:val="00413B6B"/>
    <w:rsid w:val="004140E5"/>
    <w:rsid w:val="00414F56"/>
    <w:rsid w:val="004157B1"/>
    <w:rsid w:val="004163BE"/>
    <w:rsid w:val="00421D1F"/>
    <w:rsid w:val="004234C4"/>
    <w:rsid w:val="00424DB0"/>
    <w:rsid w:val="00425075"/>
    <w:rsid w:val="00426927"/>
    <w:rsid w:val="00426F66"/>
    <w:rsid w:val="00431974"/>
    <w:rsid w:val="00433019"/>
    <w:rsid w:val="00433BE4"/>
    <w:rsid w:val="00433F59"/>
    <w:rsid w:val="004342C6"/>
    <w:rsid w:val="00434581"/>
    <w:rsid w:val="00436526"/>
    <w:rsid w:val="00444A1D"/>
    <w:rsid w:val="00446546"/>
    <w:rsid w:val="004465B2"/>
    <w:rsid w:val="00450020"/>
    <w:rsid w:val="0045705A"/>
    <w:rsid w:val="00457E2E"/>
    <w:rsid w:val="00457EA3"/>
    <w:rsid w:val="00460EA5"/>
    <w:rsid w:val="00460F66"/>
    <w:rsid w:val="004617A2"/>
    <w:rsid w:val="0046261D"/>
    <w:rsid w:val="00462799"/>
    <w:rsid w:val="00465DF0"/>
    <w:rsid w:val="004673CD"/>
    <w:rsid w:val="004675EF"/>
    <w:rsid w:val="00471403"/>
    <w:rsid w:val="00472A9C"/>
    <w:rsid w:val="00472C0D"/>
    <w:rsid w:val="004744CE"/>
    <w:rsid w:val="0047522C"/>
    <w:rsid w:val="0047551C"/>
    <w:rsid w:val="00477D6E"/>
    <w:rsid w:val="0048400E"/>
    <w:rsid w:val="00484B68"/>
    <w:rsid w:val="00486B21"/>
    <w:rsid w:val="00494CC3"/>
    <w:rsid w:val="00494DDA"/>
    <w:rsid w:val="004A0C26"/>
    <w:rsid w:val="004A1703"/>
    <w:rsid w:val="004A2364"/>
    <w:rsid w:val="004A315E"/>
    <w:rsid w:val="004A4D34"/>
    <w:rsid w:val="004A62E6"/>
    <w:rsid w:val="004A6B7B"/>
    <w:rsid w:val="004B1816"/>
    <w:rsid w:val="004B1934"/>
    <w:rsid w:val="004B3713"/>
    <w:rsid w:val="004C0DAB"/>
    <w:rsid w:val="004C13C2"/>
    <w:rsid w:val="004C37C9"/>
    <w:rsid w:val="004C40EF"/>
    <w:rsid w:val="004C7AD2"/>
    <w:rsid w:val="004C7C2D"/>
    <w:rsid w:val="004D4E19"/>
    <w:rsid w:val="004D5906"/>
    <w:rsid w:val="004E5530"/>
    <w:rsid w:val="004E5CDB"/>
    <w:rsid w:val="004F1CE5"/>
    <w:rsid w:val="004F4C6F"/>
    <w:rsid w:val="004F7B5B"/>
    <w:rsid w:val="004F7BD2"/>
    <w:rsid w:val="00500B78"/>
    <w:rsid w:val="00500E43"/>
    <w:rsid w:val="00502843"/>
    <w:rsid w:val="0050321C"/>
    <w:rsid w:val="00507909"/>
    <w:rsid w:val="00510546"/>
    <w:rsid w:val="0051063F"/>
    <w:rsid w:val="00510EFA"/>
    <w:rsid w:val="00511978"/>
    <w:rsid w:val="005143A6"/>
    <w:rsid w:val="005147DE"/>
    <w:rsid w:val="00514AAB"/>
    <w:rsid w:val="00515351"/>
    <w:rsid w:val="0051614F"/>
    <w:rsid w:val="0051701C"/>
    <w:rsid w:val="005174A3"/>
    <w:rsid w:val="00521023"/>
    <w:rsid w:val="0052131F"/>
    <w:rsid w:val="005213B7"/>
    <w:rsid w:val="00521CB9"/>
    <w:rsid w:val="00524002"/>
    <w:rsid w:val="00524967"/>
    <w:rsid w:val="00524BF3"/>
    <w:rsid w:val="00526598"/>
    <w:rsid w:val="0052690E"/>
    <w:rsid w:val="0053185C"/>
    <w:rsid w:val="005319AD"/>
    <w:rsid w:val="00531C40"/>
    <w:rsid w:val="0053250A"/>
    <w:rsid w:val="0053369F"/>
    <w:rsid w:val="00535116"/>
    <w:rsid w:val="00542CC5"/>
    <w:rsid w:val="00544391"/>
    <w:rsid w:val="00546BD9"/>
    <w:rsid w:val="00550841"/>
    <w:rsid w:val="00550E8C"/>
    <w:rsid w:val="00551C0C"/>
    <w:rsid w:val="00555B5F"/>
    <w:rsid w:val="005572E9"/>
    <w:rsid w:val="00557837"/>
    <w:rsid w:val="0056105F"/>
    <w:rsid w:val="00563055"/>
    <w:rsid w:val="00563FD3"/>
    <w:rsid w:val="005655F9"/>
    <w:rsid w:val="00566BCE"/>
    <w:rsid w:val="005709F2"/>
    <w:rsid w:val="00570C89"/>
    <w:rsid w:val="00570CF5"/>
    <w:rsid w:val="00571696"/>
    <w:rsid w:val="00572407"/>
    <w:rsid w:val="00572AC9"/>
    <w:rsid w:val="00581A6A"/>
    <w:rsid w:val="0058362B"/>
    <w:rsid w:val="00583DB1"/>
    <w:rsid w:val="00585129"/>
    <w:rsid w:val="00587B99"/>
    <w:rsid w:val="0059073F"/>
    <w:rsid w:val="005915FF"/>
    <w:rsid w:val="005928ED"/>
    <w:rsid w:val="00593752"/>
    <w:rsid w:val="005945B5"/>
    <w:rsid w:val="00594FF9"/>
    <w:rsid w:val="00597765"/>
    <w:rsid w:val="005A00ED"/>
    <w:rsid w:val="005A20D8"/>
    <w:rsid w:val="005A6C7E"/>
    <w:rsid w:val="005B0A18"/>
    <w:rsid w:val="005B2E62"/>
    <w:rsid w:val="005B3730"/>
    <w:rsid w:val="005C2551"/>
    <w:rsid w:val="005C4555"/>
    <w:rsid w:val="005C7FAB"/>
    <w:rsid w:val="005D099B"/>
    <w:rsid w:val="005D4BE0"/>
    <w:rsid w:val="005E1B73"/>
    <w:rsid w:val="005E5637"/>
    <w:rsid w:val="005E5BB6"/>
    <w:rsid w:val="005E6B22"/>
    <w:rsid w:val="005F1CF9"/>
    <w:rsid w:val="005F3CCA"/>
    <w:rsid w:val="005F580B"/>
    <w:rsid w:val="005F7174"/>
    <w:rsid w:val="005F7532"/>
    <w:rsid w:val="006003E5"/>
    <w:rsid w:val="00602218"/>
    <w:rsid w:val="00604FB6"/>
    <w:rsid w:val="00606774"/>
    <w:rsid w:val="00606A83"/>
    <w:rsid w:val="00612B14"/>
    <w:rsid w:val="00615905"/>
    <w:rsid w:val="00615D92"/>
    <w:rsid w:val="006172E3"/>
    <w:rsid w:val="00622E87"/>
    <w:rsid w:val="00623979"/>
    <w:rsid w:val="00623F54"/>
    <w:rsid w:val="00630A0D"/>
    <w:rsid w:val="00630B29"/>
    <w:rsid w:val="00633ACF"/>
    <w:rsid w:val="0063441E"/>
    <w:rsid w:val="006372AE"/>
    <w:rsid w:val="00642074"/>
    <w:rsid w:val="0064210D"/>
    <w:rsid w:val="00645483"/>
    <w:rsid w:val="00645D1F"/>
    <w:rsid w:val="00650B60"/>
    <w:rsid w:val="00656C9D"/>
    <w:rsid w:val="00657507"/>
    <w:rsid w:val="0066398D"/>
    <w:rsid w:val="00663F77"/>
    <w:rsid w:val="006643FF"/>
    <w:rsid w:val="00664F64"/>
    <w:rsid w:val="006654BF"/>
    <w:rsid w:val="00667AF9"/>
    <w:rsid w:val="00671B30"/>
    <w:rsid w:val="00671CCD"/>
    <w:rsid w:val="00671D02"/>
    <w:rsid w:val="0067529E"/>
    <w:rsid w:val="00677280"/>
    <w:rsid w:val="00677673"/>
    <w:rsid w:val="0068113B"/>
    <w:rsid w:val="00681BF0"/>
    <w:rsid w:val="006843B6"/>
    <w:rsid w:val="00684605"/>
    <w:rsid w:val="006847CA"/>
    <w:rsid w:val="006861AE"/>
    <w:rsid w:val="00686A54"/>
    <w:rsid w:val="00687CEC"/>
    <w:rsid w:val="00695FD0"/>
    <w:rsid w:val="0069686C"/>
    <w:rsid w:val="00696ABC"/>
    <w:rsid w:val="006A0272"/>
    <w:rsid w:val="006A10B8"/>
    <w:rsid w:val="006A1958"/>
    <w:rsid w:val="006A64A5"/>
    <w:rsid w:val="006A6A11"/>
    <w:rsid w:val="006A6A9C"/>
    <w:rsid w:val="006A6E01"/>
    <w:rsid w:val="006A7715"/>
    <w:rsid w:val="006B1071"/>
    <w:rsid w:val="006B1D85"/>
    <w:rsid w:val="006B2B62"/>
    <w:rsid w:val="006B7459"/>
    <w:rsid w:val="006B7A0F"/>
    <w:rsid w:val="006C070A"/>
    <w:rsid w:val="006C2399"/>
    <w:rsid w:val="006C6D54"/>
    <w:rsid w:val="006C6F27"/>
    <w:rsid w:val="006D1621"/>
    <w:rsid w:val="006E03A3"/>
    <w:rsid w:val="006E06AF"/>
    <w:rsid w:val="006E18AA"/>
    <w:rsid w:val="006E2AA4"/>
    <w:rsid w:val="006E3BB3"/>
    <w:rsid w:val="006E5AD9"/>
    <w:rsid w:val="006E6041"/>
    <w:rsid w:val="006F1249"/>
    <w:rsid w:val="006F2B3C"/>
    <w:rsid w:val="006F4E46"/>
    <w:rsid w:val="007016B2"/>
    <w:rsid w:val="00703FF3"/>
    <w:rsid w:val="0071028B"/>
    <w:rsid w:val="0071032D"/>
    <w:rsid w:val="007118FB"/>
    <w:rsid w:val="00712611"/>
    <w:rsid w:val="00714F88"/>
    <w:rsid w:val="00723C37"/>
    <w:rsid w:val="00725867"/>
    <w:rsid w:val="007275A9"/>
    <w:rsid w:val="00730BAE"/>
    <w:rsid w:val="0073137A"/>
    <w:rsid w:val="00731814"/>
    <w:rsid w:val="00732993"/>
    <w:rsid w:val="0073519A"/>
    <w:rsid w:val="0073526E"/>
    <w:rsid w:val="00736150"/>
    <w:rsid w:val="00736EA2"/>
    <w:rsid w:val="0074199D"/>
    <w:rsid w:val="007446BF"/>
    <w:rsid w:val="007451C1"/>
    <w:rsid w:val="00745D1F"/>
    <w:rsid w:val="007478D4"/>
    <w:rsid w:val="007506A3"/>
    <w:rsid w:val="00750E0C"/>
    <w:rsid w:val="0075434A"/>
    <w:rsid w:val="00754988"/>
    <w:rsid w:val="00761DB4"/>
    <w:rsid w:val="00762F88"/>
    <w:rsid w:val="00763D9E"/>
    <w:rsid w:val="0076629E"/>
    <w:rsid w:val="0077422E"/>
    <w:rsid w:val="007743D5"/>
    <w:rsid w:val="007765C1"/>
    <w:rsid w:val="007767A4"/>
    <w:rsid w:val="00776B3A"/>
    <w:rsid w:val="007770BD"/>
    <w:rsid w:val="00781BD1"/>
    <w:rsid w:val="00781DED"/>
    <w:rsid w:val="0078282E"/>
    <w:rsid w:val="00783138"/>
    <w:rsid w:val="00783531"/>
    <w:rsid w:val="00784002"/>
    <w:rsid w:val="00787691"/>
    <w:rsid w:val="007905F3"/>
    <w:rsid w:val="00790675"/>
    <w:rsid w:val="007919FA"/>
    <w:rsid w:val="007937AC"/>
    <w:rsid w:val="00794389"/>
    <w:rsid w:val="00797746"/>
    <w:rsid w:val="007978D9"/>
    <w:rsid w:val="007A0EF2"/>
    <w:rsid w:val="007A6395"/>
    <w:rsid w:val="007A63F8"/>
    <w:rsid w:val="007A7564"/>
    <w:rsid w:val="007A76D0"/>
    <w:rsid w:val="007A7BDC"/>
    <w:rsid w:val="007B0ED0"/>
    <w:rsid w:val="007B3156"/>
    <w:rsid w:val="007B416B"/>
    <w:rsid w:val="007B42A1"/>
    <w:rsid w:val="007C2046"/>
    <w:rsid w:val="007C29ED"/>
    <w:rsid w:val="007C6CEB"/>
    <w:rsid w:val="007C7CBC"/>
    <w:rsid w:val="007D0FEE"/>
    <w:rsid w:val="007D148D"/>
    <w:rsid w:val="007D398B"/>
    <w:rsid w:val="007D54C4"/>
    <w:rsid w:val="007D5A61"/>
    <w:rsid w:val="007E008B"/>
    <w:rsid w:val="007E0886"/>
    <w:rsid w:val="007E1789"/>
    <w:rsid w:val="007E1C0D"/>
    <w:rsid w:val="007E21A9"/>
    <w:rsid w:val="007E3B46"/>
    <w:rsid w:val="007E49FC"/>
    <w:rsid w:val="007E4F73"/>
    <w:rsid w:val="007E64E4"/>
    <w:rsid w:val="007E720D"/>
    <w:rsid w:val="007E7751"/>
    <w:rsid w:val="007F0EC7"/>
    <w:rsid w:val="007F4C3E"/>
    <w:rsid w:val="007F582B"/>
    <w:rsid w:val="007F5ECA"/>
    <w:rsid w:val="007F6FDB"/>
    <w:rsid w:val="0080097D"/>
    <w:rsid w:val="008036F6"/>
    <w:rsid w:val="00803F58"/>
    <w:rsid w:val="00804A0E"/>
    <w:rsid w:val="008055C7"/>
    <w:rsid w:val="00805AF2"/>
    <w:rsid w:val="00805D7F"/>
    <w:rsid w:val="008060B6"/>
    <w:rsid w:val="00806249"/>
    <w:rsid w:val="0081115E"/>
    <w:rsid w:val="00812A09"/>
    <w:rsid w:val="00812ECF"/>
    <w:rsid w:val="008135B4"/>
    <w:rsid w:val="00813BC3"/>
    <w:rsid w:val="008236D5"/>
    <w:rsid w:val="008246B2"/>
    <w:rsid w:val="00825D58"/>
    <w:rsid w:val="0083078C"/>
    <w:rsid w:val="00831E2C"/>
    <w:rsid w:val="0083484C"/>
    <w:rsid w:val="00834F2C"/>
    <w:rsid w:val="008361B9"/>
    <w:rsid w:val="00836758"/>
    <w:rsid w:val="0084025D"/>
    <w:rsid w:val="00842EAB"/>
    <w:rsid w:val="0084710E"/>
    <w:rsid w:val="00851263"/>
    <w:rsid w:val="00853A3D"/>
    <w:rsid w:val="0085425F"/>
    <w:rsid w:val="00855A19"/>
    <w:rsid w:val="00856F7C"/>
    <w:rsid w:val="0085708A"/>
    <w:rsid w:val="00860CD0"/>
    <w:rsid w:val="008643F2"/>
    <w:rsid w:val="00865600"/>
    <w:rsid w:val="0086599C"/>
    <w:rsid w:val="00865BAE"/>
    <w:rsid w:val="00866761"/>
    <w:rsid w:val="008672BA"/>
    <w:rsid w:val="00870713"/>
    <w:rsid w:val="008726F0"/>
    <w:rsid w:val="00873977"/>
    <w:rsid w:val="00876383"/>
    <w:rsid w:val="00884CF6"/>
    <w:rsid w:val="008922CB"/>
    <w:rsid w:val="00892AD3"/>
    <w:rsid w:val="00894FF5"/>
    <w:rsid w:val="008957C8"/>
    <w:rsid w:val="008964AB"/>
    <w:rsid w:val="00897186"/>
    <w:rsid w:val="008A12A7"/>
    <w:rsid w:val="008A70F8"/>
    <w:rsid w:val="008B14D8"/>
    <w:rsid w:val="008B1A15"/>
    <w:rsid w:val="008B2878"/>
    <w:rsid w:val="008B5028"/>
    <w:rsid w:val="008C0051"/>
    <w:rsid w:val="008C1AFF"/>
    <w:rsid w:val="008C3142"/>
    <w:rsid w:val="008C363A"/>
    <w:rsid w:val="008C4079"/>
    <w:rsid w:val="008C6CC0"/>
    <w:rsid w:val="008C7104"/>
    <w:rsid w:val="008D0391"/>
    <w:rsid w:val="008D13BC"/>
    <w:rsid w:val="008D22F9"/>
    <w:rsid w:val="008D643D"/>
    <w:rsid w:val="008D654E"/>
    <w:rsid w:val="008D7341"/>
    <w:rsid w:val="008E069A"/>
    <w:rsid w:val="008E294D"/>
    <w:rsid w:val="008E3DB1"/>
    <w:rsid w:val="008E423C"/>
    <w:rsid w:val="008E464A"/>
    <w:rsid w:val="008E4A21"/>
    <w:rsid w:val="008F5014"/>
    <w:rsid w:val="008F7FCE"/>
    <w:rsid w:val="00900C5C"/>
    <w:rsid w:val="0090136D"/>
    <w:rsid w:val="00903A3D"/>
    <w:rsid w:val="009047E0"/>
    <w:rsid w:val="00904D5F"/>
    <w:rsid w:val="009064B4"/>
    <w:rsid w:val="009066CA"/>
    <w:rsid w:val="009073D3"/>
    <w:rsid w:val="0091065F"/>
    <w:rsid w:val="0091593B"/>
    <w:rsid w:val="00921DB9"/>
    <w:rsid w:val="0092379A"/>
    <w:rsid w:val="009255C2"/>
    <w:rsid w:val="00934162"/>
    <w:rsid w:val="0093644B"/>
    <w:rsid w:val="009424E1"/>
    <w:rsid w:val="0094277B"/>
    <w:rsid w:val="00943327"/>
    <w:rsid w:val="00943563"/>
    <w:rsid w:val="00943C45"/>
    <w:rsid w:val="00943CF8"/>
    <w:rsid w:val="0094488E"/>
    <w:rsid w:val="00945D03"/>
    <w:rsid w:val="00950040"/>
    <w:rsid w:val="00952F72"/>
    <w:rsid w:val="0095363E"/>
    <w:rsid w:val="009562D8"/>
    <w:rsid w:val="00961760"/>
    <w:rsid w:val="00962F4F"/>
    <w:rsid w:val="00965C57"/>
    <w:rsid w:val="009744A7"/>
    <w:rsid w:val="00974562"/>
    <w:rsid w:val="0097467B"/>
    <w:rsid w:val="009752EC"/>
    <w:rsid w:val="00975A46"/>
    <w:rsid w:val="00976A9D"/>
    <w:rsid w:val="009770DE"/>
    <w:rsid w:val="009773EC"/>
    <w:rsid w:val="009802EF"/>
    <w:rsid w:val="0098140B"/>
    <w:rsid w:val="009819B2"/>
    <w:rsid w:val="00987A2F"/>
    <w:rsid w:val="009963D2"/>
    <w:rsid w:val="00997139"/>
    <w:rsid w:val="009A02A4"/>
    <w:rsid w:val="009A0E9E"/>
    <w:rsid w:val="009A18C8"/>
    <w:rsid w:val="009A2ABA"/>
    <w:rsid w:val="009B215C"/>
    <w:rsid w:val="009B4DF0"/>
    <w:rsid w:val="009B7A28"/>
    <w:rsid w:val="009B7CDC"/>
    <w:rsid w:val="009C0372"/>
    <w:rsid w:val="009C0D15"/>
    <w:rsid w:val="009C0F5B"/>
    <w:rsid w:val="009C28AA"/>
    <w:rsid w:val="009C6FF5"/>
    <w:rsid w:val="009C7F29"/>
    <w:rsid w:val="009D00C1"/>
    <w:rsid w:val="009D071C"/>
    <w:rsid w:val="009D108F"/>
    <w:rsid w:val="009D3D8A"/>
    <w:rsid w:val="009D4F71"/>
    <w:rsid w:val="009D5C37"/>
    <w:rsid w:val="009D5C5E"/>
    <w:rsid w:val="009E018A"/>
    <w:rsid w:val="009E256C"/>
    <w:rsid w:val="009E5D41"/>
    <w:rsid w:val="009F017C"/>
    <w:rsid w:val="009F0796"/>
    <w:rsid w:val="009F1A7B"/>
    <w:rsid w:val="009F29F1"/>
    <w:rsid w:val="009F3306"/>
    <w:rsid w:val="009F36AB"/>
    <w:rsid w:val="009F450C"/>
    <w:rsid w:val="009F4FD7"/>
    <w:rsid w:val="00A023E1"/>
    <w:rsid w:val="00A0359D"/>
    <w:rsid w:val="00A1058B"/>
    <w:rsid w:val="00A10E28"/>
    <w:rsid w:val="00A11E0E"/>
    <w:rsid w:val="00A14598"/>
    <w:rsid w:val="00A148AC"/>
    <w:rsid w:val="00A158B8"/>
    <w:rsid w:val="00A15EEC"/>
    <w:rsid w:val="00A2402C"/>
    <w:rsid w:val="00A26504"/>
    <w:rsid w:val="00A30F89"/>
    <w:rsid w:val="00A326BD"/>
    <w:rsid w:val="00A34349"/>
    <w:rsid w:val="00A34F5F"/>
    <w:rsid w:val="00A363C3"/>
    <w:rsid w:val="00A3651B"/>
    <w:rsid w:val="00A410C1"/>
    <w:rsid w:val="00A474EC"/>
    <w:rsid w:val="00A51047"/>
    <w:rsid w:val="00A510B8"/>
    <w:rsid w:val="00A55EBA"/>
    <w:rsid w:val="00A565CF"/>
    <w:rsid w:val="00A60E65"/>
    <w:rsid w:val="00A62995"/>
    <w:rsid w:val="00A63021"/>
    <w:rsid w:val="00A6327F"/>
    <w:rsid w:val="00A63CE5"/>
    <w:rsid w:val="00A67194"/>
    <w:rsid w:val="00A67747"/>
    <w:rsid w:val="00A71496"/>
    <w:rsid w:val="00A71750"/>
    <w:rsid w:val="00A718F2"/>
    <w:rsid w:val="00A724A9"/>
    <w:rsid w:val="00A72746"/>
    <w:rsid w:val="00A734D6"/>
    <w:rsid w:val="00A73642"/>
    <w:rsid w:val="00A741F7"/>
    <w:rsid w:val="00A76D64"/>
    <w:rsid w:val="00A845B3"/>
    <w:rsid w:val="00A8474D"/>
    <w:rsid w:val="00A85319"/>
    <w:rsid w:val="00A913EC"/>
    <w:rsid w:val="00A927E5"/>
    <w:rsid w:val="00A935F6"/>
    <w:rsid w:val="00A93ADD"/>
    <w:rsid w:val="00A94667"/>
    <w:rsid w:val="00A96E90"/>
    <w:rsid w:val="00A973A7"/>
    <w:rsid w:val="00AA1DF3"/>
    <w:rsid w:val="00AA3D89"/>
    <w:rsid w:val="00AA48BE"/>
    <w:rsid w:val="00AA4CD7"/>
    <w:rsid w:val="00AA79B1"/>
    <w:rsid w:val="00AB00A8"/>
    <w:rsid w:val="00AB4A28"/>
    <w:rsid w:val="00AB7D9B"/>
    <w:rsid w:val="00AC0245"/>
    <w:rsid w:val="00AC15F5"/>
    <w:rsid w:val="00AC2794"/>
    <w:rsid w:val="00AD500B"/>
    <w:rsid w:val="00AD707B"/>
    <w:rsid w:val="00AD7668"/>
    <w:rsid w:val="00AE225E"/>
    <w:rsid w:val="00AE2944"/>
    <w:rsid w:val="00AE2A54"/>
    <w:rsid w:val="00AE4219"/>
    <w:rsid w:val="00AE629B"/>
    <w:rsid w:val="00AF75C3"/>
    <w:rsid w:val="00AF7F42"/>
    <w:rsid w:val="00B00090"/>
    <w:rsid w:val="00B02A94"/>
    <w:rsid w:val="00B03D1D"/>
    <w:rsid w:val="00B06670"/>
    <w:rsid w:val="00B07053"/>
    <w:rsid w:val="00B0760B"/>
    <w:rsid w:val="00B07A3C"/>
    <w:rsid w:val="00B07BF0"/>
    <w:rsid w:val="00B11A14"/>
    <w:rsid w:val="00B13CAF"/>
    <w:rsid w:val="00B14355"/>
    <w:rsid w:val="00B15B0C"/>
    <w:rsid w:val="00B22A14"/>
    <w:rsid w:val="00B24CA5"/>
    <w:rsid w:val="00B30066"/>
    <w:rsid w:val="00B3333C"/>
    <w:rsid w:val="00B34E6F"/>
    <w:rsid w:val="00B361E7"/>
    <w:rsid w:val="00B36B4C"/>
    <w:rsid w:val="00B40FEC"/>
    <w:rsid w:val="00B41B00"/>
    <w:rsid w:val="00B42D2B"/>
    <w:rsid w:val="00B4322B"/>
    <w:rsid w:val="00B44327"/>
    <w:rsid w:val="00B44D55"/>
    <w:rsid w:val="00B4567C"/>
    <w:rsid w:val="00B473F5"/>
    <w:rsid w:val="00B479E9"/>
    <w:rsid w:val="00B50971"/>
    <w:rsid w:val="00B53AF9"/>
    <w:rsid w:val="00B546D9"/>
    <w:rsid w:val="00B56BFF"/>
    <w:rsid w:val="00B5775B"/>
    <w:rsid w:val="00B5784B"/>
    <w:rsid w:val="00B60A7F"/>
    <w:rsid w:val="00B64A6A"/>
    <w:rsid w:val="00B72104"/>
    <w:rsid w:val="00B73D51"/>
    <w:rsid w:val="00B740D6"/>
    <w:rsid w:val="00B74D02"/>
    <w:rsid w:val="00B771AC"/>
    <w:rsid w:val="00B7775F"/>
    <w:rsid w:val="00B8153B"/>
    <w:rsid w:val="00B81B76"/>
    <w:rsid w:val="00B82A64"/>
    <w:rsid w:val="00B82E80"/>
    <w:rsid w:val="00B83831"/>
    <w:rsid w:val="00B847E0"/>
    <w:rsid w:val="00B86A60"/>
    <w:rsid w:val="00B87B25"/>
    <w:rsid w:val="00B87B8A"/>
    <w:rsid w:val="00B92B09"/>
    <w:rsid w:val="00B92F72"/>
    <w:rsid w:val="00B94934"/>
    <w:rsid w:val="00B968A4"/>
    <w:rsid w:val="00B96FDA"/>
    <w:rsid w:val="00BA20CF"/>
    <w:rsid w:val="00BA4092"/>
    <w:rsid w:val="00BA469A"/>
    <w:rsid w:val="00BA506A"/>
    <w:rsid w:val="00BA5B51"/>
    <w:rsid w:val="00BA6897"/>
    <w:rsid w:val="00BA6963"/>
    <w:rsid w:val="00BA69E9"/>
    <w:rsid w:val="00BA6E0A"/>
    <w:rsid w:val="00BB1A30"/>
    <w:rsid w:val="00BC0361"/>
    <w:rsid w:val="00BC407D"/>
    <w:rsid w:val="00BC60AB"/>
    <w:rsid w:val="00BC6373"/>
    <w:rsid w:val="00BD5A78"/>
    <w:rsid w:val="00BD7248"/>
    <w:rsid w:val="00BD77CA"/>
    <w:rsid w:val="00BD7D99"/>
    <w:rsid w:val="00BE0F9D"/>
    <w:rsid w:val="00BE1C17"/>
    <w:rsid w:val="00BE1FBE"/>
    <w:rsid w:val="00BE2F28"/>
    <w:rsid w:val="00BE37A5"/>
    <w:rsid w:val="00BE6F18"/>
    <w:rsid w:val="00BE6F41"/>
    <w:rsid w:val="00BE7C55"/>
    <w:rsid w:val="00C02429"/>
    <w:rsid w:val="00C05C0F"/>
    <w:rsid w:val="00C23FD0"/>
    <w:rsid w:val="00C24C54"/>
    <w:rsid w:val="00C27F64"/>
    <w:rsid w:val="00C315CD"/>
    <w:rsid w:val="00C32EE5"/>
    <w:rsid w:val="00C3423B"/>
    <w:rsid w:val="00C344CF"/>
    <w:rsid w:val="00C407EF"/>
    <w:rsid w:val="00C40AF0"/>
    <w:rsid w:val="00C42C53"/>
    <w:rsid w:val="00C42CAF"/>
    <w:rsid w:val="00C43CA0"/>
    <w:rsid w:val="00C44C65"/>
    <w:rsid w:val="00C46BEC"/>
    <w:rsid w:val="00C478E6"/>
    <w:rsid w:val="00C479B8"/>
    <w:rsid w:val="00C51573"/>
    <w:rsid w:val="00C519ED"/>
    <w:rsid w:val="00C524E6"/>
    <w:rsid w:val="00C539AE"/>
    <w:rsid w:val="00C53E51"/>
    <w:rsid w:val="00C54307"/>
    <w:rsid w:val="00C54B1A"/>
    <w:rsid w:val="00C55067"/>
    <w:rsid w:val="00C556B6"/>
    <w:rsid w:val="00C55D61"/>
    <w:rsid w:val="00C572B3"/>
    <w:rsid w:val="00C57B17"/>
    <w:rsid w:val="00C57CC7"/>
    <w:rsid w:val="00C57F1C"/>
    <w:rsid w:val="00C62CA4"/>
    <w:rsid w:val="00C7326E"/>
    <w:rsid w:val="00C73611"/>
    <w:rsid w:val="00C76290"/>
    <w:rsid w:val="00C77751"/>
    <w:rsid w:val="00C81660"/>
    <w:rsid w:val="00C81896"/>
    <w:rsid w:val="00C821CB"/>
    <w:rsid w:val="00C84501"/>
    <w:rsid w:val="00C84520"/>
    <w:rsid w:val="00C85DA7"/>
    <w:rsid w:val="00C865D3"/>
    <w:rsid w:val="00C866DD"/>
    <w:rsid w:val="00C86B07"/>
    <w:rsid w:val="00C8759B"/>
    <w:rsid w:val="00C875AC"/>
    <w:rsid w:val="00C87FBF"/>
    <w:rsid w:val="00C90186"/>
    <w:rsid w:val="00C91B98"/>
    <w:rsid w:val="00C91DCD"/>
    <w:rsid w:val="00C93D83"/>
    <w:rsid w:val="00C941A1"/>
    <w:rsid w:val="00C955C9"/>
    <w:rsid w:val="00C96683"/>
    <w:rsid w:val="00CA0B0B"/>
    <w:rsid w:val="00CA0CB6"/>
    <w:rsid w:val="00CA2691"/>
    <w:rsid w:val="00CA45D6"/>
    <w:rsid w:val="00CA4611"/>
    <w:rsid w:val="00CA68F9"/>
    <w:rsid w:val="00CA73B9"/>
    <w:rsid w:val="00CB7A28"/>
    <w:rsid w:val="00CC0EBC"/>
    <w:rsid w:val="00CC2CD4"/>
    <w:rsid w:val="00CC3C07"/>
    <w:rsid w:val="00CC4A3A"/>
    <w:rsid w:val="00CC5D4D"/>
    <w:rsid w:val="00CD0F5E"/>
    <w:rsid w:val="00CD2747"/>
    <w:rsid w:val="00CD6AD0"/>
    <w:rsid w:val="00CD7617"/>
    <w:rsid w:val="00CE21FF"/>
    <w:rsid w:val="00CE22F2"/>
    <w:rsid w:val="00CE498E"/>
    <w:rsid w:val="00CE59E4"/>
    <w:rsid w:val="00CE6569"/>
    <w:rsid w:val="00CE7A88"/>
    <w:rsid w:val="00CF1CB6"/>
    <w:rsid w:val="00CF45F8"/>
    <w:rsid w:val="00D00C8E"/>
    <w:rsid w:val="00D015BF"/>
    <w:rsid w:val="00D031AD"/>
    <w:rsid w:val="00D039EC"/>
    <w:rsid w:val="00D1130E"/>
    <w:rsid w:val="00D11798"/>
    <w:rsid w:val="00D12B67"/>
    <w:rsid w:val="00D137B0"/>
    <w:rsid w:val="00D16E1C"/>
    <w:rsid w:val="00D23126"/>
    <w:rsid w:val="00D23BA4"/>
    <w:rsid w:val="00D2560A"/>
    <w:rsid w:val="00D261DB"/>
    <w:rsid w:val="00D26621"/>
    <w:rsid w:val="00D2745A"/>
    <w:rsid w:val="00D27AF3"/>
    <w:rsid w:val="00D27EFE"/>
    <w:rsid w:val="00D3225E"/>
    <w:rsid w:val="00D3382B"/>
    <w:rsid w:val="00D34F5B"/>
    <w:rsid w:val="00D35B82"/>
    <w:rsid w:val="00D3627A"/>
    <w:rsid w:val="00D36C3D"/>
    <w:rsid w:val="00D371D6"/>
    <w:rsid w:val="00D37520"/>
    <w:rsid w:val="00D37E13"/>
    <w:rsid w:val="00D42DDA"/>
    <w:rsid w:val="00D44365"/>
    <w:rsid w:val="00D471DA"/>
    <w:rsid w:val="00D51C69"/>
    <w:rsid w:val="00D52393"/>
    <w:rsid w:val="00D52F61"/>
    <w:rsid w:val="00D5312F"/>
    <w:rsid w:val="00D545AC"/>
    <w:rsid w:val="00D57310"/>
    <w:rsid w:val="00D602CD"/>
    <w:rsid w:val="00D63AD9"/>
    <w:rsid w:val="00D63BCB"/>
    <w:rsid w:val="00D6508F"/>
    <w:rsid w:val="00D81060"/>
    <w:rsid w:val="00D87577"/>
    <w:rsid w:val="00D90065"/>
    <w:rsid w:val="00D92AC8"/>
    <w:rsid w:val="00D92AFA"/>
    <w:rsid w:val="00D93AEA"/>
    <w:rsid w:val="00DA01DF"/>
    <w:rsid w:val="00DA0756"/>
    <w:rsid w:val="00DA07C5"/>
    <w:rsid w:val="00DA229F"/>
    <w:rsid w:val="00DA2462"/>
    <w:rsid w:val="00DA51DB"/>
    <w:rsid w:val="00DA5A58"/>
    <w:rsid w:val="00DA5DD7"/>
    <w:rsid w:val="00DA64A8"/>
    <w:rsid w:val="00DA7090"/>
    <w:rsid w:val="00DB2144"/>
    <w:rsid w:val="00DB424E"/>
    <w:rsid w:val="00DB4E1C"/>
    <w:rsid w:val="00DB4E23"/>
    <w:rsid w:val="00DB7696"/>
    <w:rsid w:val="00DC1B73"/>
    <w:rsid w:val="00DC36D8"/>
    <w:rsid w:val="00DC4478"/>
    <w:rsid w:val="00DC4EA3"/>
    <w:rsid w:val="00DC7830"/>
    <w:rsid w:val="00DD13F2"/>
    <w:rsid w:val="00DD31EE"/>
    <w:rsid w:val="00DD5341"/>
    <w:rsid w:val="00DD60C0"/>
    <w:rsid w:val="00DD75A3"/>
    <w:rsid w:val="00DD76E9"/>
    <w:rsid w:val="00DE2C94"/>
    <w:rsid w:val="00DE46E3"/>
    <w:rsid w:val="00DE4BF5"/>
    <w:rsid w:val="00DE6E7E"/>
    <w:rsid w:val="00DE6FE2"/>
    <w:rsid w:val="00DE7E19"/>
    <w:rsid w:val="00DF498E"/>
    <w:rsid w:val="00DF60BD"/>
    <w:rsid w:val="00DF792F"/>
    <w:rsid w:val="00DF7CC1"/>
    <w:rsid w:val="00E011F6"/>
    <w:rsid w:val="00E014D7"/>
    <w:rsid w:val="00E0373E"/>
    <w:rsid w:val="00E05333"/>
    <w:rsid w:val="00E10288"/>
    <w:rsid w:val="00E10E2F"/>
    <w:rsid w:val="00E128F7"/>
    <w:rsid w:val="00E13851"/>
    <w:rsid w:val="00E17D24"/>
    <w:rsid w:val="00E3238D"/>
    <w:rsid w:val="00E33721"/>
    <w:rsid w:val="00E36B26"/>
    <w:rsid w:val="00E428D4"/>
    <w:rsid w:val="00E4296B"/>
    <w:rsid w:val="00E42A3E"/>
    <w:rsid w:val="00E43180"/>
    <w:rsid w:val="00E432D7"/>
    <w:rsid w:val="00E43CC7"/>
    <w:rsid w:val="00E44B6F"/>
    <w:rsid w:val="00E55740"/>
    <w:rsid w:val="00E55E37"/>
    <w:rsid w:val="00E669EB"/>
    <w:rsid w:val="00E66AE6"/>
    <w:rsid w:val="00E731B1"/>
    <w:rsid w:val="00E731CA"/>
    <w:rsid w:val="00E75309"/>
    <w:rsid w:val="00E77F50"/>
    <w:rsid w:val="00E80D5E"/>
    <w:rsid w:val="00E8141D"/>
    <w:rsid w:val="00E83883"/>
    <w:rsid w:val="00E858F6"/>
    <w:rsid w:val="00E86984"/>
    <w:rsid w:val="00E8738F"/>
    <w:rsid w:val="00E916DC"/>
    <w:rsid w:val="00E97F98"/>
    <w:rsid w:val="00EA2F42"/>
    <w:rsid w:val="00EB1CB4"/>
    <w:rsid w:val="00EB379F"/>
    <w:rsid w:val="00EB3BDB"/>
    <w:rsid w:val="00EB6D50"/>
    <w:rsid w:val="00EC2B07"/>
    <w:rsid w:val="00EC3268"/>
    <w:rsid w:val="00EC41CA"/>
    <w:rsid w:val="00EC55B4"/>
    <w:rsid w:val="00EC59FA"/>
    <w:rsid w:val="00EC74D6"/>
    <w:rsid w:val="00ED13BD"/>
    <w:rsid w:val="00ED6802"/>
    <w:rsid w:val="00ED72EA"/>
    <w:rsid w:val="00EF09CF"/>
    <w:rsid w:val="00EF30A2"/>
    <w:rsid w:val="00EF3191"/>
    <w:rsid w:val="00EF500F"/>
    <w:rsid w:val="00F03398"/>
    <w:rsid w:val="00F03C9B"/>
    <w:rsid w:val="00F053E0"/>
    <w:rsid w:val="00F05CBB"/>
    <w:rsid w:val="00F06607"/>
    <w:rsid w:val="00F0730D"/>
    <w:rsid w:val="00F10507"/>
    <w:rsid w:val="00F10BF4"/>
    <w:rsid w:val="00F112DC"/>
    <w:rsid w:val="00F13CCF"/>
    <w:rsid w:val="00F14D99"/>
    <w:rsid w:val="00F158A6"/>
    <w:rsid w:val="00F15A33"/>
    <w:rsid w:val="00F176EF"/>
    <w:rsid w:val="00F20E2C"/>
    <w:rsid w:val="00F22DA4"/>
    <w:rsid w:val="00F25E2A"/>
    <w:rsid w:val="00F2646B"/>
    <w:rsid w:val="00F27C6E"/>
    <w:rsid w:val="00F300BF"/>
    <w:rsid w:val="00F31D5D"/>
    <w:rsid w:val="00F31EF9"/>
    <w:rsid w:val="00F36B58"/>
    <w:rsid w:val="00F4250C"/>
    <w:rsid w:val="00F44EA2"/>
    <w:rsid w:val="00F44EED"/>
    <w:rsid w:val="00F516CF"/>
    <w:rsid w:val="00F5477D"/>
    <w:rsid w:val="00F55698"/>
    <w:rsid w:val="00F5736E"/>
    <w:rsid w:val="00F57F2F"/>
    <w:rsid w:val="00F64A15"/>
    <w:rsid w:val="00F6502B"/>
    <w:rsid w:val="00F661B4"/>
    <w:rsid w:val="00F70375"/>
    <w:rsid w:val="00F707E9"/>
    <w:rsid w:val="00F715F3"/>
    <w:rsid w:val="00F81A78"/>
    <w:rsid w:val="00F823D1"/>
    <w:rsid w:val="00F836B7"/>
    <w:rsid w:val="00F85837"/>
    <w:rsid w:val="00F942E7"/>
    <w:rsid w:val="00F97620"/>
    <w:rsid w:val="00FA0528"/>
    <w:rsid w:val="00FA331C"/>
    <w:rsid w:val="00FA4DB7"/>
    <w:rsid w:val="00FA55A7"/>
    <w:rsid w:val="00FA5AEF"/>
    <w:rsid w:val="00FA5C9D"/>
    <w:rsid w:val="00FA6751"/>
    <w:rsid w:val="00FA7642"/>
    <w:rsid w:val="00FB2EE3"/>
    <w:rsid w:val="00FB521A"/>
    <w:rsid w:val="00FB64DB"/>
    <w:rsid w:val="00FC0E29"/>
    <w:rsid w:val="00FC1823"/>
    <w:rsid w:val="00FC5B2C"/>
    <w:rsid w:val="00FC697A"/>
    <w:rsid w:val="00FD01BD"/>
    <w:rsid w:val="00FD03F8"/>
    <w:rsid w:val="00FD0522"/>
    <w:rsid w:val="00FD2492"/>
    <w:rsid w:val="00FD29B7"/>
    <w:rsid w:val="00FD4DF8"/>
    <w:rsid w:val="00FD6504"/>
    <w:rsid w:val="00FD6564"/>
    <w:rsid w:val="00FE1964"/>
    <w:rsid w:val="00FE360A"/>
    <w:rsid w:val="00FE5C98"/>
    <w:rsid w:val="00FE7833"/>
    <w:rsid w:val="00FF0260"/>
    <w:rsid w:val="00FF40EA"/>
    <w:rsid w:val="00FF4239"/>
    <w:rsid w:val="00FF56AD"/>
    <w:rsid w:val="00FF7067"/>
    <w:rsid w:val="2EB173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F2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5B"/>
    <w:pPr>
      <w:spacing w:after="200" w:line="276" w:lineRule="auto"/>
    </w:pPr>
    <w:rPr>
      <w:sz w:val="22"/>
      <w:szCs w:val="22"/>
      <w:lang w:eastAsia="en-US"/>
    </w:rPr>
  </w:style>
  <w:style w:type="paragraph" w:styleId="1">
    <w:name w:val="heading 1"/>
    <w:basedOn w:val="a"/>
    <w:next w:val="a"/>
    <w:link w:val="1Char"/>
    <w:uiPriority w:val="9"/>
    <w:qFormat/>
    <w:rsid w:val="00650B60"/>
    <w:pPr>
      <w:keepNext/>
      <w:keepLines/>
      <w:spacing w:before="480" w:after="0"/>
      <w:ind w:left="360" w:hanging="36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7E008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unhideWhenUsed/>
    <w:qFormat/>
    <w:rsid w:val="003715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9"/>
    <w:unhideWhenUsed/>
    <w:qFormat/>
    <w:rsid w:val="005143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1E7"/>
    <w:pPr>
      <w:ind w:left="720"/>
      <w:contextualSpacing/>
    </w:pPr>
  </w:style>
  <w:style w:type="paragraph" w:styleId="a4">
    <w:name w:val="footnote text"/>
    <w:basedOn w:val="a"/>
    <w:link w:val="Char"/>
    <w:uiPriority w:val="99"/>
    <w:semiHidden/>
    <w:unhideWhenUsed/>
    <w:rsid w:val="00C539AE"/>
    <w:pPr>
      <w:spacing w:after="0" w:line="240" w:lineRule="auto"/>
    </w:pPr>
    <w:rPr>
      <w:sz w:val="20"/>
      <w:szCs w:val="20"/>
    </w:rPr>
  </w:style>
  <w:style w:type="character" w:customStyle="1" w:styleId="Char">
    <w:name w:val="Κείμενο υποσημείωσης Char"/>
    <w:basedOn w:val="a0"/>
    <w:link w:val="a4"/>
    <w:uiPriority w:val="99"/>
    <w:semiHidden/>
    <w:rsid w:val="00C539AE"/>
    <w:rPr>
      <w:sz w:val="20"/>
      <w:szCs w:val="20"/>
    </w:rPr>
  </w:style>
  <w:style w:type="character" w:styleId="a5">
    <w:name w:val="footnote reference"/>
    <w:basedOn w:val="a0"/>
    <w:uiPriority w:val="99"/>
    <w:semiHidden/>
    <w:unhideWhenUsed/>
    <w:rsid w:val="00C539AE"/>
    <w:rPr>
      <w:vertAlign w:val="superscript"/>
    </w:rPr>
  </w:style>
  <w:style w:type="paragraph" w:styleId="a6">
    <w:name w:val="Balloon Text"/>
    <w:basedOn w:val="a"/>
    <w:link w:val="Char0"/>
    <w:uiPriority w:val="99"/>
    <w:semiHidden/>
    <w:unhideWhenUsed/>
    <w:rsid w:val="005C7FA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C7FAB"/>
    <w:rPr>
      <w:rFonts w:ascii="Tahoma" w:hAnsi="Tahoma" w:cs="Tahoma"/>
      <w:sz w:val="16"/>
      <w:szCs w:val="16"/>
    </w:rPr>
  </w:style>
  <w:style w:type="paragraph" w:customStyle="1" w:styleId="Pa0">
    <w:name w:val="Pa0"/>
    <w:basedOn w:val="a"/>
    <w:next w:val="a"/>
    <w:uiPriority w:val="99"/>
    <w:rsid w:val="005C7FAB"/>
    <w:pPr>
      <w:autoSpaceDE w:val="0"/>
      <w:autoSpaceDN w:val="0"/>
      <w:adjustRightInd w:val="0"/>
      <w:spacing w:after="0" w:line="201" w:lineRule="atLeast"/>
    </w:pPr>
    <w:rPr>
      <w:rFonts w:ascii="Georgia" w:hAnsi="Georgia"/>
      <w:sz w:val="24"/>
      <w:szCs w:val="24"/>
    </w:rPr>
  </w:style>
  <w:style w:type="paragraph" w:customStyle="1" w:styleId="Pa2">
    <w:name w:val="Pa2"/>
    <w:basedOn w:val="a"/>
    <w:next w:val="a"/>
    <w:uiPriority w:val="99"/>
    <w:rsid w:val="005C7FAB"/>
    <w:pPr>
      <w:autoSpaceDE w:val="0"/>
      <w:autoSpaceDN w:val="0"/>
      <w:adjustRightInd w:val="0"/>
      <w:spacing w:after="0" w:line="201" w:lineRule="atLeast"/>
    </w:pPr>
    <w:rPr>
      <w:rFonts w:ascii="Georgia" w:hAnsi="Georgia"/>
      <w:sz w:val="24"/>
      <w:szCs w:val="24"/>
    </w:rPr>
  </w:style>
  <w:style w:type="character" w:customStyle="1" w:styleId="A20">
    <w:name w:val="A2"/>
    <w:uiPriority w:val="99"/>
    <w:rsid w:val="005C7FAB"/>
    <w:rPr>
      <w:rFonts w:cs="Georgia"/>
      <w:color w:val="000000"/>
      <w:sz w:val="20"/>
      <w:szCs w:val="20"/>
    </w:rPr>
  </w:style>
  <w:style w:type="table" w:styleId="a7">
    <w:name w:val="Table Grid"/>
    <w:basedOn w:val="a1"/>
    <w:uiPriority w:val="59"/>
    <w:rsid w:val="00D57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271F9B"/>
    <w:pPr>
      <w:spacing w:after="324" w:line="240" w:lineRule="auto"/>
    </w:pPr>
    <w:rPr>
      <w:rFonts w:ascii="Times New Roman" w:eastAsia="Times New Roman" w:hAnsi="Times New Roman"/>
      <w:sz w:val="24"/>
      <w:szCs w:val="24"/>
      <w:lang w:eastAsia="el-GR"/>
    </w:rPr>
  </w:style>
  <w:style w:type="paragraph" w:customStyle="1" w:styleId="ecxmsolistparagraph">
    <w:name w:val="ecxmsolistparagraph"/>
    <w:basedOn w:val="a"/>
    <w:rsid w:val="00271F9B"/>
    <w:pPr>
      <w:spacing w:after="324" w:line="240" w:lineRule="auto"/>
    </w:pPr>
    <w:rPr>
      <w:rFonts w:ascii="Times New Roman" w:eastAsia="Times New Roman" w:hAnsi="Times New Roman"/>
      <w:sz w:val="24"/>
      <w:szCs w:val="24"/>
      <w:lang w:eastAsia="el-GR"/>
    </w:rPr>
  </w:style>
  <w:style w:type="paragraph" w:styleId="a8">
    <w:name w:val="Title"/>
    <w:basedOn w:val="a"/>
    <w:next w:val="a"/>
    <w:link w:val="Char1"/>
    <w:uiPriority w:val="10"/>
    <w:qFormat/>
    <w:rsid w:val="007E008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1">
    <w:name w:val="Τίτλος Char"/>
    <w:basedOn w:val="a0"/>
    <w:link w:val="a8"/>
    <w:uiPriority w:val="10"/>
    <w:rsid w:val="007E008B"/>
    <w:rPr>
      <w:rFonts w:ascii="Cambria" w:eastAsia="Times New Roman" w:hAnsi="Cambria" w:cs="Times New Roman"/>
      <w:color w:val="17365D"/>
      <w:spacing w:val="5"/>
      <w:kern w:val="28"/>
      <w:sz w:val="52"/>
      <w:szCs w:val="52"/>
    </w:rPr>
  </w:style>
  <w:style w:type="character" w:customStyle="1" w:styleId="1Char">
    <w:name w:val="Επικεφαλίδα 1 Char"/>
    <w:basedOn w:val="a0"/>
    <w:link w:val="1"/>
    <w:uiPriority w:val="9"/>
    <w:rsid w:val="00650B60"/>
    <w:rPr>
      <w:rFonts w:ascii="Cambria" w:eastAsia="Times New Roman" w:hAnsi="Cambria"/>
      <w:b/>
      <w:bCs/>
      <w:color w:val="365F91"/>
      <w:sz w:val="28"/>
      <w:szCs w:val="28"/>
      <w:lang w:eastAsia="en-US"/>
    </w:rPr>
  </w:style>
  <w:style w:type="character" w:customStyle="1" w:styleId="2Char">
    <w:name w:val="Επικεφαλίδα 2 Char"/>
    <w:basedOn w:val="a0"/>
    <w:link w:val="2"/>
    <w:uiPriority w:val="9"/>
    <w:rsid w:val="007E008B"/>
    <w:rPr>
      <w:rFonts w:ascii="Cambria" w:eastAsia="Times New Roman" w:hAnsi="Cambria" w:cs="Times New Roman"/>
      <w:b/>
      <w:bCs/>
      <w:color w:val="4F81BD"/>
      <w:sz w:val="26"/>
      <w:szCs w:val="26"/>
    </w:rPr>
  </w:style>
  <w:style w:type="paragraph" w:styleId="a9">
    <w:name w:val="Subtitle"/>
    <w:basedOn w:val="a"/>
    <w:next w:val="a"/>
    <w:link w:val="Char2"/>
    <w:uiPriority w:val="11"/>
    <w:qFormat/>
    <w:rsid w:val="007E008B"/>
    <w:pPr>
      <w:numPr>
        <w:ilvl w:val="1"/>
      </w:numPr>
    </w:pPr>
    <w:rPr>
      <w:rFonts w:ascii="Cambria" w:eastAsia="Times New Roman" w:hAnsi="Cambria"/>
      <w:i/>
      <w:iCs/>
      <w:color w:val="4F81BD"/>
      <w:spacing w:val="15"/>
      <w:sz w:val="24"/>
      <w:szCs w:val="24"/>
    </w:rPr>
  </w:style>
  <w:style w:type="character" w:customStyle="1" w:styleId="Char2">
    <w:name w:val="Υπότιτλος Char"/>
    <w:basedOn w:val="a0"/>
    <w:link w:val="a9"/>
    <w:uiPriority w:val="11"/>
    <w:rsid w:val="007E008B"/>
    <w:rPr>
      <w:rFonts w:ascii="Cambria" w:eastAsia="Times New Roman" w:hAnsi="Cambria" w:cs="Times New Roman"/>
      <w:i/>
      <w:iCs/>
      <w:color w:val="4F81BD"/>
      <w:spacing w:val="15"/>
      <w:sz w:val="24"/>
      <w:szCs w:val="24"/>
    </w:rPr>
  </w:style>
  <w:style w:type="character" w:styleId="aa">
    <w:name w:val="Strong"/>
    <w:basedOn w:val="a0"/>
    <w:uiPriority w:val="22"/>
    <w:qFormat/>
    <w:rsid w:val="007E008B"/>
    <w:rPr>
      <w:b/>
      <w:bCs/>
    </w:rPr>
  </w:style>
  <w:style w:type="character" w:styleId="ab">
    <w:name w:val="Subtle Reference"/>
    <w:basedOn w:val="a0"/>
    <w:uiPriority w:val="31"/>
    <w:qFormat/>
    <w:rsid w:val="007E008B"/>
    <w:rPr>
      <w:smallCaps/>
      <w:color w:val="C0504D"/>
      <w:u w:val="single"/>
    </w:rPr>
  </w:style>
  <w:style w:type="character" w:styleId="ac">
    <w:name w:val="Emphasis"/>
    <w:basedOn w:val="a0"/>
    <w:uiPriority w:val="20"/>
    <w:qFormat/>
    <w:rsid w:val="00DE7E19"/>
    <w:rPr>
      <w:i/>
      <w:iCs/>
    </w:rPr>
  </w:style>
  <w:style w:type="character" w:styleId="ad">
    <w:name w:val="Intense Emphasis"/>
    <w:basedOn w:val="a0"/>
    <w:uiPriority w:val="21"/>
    <w:qFormat/>
    <w:rsid w:val="00DE7E19"/>
    <w:rPr>
      <w:b/>
      <w:bCs/>
      <w:i/>
      <w:iCs/>
      <w:color w:val="4F81BD"/>
    </w:rPr>
  </w:style>
  <w:style w:type="character" w:styleId="ae">
    <w:name w:val="Subtle Emphasis"/>
    <w:basedOn w:val="a0"/>
    <w:uiPriority w:val="19"/>
    <w:qFormat/>
    <w:rsid w:val="00DE7E19"/>
    <w:rPr>
      <w:i/>
      <w:iCs/>
      <w:color w:val="808080"/>
    </w:rPr>
  </w:style>
  <w:style w:type="paragraph" w:customStyle="1" w:styleId="StandardGriechisch">
    <w:name w:val="Standard Griechisch"/>
    <w:basedOn w:val="a"/>
    <w:rsid w:val="004342C6"/>
    <w:pPr>
      <w:numPr>
        <w:numId w:val="2"/>
      </w:numPr>
      <w:spacing w:after="0" w:line="240" w:lineRule="auto"/>
      <w:jc w:val="both"/>
    </w:pPr>
    <w:rPr>
      <w:rFonts w:ascii="Times New Roman" w:eastAsia="Times New Roman" w:hAnsi="Times New Roman"/>
      <w:sz w:val="24"/>
      <w:szCs w:val="20"/>
      <w:lang w:val="de-DE" w:eastAsia="de-DE"/>
    </w:rPr>
  </w:style>
  <w:style w:type="table" w:styleId="-4">
    <w:name w:val="Light Shading Accent 4"/>
    <w:basedOn w:val="a1"/>
    <w:uiPriority w:val="60"/>
    <w:rsid w:val="00457EA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ps">
    <w:name w:val="hps"/>
    <w:basedOn w:val="a0"/>
    <w:rsid w:val="00330BA0"/>
  </w:style>
  <w:style w:type="paragraph" w:styleId="af">
    <w:name w:val="Document Map"/>
    <w:basedOn w:val="a"/>
    <w:link w:val="Char3"/>
    <w:uiPriority w:val="99"/>
    <w:semiHidden/>
    <w:unhideWhenUsed/>
    <w:rsid w:val="008D13BC"/>
    <w:pPr>
      <w:spacing w:after="0" w:line="240" w:lineRule="auto"/>
    </w:pPr>
    <w:rPr>
      <w:rFonts w:ascii="Tahoma" w:hAnsi="Tahoma" w:cs="Tahoma"/>
      <w:sz w:val="16"/>
      <w:szCs w:val="16"/>
    </w:rPr>
  </w:style>
  <w:style w:type="character" w:customStyle="1" w:styleId="Char3">
    <w:name w:val="Χάρτης εγγράφου Char"/>
    <w:basedOn w:val="a0"/>
    <w:link w:val="af"/>
    <w:uiPriority w:val="99"/>
    <w:semiHidden/>
    <w:rsid w:val="008D13BC"/>
    <w:rPr>
      <w:rFonts w:ascii="Tahoma" w:hAnsi="Tahoma" w:cs="Tahoma"/>
      <w:sz w:val="16"/>
      <w:szCs w:val="16"/>
    </w:rPr>
  </w:style>
  <w:style w:type="paragraph" w:styleId="af0">
    <w:name w:val="caption"/>
    <w:basedOn w:val="a"/>
    <w:next w:val="a"/>
    <w:uiPriority w:val="35"/>
    <w:unhideWhenUsed/>
    <w:qFormat/>
    <w:rsid w:val="00280617"/>
    <w:pPr>
      <w:spacing w:line="240" w:lineRule="auto"/>
    </w:pPr>
    <w:rPr>
      <w:b/>
      <w:bCs/>
      <w:color w:val="4F81BD"/>
      <w:sz w:val="18"/>
      <w:szCs w:val="18"/>
    </w:rPr>
  </w:style>
  <w:style w:type="table" w:styleId="-5">
    <w:name w:val="Light Grid Accent 5"/>
    <w:basedOn w:val="a1"/>
    <w:uiPriority w:val="62"/>
    <w:rsid w:val="00E4296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0">
    <w:name w:val="Light List Accent 5"/>
    <w:basedOn w:val="a1"/>
    <w:uiPriority w:val="61"/>
    <w:rsid w:val="00E4296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
    <w:name w:val="Light List Accent 6"/>
    <w:basedOn w:val="a1"/>
    <w:uiPriority w:val="61"/>
    <w:rsid w:val="00E4296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5">
    <w:name w:val="Medium Shading 1 Accent 5"/>
    <w:basedOn w:val="a1"/>
    <w:uiPriority w:val="63"/>
    <w:rsid w:val="00E4296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1">
    <w:name w:val="header"/>
    <w:basedOn w:val="a"/>
    <w:link w:val="Char4"/>
    <w:uiPriority w:val="99"/>
    <w:unhideWhenUsed/>
    <w:rsid w:val="002B4C81"/>
    <w:pPr>
      <w:tabs>
        <w:tab w:val="center" w:pos="4153"/>
        <w:tab w:val="right" w:pos="8306"/>
      </w:tabs>
      <w:spacing w:after="0" w:line="240" w:lineRule="auto"/>
    </w:pPr>
  </w:style>
  <w:style w:type="character" w:customStyle="1" w:styleId="Char4">
    <w:name w:val="Κεφαλίδα Char"/>
    <w:basedOn w:val="a0"/>
    <w:link w:val="af1"/>
    <w:uiPriority w:val="99"/>
    <w:rsid w:val="002B4C81"/>
  </w:style>
  <w:style w:type="paragraph" w:styleId="af2">
    <w:name w:val="footer"/>
    <w:basedOn w:val="a"/>
    <w:link w:val="Char5"/>
    <w:uiPriority w:val="99"/>
    <w:unhideWhenUsed/>
    <w:rsid w:val="002B4C81"/>
    <w:pPr>
      <w:tabs>
        <w:tab w:val="center" w:pos="4153"/>
        <w:tab w:val="right" w:pos="8306"/>
      </w:tabs>
      <w:spacing w:after="0" w:line="240" w:lineRule="auto"/>
    </w:pPr>
  </w:style>
  <w:style w:type="character" w:customStyle="1" w:styleId="Char5">
    <w:name w:val="Υποσέλιδο Char"/>
    <w:basedOn w:val="a0"/>
    <w:link w:val="af2"/>
    <w:uiPriority w:val="99"/>
    <w:rsid w:val="002B4C81"/>
  </w:style>
  <w:style w:type="character" w:styleId="-">
    <w:name w:val="Hyperlink"/>
    <w:basedOn w:val="a0"/>
    <w:uiPriority w:val="99"/>
    <w:unhideWhenUsed/>
    <w:rsid w:val="0091065F"/>
    <w:rPr>
      <w:color w:val="0000FF"/>
      <w:u w:val="single"/>
    </w:rPr>
  </w:style>
  <w:style w:type="character" w:styleId="-0">
    <w:name w:val="FollowedHyperlink"/>
    <w:basedOn w:val="a0"/>
    <w:uiPriority w:val="99"/>
    <w:semiHidden/>
    <w:unhideWhenUsed/>
    <w:rsid w:val="0091065F"/>
    <w:rPr>
      <w:color w:val="800080"/>
      <w:u w:val="single"/>
    </w:rPr>
  </w:style>
  <w:style w:type="table" w:styleId="2-5">
    <w:name w:val="Medium Shading 2 Accent 5"/>
    <w:basedOn w:val="a1"/>
    <w:uiPriority w:val="64"/>
    <w:rsid w:val="00813BC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Web">
    <w:name w:val="Normal (Web)"/>
    <w:basedOn w:val="a"/>
    <w:uiPriority w:val="99"/>
    <w:semiHidden/>
    <w:unhideWhenUsed/>
    <w:rsid w:val="008672B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9"/>
    <w:rsid w:val="005143A6"/>
    <w:rPr>
      <w:rFonts w:ascii="Calibri" w:eastAsia="Times New Roman" w:hAnsi="Calibri" w:cs="Times New Roman"/>
      <w:b/>
      <w:bCs/>
      <w:sz w:val="28"/>
      <w:szCs w:val="28"/>
      <w:lang w:eastAsia="en-US"/>
    </w:rPr>
  </w:style>
  <w:style w:type="paragraph" w:styleId="af3">
    <w:name w:val="No Spacing"/>
    <w:basedOn w:val="a"/>
    <w:link w:val="Char6"/>
    <w:uiPriority w:val="1"/>
    <w:qFormat/>
    <w:rsid w:val="005143A6"/>
    <w:pPr>
      <w:spacing w:beforeAutospacing="1" w:after="0" w:afterAutospacing="1" w:line="240" w:lineRule="auto"/>
      <w:jc w:val="both"/>
    </w:pPr>
    <w:rPr>
      <w:rFonts w:eastAsia="Times New Roman"/>
      <w:szCs w:val="20"/>
    </w:rPr>
  </w:style>
  <w:style w:type="character" w:customStyle="1" w:styleId="Char6">
    <w:name w:val="Χωρίς διάστιχο Char"/>
    <w:link w:val="af3"/>
    <w:uiPriority w:val="99"/>
    <w:locked/>
    <w:rsid w:val="005143A6"/>
    <w:rPr>
      <w:rFonts w:eastAsia="Times New Roman"/>
      <w:sz w:val="22"/>
    </w:rPr>
  </w:style>
  <w:style w:type="paragraph" w:customStyle="1" w:styleId="ReturnAddress">
    <w:name w:val="Return Address"/>
    <w:basedOn w:val="a"/>
    <w:rsid w:val="005143A6"/>
    <w:pPr>
      <w:spacing w:after="0" w:line="240" w:lineRule="auto"/>
      <w:jc w:val="center"/>
    </w:pPr>
    <w:rPr>
      <w:rFonts w:ascii="Garamond" w:eastAsia="Times New Roman" w:hAnsi="Garamond"/>
      <w:spacing w:val="-3"/>
      <w:sz w:val="20"/>
      <w:szCs w:val="20"/>
      <w:lang w:val="en-US"/>
    </w:rPr>
  </w:style>
  <w:style w:type="paragraph" w:styleId="af4">
    <w:name w:val="TOC Heading"/>
    <w:basedOn w:val="1"/>
    <w:next w:val="a"/>
    <w:uiPriority w:val="39"/>
    <w:unhideWhenUsed/>
    <w:qFormat/>
    <w:rsid w:val="002D3C00"/>
    <w:pPr>
      <w:ind w:left="0" w:firstLine="0"/>
      <w:outlineLvl w:val="9"/>
    </w:pPr>
  </w:style>
  <w:style w:type="paragraph" w:styleId="20">
    <w:name w:val="toc 2"/>
    <w:basedOn w:val="a"/>
    <w:next w:val="a"/>
    <w:autoRedefine/>
    <w:uiPriority w:val="39"/>
    <w:unhideWhenUsed/>
    <w:qFormat/>
    <w:rsid w:val="002D3C00"/>
    <w:pPr>
      <w:ind w:left="220"/>
    </w:pPr>
  </w:style>
  <w:style w:type="paragraph" w:styleId="10">
    <w:name w:val="toc 1"/>
    <w:basedOn w:val="a"/>
    <w:next w:val="a"/>
    <w:autoRedefine/>
    <w:uiPriority w:val="39"/>
    <w:unhideWhenUsed/>
    <w:qFormat/>
    <w:rsid w:val="008055C7"/>
    <w:pPr>
      <w:tabs>
        <w:tab w:val="right" w:leader="dot" w:pos="9060"/>
      </w:tabs>
      <w:spacing w:line="240" w:lineRule="auto"/>
    </w:pPr>
    <w:rPr>
      <w:rFonts w:asciiTheme="minorHAnsi" w:hAnsiTheme="minorHAnsi" w:cs="Calibri"/>
      <w:b/>
      <w:smallCaps/>
      <w:noProof/>
      <w:kern w:val="32"/>
      <w:lang w:eastAsia="el-GR"/>
    </w:rPr>
  </w:style>
  <w:style w:type="table" w:styleId="2-1">
    <w:name w:val="Medium List 2 Accent 1"/>
    <w:basedOn w:val="a1"/>
    <w:uiPriority w:val="66"/>
    <w:rsid w:val="00494DD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494DD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1">
    <w:name w:val="Colorful Grid Accent 5"/>
    <w:basedOn w:val="a1"/>
    <w:uiPriority w:val="73"/>
    <w:rsid w:val="00494DD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List Accent 6"/>
    <w:basedOn w:val="a1"/>
    <w:uiPriority w:val="72"/>
    <w:rsid w:val="00494DD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
    <w:name w:val="Light Shading Accent 3"/>
    <w:basedOn w:val="a1"/>
    <w:uiPriority w:val="60"/>
    <w:rsid w:val="003574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f5">
    <w:name w:val="endnote text"/>
    <w:basedOn w:val="a"/>
    <w:link w:val="Char7"/>
    <w:uiPriority w:val="99"/>
    <w:semiHidden/>
    <w:unhideWhenUsed/>
    <w:rsid w:val="00745D1F"/>
    <w:pPr>
      <w:spacing w:after="0" w:line="240" w:lineRule="auto"/>
    </w:pPr>
    <w:rPr>
      <w:sz w:val="20"/>
      <w:szCs w:val="20"/>
    </w:rPr>
  </w:style>
  <w:style w:type="character" w:customStyle="1" w:styleId="Char7">
    <w:name w:val="Κείμενο σημείωσης τέλους Char"/>
    <w:basedOn w:val="a0"/>
    <w:link w:val="af5"/>
    <w:uiPriority w:val="99"/>
    <w:semiHidden/>
    <w:rsid w:val="00745D1F"/>
    <w:rPr>
      <w:lang w:eastAsia="en-US"/>
    </w:rPr>
  </w:style>
  <w:style w:type="character" w:styleId="af6">
    <w:name w:val="endnote reference"/>
    <w:basedOn w:val="a0"/>
    <w:uiPriority w:val="99"/>
    <w:semiHidden/>
    <w:unhideWhenUsed/>
    <w:rsid w:val="00745D1F"/>
    <w:rPr>
      <w:vertAlign w:val="superscript"/>
    </w:rPr>
  </w:style>
  <w:style w:type="paragraph" w:styleId="af7">
    <w:name w:val="Intense Quote"/>
    <w:basedOn w:val="a"/>
    <w:next w:val="a"/>
    <w:link w:val="Char8"/>
    <w:uiPriority w:val="30"/>
    <w:qFormat/>
    <w:rsid w:val="00342BDD"/>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εισαγωγικό Char"/>
    <w:basedOn w:val="a0"/>
    <w:link w:val="af7"/>
    <w:uiPriority w:val="30"/>
    <w:rsid w:val="00342BDD"/>
    <w:rPr>
      <w:b/>
      <w:bCs/>
      <w:i/>
      <w:iCs/>
      <w:color w:val="4F81BD" w:themeColor="accent1"/>
      <w:sz w:val="22"/>
      <w:szCs w:val="22"/>
      <w:lang w:eastAsia="en-US"/>
    </w:rPr>
  </w:style>
  <w:style w:type="character" w:customStyle="1" w:styleId="longtext">
    <w:name w:val="long_text"/>
    <w:rsid w:val="00604FB6"/>
  </w:style>
  <w:style w:type="character" w:customStyle="1" w:styleId="3Char">
    <w:name w:val="Επικεφαλίδα 3 Char"/>
    <w:basedOn w:val="a0"/>
    <w:link w:val="3"/>
    <w:uiPriority w:val="9"/>
    <w:rsid w:val="00371561"/>
    <w:rPr>
      <w:rFonts w:asciiTheme="majorHAnsi" w:eastAsiaTheme="majorEastAsia" w:hAnsiTheme="majorHAnsi" w:cstheme="majorBidi"/>
      <w:b/>
      <w:bCs/>
      <w:color w:val="4F81BD" w:themeColor="accent1"/>
      <w:sz w:val="22"/>
      <w:szCs w:val="22"/>
      <w:lang w:eastAsia="en-US"/>
    </w:rPr>
  </w:style>
  <w:style w:type="table" w:customStyle="1" w:styleId="-11">
    <w:name w:val="Ανοιχτόχρωμη σκίαση - Έμφαση 11"/>
    <w:basedOn w:val="a1"/>
    <w:uiPriority w:val="60"/>
    <w:rsid w:val="001237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8">
    <w:name w:val="annotation reference"/>
    <w:basedOn w:val="a0"/>
    <w:uiPriority w:val="99"/>
    <w:semiHidden/>
    <w:unhideWhenUsed/>
    <w:rsid w:val="0077422E"/>
    <w:rPr>
      <w:sz w:val="16"/>
      <w:szCs w:val="16"/>
    </w:rPr>
  </w:style>
  <w:style w:type="paragraph" w:styleId="af9">
    <w:name w:val="annotation text"/>
    <w:basedOn w:val="a"/>
    <w:link w:val="Char9"/>
    <w:uiPriority w:val="99"/>
    <w:semiHidden/>
    <w:unhideWhenUsed/>
    <w:rsid w:val="0077422E"/>
    <w:pPr>
      <w:spacing w:line="240" w:lineRule="auto"/>
    </w:pPr>
    <w:rPr>
      <w:sz w:val="20"/>
      <w:szCs w:val="20"/>
    </w:rPr>
  </w:style>
  <w:style w:type="character" w:customStyle="1" w:styleId="Char9">
    <w:name w:val="Κείμενο σχολίου Char"/>
    <w:basedOn w:val="a0"/>
    <w:link w:val="af9"/>
    <w:uiPriority w:val="99"/>
    <w:semiHidden/>
    <w:rsid w:val="0077422E"/>
    <w:rPr>
      <w:lang w:eastAsia="en-US"/>
    </w:rPr>
  </w:style>
  <w:style w:type="paragraph" w:styleId="afa">
    <w:name w:val="annotation subject"/>
    <w:basedOn w:val="af9"/>
    <w:next w:val="af9"/>
    <w:link w:val="Chara"/>
    <w:uiPriority w:val="99"/>
    <w:semiHidden/>
    <w:unhideWhenUsed/>
    <w:rsid w:val="0077422E"/>
    <w:rPr>
      <w:b/>
      <w:bCs/>
    </w:rPr>
  </w:style>
  <w:style w:type="character" w:customStyle="1" w:styleId="Chara">
    <w:name w:val="Θέμα σχολίου Char"/>
    <w:basedOn w:val="Char9"/>
    <w:link w:val="afa"/>
    <w:uiPriority w:val="99"/>
    <w:semiHidden/>
    <w:rsid w:val="0077422E"/>
    <w:rPr>
      <w:b/>
      <w:bCs/>
      <w:lang w:eastAsia="en-US"/>
    </w:rPr>
  </w:style>
  <w:style w:type="paragraph" w:styleId="afb">
    <w:name w:val="Revision"/>
    <w:hidden/>
    <w:uiPriority w:val="99"/>
    <w:semiHidden/>
    <w:rsid w:val="00382C37"/>
    <w:rPr>
      <w:sz w:val="22"/>
      <w:szCs w:val="22"/>
      <w:lang w:eastAsia="en-US"/>
    </w:rPr>
  </w:style>
  <w:style w:type="character" w:customStyle="1" w:styleId="normalchar">
    <w:name w:val="normal__char"/>
    <w:rsid w:val="002454BF"/>
  </w:style>
  <w:style w:type="character" w:customStyle="1" w:styleId="instancename">
    <w:name w:val="instancename"/>
    <w:basedOn w:val="a0"/>
    <w:rsid w:val="002454BF"/>
  </w:style>
  <w:style w:type="character" w:customStyle="1" w:styleId="accesshide">
    <w:name w:val="accesshide"/>
    <w:basedOn w:val="a0"/>
    <w:rsid w:val="002454BF"/>
  </w:style>
  <w:style w:type="character" w:customStyle="1" w:styleId="apple-converted-space">
    <w:name w:val="apple-converted-space"/>
    <w:basedOn w:val="a0"/>
    <w:rsid w:val="002454BF"/>
  </w:style>
  <w:style w:type="paragraph" w:styleId="30">
    <w:name w:val="toc 3"/>
    <w:basedOn w:val="a"/>
    <w:next w:val="a"/>
    <w:autoRedefine/>
    <w:uiPriority w:val="39"/>
    <w:unhideWhenUsed/>
    <w:qFormat/>
    <w:rsid w:val="002454BF"/>
    <w:pPr>
      <w:spacing w:before="100" w:beforeAutospacing="1" w:after="100" w:afterAutospacing="1" w:line="240" w:lineRule="auto"/>
      <w:ind w:left="240"/>
      <w:jc w:val="both"/>
    </w:pPr>
    <w:rPr>
      <w:rFonts w:asciiTheme="minorHAnsi" w:eastAsiaTheme="minorEastAsia" w:hAnsiTheme="minorHAnsi" w:cstheme="minorHAnsi"/>
      <w:sz w:val="20"/>
      <w:szCs w:val="20"/>
      <w:lang w:eastAsia="el-GR"/>
    </w:rPr>
  </w:style>
  <w:style w:type="table" w:customStyle="1" w:styleId="LightShading-Accent11">
    <w:name w:val="Light Shading - Accent 11"/>
    <w:basedOn w:val="a1"/>
    <w:next w:val="-11"/>
    <w:uiPriority w:val="60"/>
    <w:rsid w:val="00FA55A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c">
    <w:name w:val="Intense Reference"/>
    <w:basedOn w:val="a0"/>
    <w:uiPriority w:val="32"/>
    <w:qFormat/>
    <w:rsid w:val="00407278"/>
    <w:rPr>
      <w:b/>
      <w:bCs/>
      <w:smallCaps/>
      <w:color w:val="C0504D" w:themeColor="accent2"/>
      <w:spacing w:val="5"/>
      <w:u w:val="single"/>
    </w:rPr>
  </w:style>
  <w:style w:type="paragraph" w:customStyle="1" w:styleId="Caption1">
    <w:name w:val="Caption1"/>
    <w:next w:val="a"/>
    <w:qFormat/>
    <w:rsid w:val="00C84520"/>
    <w:pPr>
      <w:spacing w:before="120" w:after="360"/>
      <w:jc w:val="center"/>
    </w:pPr>
    <w:rPr>
      <w:rFonts w:ascii="Times New Roman" w:eastAsia="Times New Roman" w:hAnsi="Times New Roman"/>
      <w:i/>
      <w:lang w:eastAsia="en-US"/>
    </w:rPr>
  </w:style>
  <w:style w:type="paragraph" w:customStyle="1" w:styleId="bodyfirstparagraph">
    <w:name w:val="body_first paragraph"/>
    <w:qFormat/>
    <w:rsid w:val="00320A38"/>
    <w:pPr>
      <w:spacing w:before="120" w:after="120"/>
      <w:jc w:val="both"/>
    </w:pPr>
    <w:rPr>
      <w:rFonts w:ascii="Times New Roman" w:eastAsia="MS Mincho" w:hAnsi="Times New Roman"/>
      <w:sz w:val="22"/>
      <w:szCs w:val="22"/>
      <w:lang w:eastAsia="en-US"/>
    </w:rPr>
  </w:style>
  <w:style w:type="paragraph" w:customStyle="1" w:styleId="tableheader1">
    <w:name w:val="table header 1"/>
    <w:qFormat/>
    <w:rsid w:val="00320A38"/>
    <w:rPr>
      <w:rFonts w:ascii="Times New Roman" w:eastAsia="MS Mincho" w:hAnsi="Times New Roman"/>
      <w:b/>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242">
      <w:bodyDiv w:val="1"/>
      <w:marLeft w:val="0"/>
      <w:marRight w:val="0"/>
      <w:marTop w:val="0"/>
      <w:marBottom w:val="0"/>
      <w:divBdr>
        <w:top w:val="none" w:sz="0" w:space="0" w:color="auto"/>
        <w:left w:val="none" w:sz="0" w:space="0" w:color="auto"/>
        <w:bottom w:val="none" w:sz="0" w:space="0" w:color="auto"/>
        <w:right w:val="none" w:sz="0" w:space="0" w:color="auto"/>
      </w:divBdr>
    </w:div>
    <w:div w:id="75057847">
      <w:bodyDiv w:val="1"/>
      <w:marLeft w:val="0"/>
      <w:marRight w:val="0"/>
      <w:marTop w:val="0"/>
      <w:marBottom w:val="0"/>
      <w:divBdr>
        <w:top w:val="none" w:sz="0" w:space="0" w:color="auto"/>
        <w:left w:val="none" w:sz="0" w:space="0" w:color="auto"/>
        <w:bottom w:val="none" w:sz="0" w:space="0" w:color="auto"/>
        <w:right w:val="none" w:sz="0" w:space="0" w:color="auto"/>
      </w:divBdr>
      <w:divsChild>
        <w:div w:id="301931876">
          <w:marLeft w:val="0"/>
          <w:marRight w:val="0"/>
          <w:marTop w:val="0"/>
          <w:marBottom w:val="0"/>
          <w:divBdr>
            <w:top w:val="none" w:sz="0" w:space="0" w:color="auto"/>
            <w:left w:val="none" w:sz="0" w:space="0" w:color="auto"/>
            <w:bottom w:val="none" w:sz="0" w:space="0" w:color="auto"/>
            <w:right w:val="none" w:sz="0" w:space="0" w:color="auto"/>
          </w:divBdr>
          <w:divsChild>
            <w:div w:id="1748576016">
              <w:marLeft w:val="0"/>
              <w:marRight w:val="0"/>
              <w:marTop w:val="0"/>
              <w:marBottom w:val="0"/>
              <w:divBdr>
                <w:top w:val="none" w:sz="0" w:space="0" w:color="auto"/>
                <w:left w:val="none" w:sz="0" w:space="0" w:color="auto"/>
                <w:bottom w:val="none" w:sz="0" w:space="0" w:color="auto"/>
                <w:right w:val="none" w:sz="0" w:space="0" w:color="auto"/>
              </w:divBdr>
              <w:divsChild>
                <w:div w:id="1874801520">
                  <w:marLeft w:val="0"/>
                  <w:marRight w:val="0"/>
                  <w:marTop w:val="0"/>
                  <w:marBottom w:val="0"/>
                  <w:divBdr>
                    <w:top w:val="none" w:sz="0" w:space="0" w:color="auto"/>
                    <w:left w:val="none" w:sz="0" w:space="0" w:color="auto"/>
                    <w:bottom w:val="none" w:sz="0" w:space="0" w:color="auto"/>
                    <w:right w:val="none" w:sz="0" w:space="0" w:color="auto"/>
                  </w:divBdr>
                  <w:divsChild>
                    <w:div w:id="935093585">
                      <w:marLeft w:val="0"/>
                      <w:marRight w:val="0"/>
                      <w:marTop w:val="0"/>
                      <w:marBottom w:val="0"/>
                      <w:divBdr>
                        <w:top w:val="none" w:sz="0" w:space="0" w:color="auto"/>
                        <w:left w:val="none" w:sz="0" w:space="0" w:color="auto"/>
                        <w:bottom w:val="none" w:sz="0" w:space="0" w:color="auto"/>
                        <w:right w:val="none" w:sz="0" w:space="0" w:color="auto"/>
                      </w:divBdr>
                      <w:divsChild>
                        <w:div w:id="1661234298">
                          <w:marLeft w:val="0"/>
                          <w:marRight w:val="0"/>
                          <w:marTop w:val="0"/>
                          <w:marBottom w:val="0"/>
                          <w:divBdr>
                            <w:top w:val="none" w:sz="0" w:space="0" w:color="auto"/>
                            <w:left w:val="none" w:sz="0" w:space="0" w:color="auto"/>
                            <w:bottom w:val="none" w:sz="0" w:space="0" w:color="auto"/>
                            <w:right w:val="none" w:sz="0" w:space="0" w:color="auto"/>
                          </w:divBdr>
                          <w:divsChild>
                            <w:div w:id="2118520298">
                              <w:marLeft w:val="0"/>
                              <w:marRight w:val="0"/>
                              <w:marTop w:val="0"/>
                              <w:marBottom w:val="0"/>
                              <w:divBdr>
                                <w:top w:val="none" w:sz="0" w:space="0" w:color="auto"/>
                                <w:left w:val="none" w:sz="0" w:space="0" w:color="auto"/>
                                <w:bottom w:val="none" w:sz="0" w:space="0" w:color="auto"/>
                                <w:right w:val="none" w:sz="0" w:space="0" w:color="auto"/>
                              </w:divBdr>
                              <w:divsChild>
                                <w:div w:id="257837044">
                                  <w:marLeft w:val="0"/>
                                  <w:marRight w:val="0"/>
                                  <w:marTop w:val="0"/>
                                  <w:marBottom w:val="0"/>
                                  <w:divBdr>
                                    <w:top w:val="none" w:sz="0" w:space="0" w:color="auto"/>
                                    <w:left w:val="none" w:sz="0" w:space="0" w:color="auto"/>
                                    <w:bottom w:val="none" w:sz="0" w:space="0" w:color="auto"/>
                                    <w:right w:val="none" w:sz="0" w:space="0" w:color="auto"/>
                                  </w:divBdr>
                                  <w:divsChild>
                                    <w:div w:id="210699328">
                                      <w:marLeft w:val="0"/>
                                      <w:marRight w:val="0"/>
                                      <w:marTop w:val="0"/>
                                      <w:marBottom w:val="0"/>
                                      <w:divBdr>
                                        <w:top w:val="single" w:sz="6" w:space="0" w:color="F5F5F5"/>
                                        <w:left w:val="single" w:sz="6" w:space="0" w:color="F5F5F5"/>
                                        <w:bottom w:val="single" w:sz="6" w:space="0" w:color="F5F5F5"/>
                                        <w:right w:val="single" w:sz="6" w:space="0" w:color="F5F5F5"/>
                                      </w:divBdr>
                                      <w:divsChild>
                                        <w:div w:id="730034778">
                                          <w:marLeft w:val="0"/>
                                          <w:marRight w:val="0"/>
                                          <w:marTop w:val="0"/>
                                          <w:marBottom w:val="0"/>
                                          <w:divBdr>
                                            <w:top w:val="none" w:sz="0" w:space="0" w:color="auto"/>
                                            <w:left w:val="none" w:sz="0" w:space="0" w:color="auto"/>
                                            <w:bottom w:val="none" w:sz="0" w:space="0" w:color="auto"/>
                                            <w:right w:val="none" w:sz="0" w:space="0" w:color="auto"/>
                                          </w:divBdr>
                                          <w:divsChild>
                                            <w:div w:id="125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98537">
      <w:bodyDiv w:val="1"/>
      <w:marLeft w:val="0"/>
      <w:marRight w:val="0"/>
      <w:marTop w:val="0"/>
      <w:marBottom w:val="0"/>
      <w:divBdr>
        <w:top w:val="none" w:sz="0" w:space="0" w:color="auto"/>
        <w:left w:val="none" w:sz="0" w:space="0" w:color="auto"/>
        <w:bottom w:val="none" w:sz="0" w:space="0" w:color="auto"/>
        <w:right w:val="none" w:sz="0" w:space="0" w:color="auto"/>
      </w:divBdr>
    </w:div>
    <w:div w:id="170753724">
      <w:bodyDiv w:val="1"/>
      <w:marLeft w:val="0"/>
      <w:marRight w:val="0"/>
      <w:marTop w:val="0"/>
      <w:marBottom w:val="0"/>
      <w:divBdr>
        <w:top w:val="none" w:sz="0" w:space="0" w:color="auto"/>
        <w:left w:val="none" w:sz="0" w:space="0" w:color="auto"/>
        <w:bottom w:val="none" w:sz="0" w:space="0" w:color="auto"/>
        <w:right w:val="none" w:sz="0" w:space="0" w:color="auto"/>
      </w:divBdr>
    </w:div>
    <w:div w:id="284847812">
      <w:bodyDiv w:val="1"/>
      <w:marLeft w:val="0"/>
      <w:marRight w:val="0"/>
      <w:marTop w:val="0"/>
      <w:marBottom w:val="0"/>
      <w:divBdr>
        <w:top w:val="none" w:sz="0" w:space="0" w:color="auto"/>
        <w:left w:val="none" w:sz="0" w:space="0" w:color="auto"/>
        <w:bottom w:val="none" w:sz="0" w:space="0" w:color="auto"/>
        <w:right w:val="none" w:sz="0" w:space="0" w:color="auto"/>
      </w:divBdr>
    </w:div>
    <w:div w:id="399256686">
      <w:bodyDiv w:val="1"/>
      <w:marLeft w:val="0"/>
      <w:marRight w:val="0"/>
      <w:marTop w:val="0"/>
      <w:marBottom w:val="0"/>
      <w:divBdr>
        <w:top w:val="none" w:sz="0" w:space="0" w:color="auto"/>
        <w:left w:val="none" w:sz="0" w:space="0" w:color="auto"/>
        <w:bottom w:val="none" w:sz="0" w:space="0" w:color="auto"/>
        <w:right w:val="none" w:sz="0" w:space="0" w:color="auto"/>
      </w:divBdr>
    </w:div>
    <w:div w:id="521818657">
      <w:bodyDiv w:val="1"/>
      <w:marLeft w:val="0"/>
      <w:marRight w:val="0"/>
      <w:marTop w:val="0"/>
      <w:marBottom w:val="0"/>
      <w:divBdr>
        <w:top w:val="none" w:sz="0" w:space="0" w:color="auto"/>
        <w:left w:val="none" w:sz="0" w:space="0" w:color="auto"/>
        <w:bottom w:val="none" w:sz="0" w:space="0" w:color="auto"/>
        <w:right w:val="none" w:sz="0" w:space="0" w:color="auto"/>
      </w:divBdr>
    </w:div>
    <w:div w:id="536045204">
      <w:bodyDiv w:val="1"/>
      <w:marLeft w:val="0"/>
      <w:marRight w:val="0"/>
      <w:marTop w:val="0"/>
      <w:marBottom w:val="0"/>
      <w:divBdr>
        <w:top w:val="none" w:sz="0" w:space="0" w:color="auto"/>
        <w:left w:val="none" w:sz="0" w:space="0" w:color="auto"/>
        <w:bottom w:val="none" w:sz="0" w:space="0" w:color="auto"/>
        <w:right w:val="none" w:sz="0" w:space="0" w:color="auto"/>
      </w:divBdr>
    </w:div>
    <w:div w:id="559555053">
      <w:bodyDiv w:val="1"/>
      <w:marLeft w:val="0"/>
      <w:marRight w:val="0"/>
      <w:marTop w:val="0"/>
      <w:marBottom w:val="0"/>
      <w:divBdr>
        <w:top w:val="none" w:sz="0" w:space="0" w:color="auto"/>
        <w:left w:val="none" w:sz="0" w:space="0" w:color="auto"/>
        <w:bottom w:val="none" w:sz="0" w:space="0" w:color="auto"/>
        <w:right w:val="none" w:sz="0" w:space="0" w:color="auto"/>
      </w:divBdr>
    </w:div>
    <w:div w:id="808983888">
      <w:bodyDiv w:val="1"/>
      <w:marLeft w:val="0"/>
      <w:marRight w:val="0"/>
      <w:marTop w:val="0"/>
      <w:marBottom w:val="0"/>
      <w:divBdr>
        <w:top w:val="none" w:sz="0" w:space="0" w:color="auto"/>
        <w:left w:val="none" w:sz="0" w:space="0" w:color="auto"/>
        <w:bottom w:val="none" w:sz="0" w:space="0" w:color="auto"/>
        <w:right w:val="none" w:sz="0" w:space="0" w:color="auto"/>
      </w:divBdr>
    </w:div>
    <w:div w:id="869758939">
      <w:bodyDiv w:val="1"/>
      <w:marLeft w:val="0"/>
      <w:marRight w:val="0"/>
      <w:marTop w:val="0"/>
      <w:marBottom w:val="0"/>
      <w:divBdr>
        <w:top w:val="none" w:sz="0" w:space="0" w:color="auto"/>
        <w:left w:val="none" w:sz="0" w:space="0" w:color="auto"/>
        <w:bottom w:val="none" w:sz="0" w:space="0" w:color="auto"/>
        <w:right w:val="none" w:sz="0" w:space="0" w:color="auto"/>
      </w:divBdr>
    </w:div>
    <w:div w:id="886138041">
      <w:bodyDiv w:val="1"/>
      <w:marLeft w:val="0"/>
      <w:marRight w:val="0"/>
      <w:marTop w:val="0"/>
      <w:marBottom w:val="0"/>
      <w:divBdr>
        <w:top w:val="none" w:sz="0" w:space="0" w:color="auto"/>
        <w:left w:val="none" w:sz="0" w:space="0" w:color="auto"/>
        <w:bottom w:val="none" w:sz="0" w:space="0" w:color="auto"/>
        <w:right w:val="none" w:sz="0" w:space="0" w:color="auto"/>
      </w:divBdr>
    </w:div>
    <w:div w:id="928150112">
      <w:bodyDiv w:val="1"/>
      <w:marLeft w:val="0"/>
      <w:marRight w:val="0"/>
      <w:marTop w:val="0"/>
      <w:marBottom w:val="0"/>
      <w:divBdr>
        <w:top w:val="none" w:sz="0" w:space="0" w:color="auto"/>
        <w:left w:val="none" w:sz="0" w:space="0" w:color="auto"/>
        <w:bottom w:val="none" w:sz="0" w:space="0" w:color="auto"/>
        <w:right w:val="none" w:sz="0" w:space="0" w:color="auto"/>
      </w:divBdr>
    </w:div>
    <w:div w:id="1022322779">
      <w:bodyDiv w:val="1"/>
      <w:marLeft w:val="0"/>
      <w:marRight w:val="0"/>
      <w:marTop w:val="0"/>
      <w:marBottom w:val="0"/>
      <w:divBdr>
        <w:top w:val="none" w:sz="0" w:space="0" w:color="auto"/>
        <w:left w:val="none" w:sz="0" w:space="0" w:color="auto"/>
        <w:bottom w:val="none" w:sz="0" w:space="0" w:color="auto"/>
        <w:right w:val="none" w:sz="0" w:space="0" w:color="auto"/>
      </w:divBdr>
    </w:div>
    <w:div w:id="1366559238">
      <w:bodyDiv w:val="1"/>
      <w:marLeft w:val="0"/>
      <w:marRight w:val="0"/>
      <w:marTop w:val="0"/>
      <w:marBottom w:val="0"/>
      <w:divBdr>
        <w:top w:val="none" w:sz="0" w:space="0" w:color="auto"/>
        <w:left w:val="none" w:sz="0" w:space="0" w:color="auto"/>
        <w:bottom w:val="none" w:sz="0" w:space="0" w:color="auto"/>
        <w:right w:val="none" w:sz="0" w:space="0" w:color="auto"/>
      </w:divBdr>
    </w:div>
    <w:div w:id="1665428664">
      <w:bodyDiv w:val="1"/>
      <w:marLeft w:val="0"/>
      <w:marRight w:val="0"/>
      <w:marTop w:val="0"/>
      <w:marBottom w:val="0"/>
      <w:divBdr>
        <w:top w:val="none" w:sz="0" w:space="0" w:color="auto"/>
        <w:left w:val="none" w:sz="0" w:space="0" w:color="auto"/>
        <w:bottom w:val="none" w:sz="0" w:space="0" w:color="auto"/>
        <w:right w:val="none" w:sz="0" w:space="0" w:color="auto"/>
      </w:divBdr>
    </w:div>
    <w:div w:id="1898390960">
      <w:bodyDiv w:val="1"/>
      <w:marLeft w:val="0"/>
      <w:marRight w:val="0"/>
      <w:marTop w:val="0"/>
      <w:marBottom w:val="0"/>
      <w:divBdr>
        <w:top w:val="none" w:sz="0" w:space="0" w:color="auto"/>
        <w:left w:val="none" w:sz="0" w:space="0" w:color="auto"/>
        <w:bottom w:val="none" w:sz="0" w:space="0" w:color="auto"/>
        <w:right w:val="none" w:sz="0" w:space="0" w:color="auto"/>
      </w:divBdr>
    </w:div>
    <w:div w:id="2128818471">
      <w:bodyDiv w:val="1"/>
      <w:marLeft w:val="0"/>
      <w:marRight w:val="0"/>
      <w:marTop w:val="0"/>
      <w:marBottom w:val="0"/>
      <w:divBdr>
        <w:top w:val="none" w:sz="0" w:space="0" w:color="auto"/>
        <w:left w:val="none" w:sz="0" w:space="0" w:color="auto"/>
        <w:bottom w:val="none" w:sz="0" w:space="0" w:color="auto"/>
        <w:right w:val="none" w:sz="0" w:space="0" w:color="auto"/>
      </w:divBdr>
    </w:div>
    <w:div w:id="21371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hyperlink" Target="http://www.aspete-sep.gr/praktika2synedriou"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cesa7techcoords.pbworks.com/w/file/fetch/26878349/p21_framework_definitions_052909.pdf"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www.tandfonline.com/doi/abs/10.1080/0969595980050102"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hyperlink" Target="http://cms.education.gov.il/NR/rdonlyres/19B97225-84B1-4259-B423-4698E1E8171A/115804/defining21stcenturyskill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education.aspete.gr/index.php/el/" TargetMode="External"/><Relationship Id="rId1" Type="http://schemas.openxmlformats.org/officeDocument/2006/relationships/hyperlink" Target="mailto:kkasimati@hot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F79D6-9243-4B70-A253-84B5EEB7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10297</Words>
  <Characters>55604</Characters>
  <Application>Microsoft Office Word</Application>
  <DocSecurity>0</DocSecurity>
  <Lines>463</Lines>
  <Paragraphs>131</Paragraphs>
  <ScaleCrop>false</ScaleCrop>
  <HeadingPairs>
    <vt:vector size="4" baseType="variant">
      <vt:variant>
        <vt:lpstr>Τίτλος</vt:lpstr>
      </vt:variant>
      <vt:variant>
        <vt:i4>1</vt:i4>
      </vt:variant>
      <vt:variant>
        <vt:lpstr>Επικεφαλίδες</vt:lpstr>
      </vt:variant>
      <vt:variant>
        <vt:i4>17</vt:i4>
      </vt:variant>
    </vt:vector>
  </HeadingPairs>
  <TitlesOfParts>
    <vt:vector size="18" baseType="lpstr">
      <vt:lpstr>«Τίτλος Προγράμματος»</vt:lpstr>
      <vt:lpstr/>
      <vt:lpstr/>
      <vt:lpstr/>
      <vt:lpstr>Περιεχόμενα</vt:lpstr>
      <vt:lpstr>Εισαγωγή</vt:lpstr>
      <vt:lpstr>2. Εννοιολογική Αποσαφήνιση του όρου «Εκπαιδευτική Αξιολόγηση»</vt:lpstr>
      <vt:lpstr>4. Κοινωνία της Μάθησης και Δεξιότητες 21ου Αιώνα</vt:lpstr>
      <vt:lpstr>5. Το Αξιολογικό Πλαίσιο της Εκπαιδευτικής Αξιολόγησης </vt:lpstr>
      <vt:lpstr>/</vt:lpstr>
      <vt:lpstr>6. Μοντέλα Εκπαιδευτικής Αξιολόγησης </vt:lpstr>
      <vt:lpstr>7 Η Αξιολόγηση της Επίδοσης των Εκπαιδευόμενων στα Σύγχρονα Περιβάλλοντα Μάθησης</vt:lpstr>
      <vt:lpstr>8 Τεχνικές Αξιολόγησης της Επίδοσης των Εκπαιδευόμενων </vt:lpstr>
      <vt:lpstr>/ Σύνοψη/Ανακεφαλαίωση Αντικειμένου Συνεδρίας	</vt:lpstr>
      <vt:lpstr>Βιβλιογραφία</vt:lpstr>
      <vt:lpstr/>
      <vt:lpstr/>
      <vt:lpstr/>
    </vt:vector>
  </TitlesOfParts>
  <Company>0</Company>
  <LinksUpToDate>false</LinksUpToDate>
  <CharactersWithSpaces>65770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Προγράμματος»</dc:title>
  <dc:subject>ΒΑΣΙΚΟ ΚΕΙΜΕΝΟ ΜΕΛΕΤΗΣ ΣΥΝΕΔΡΙΑΣ</dc:subject>
  <dc:creator>apkostas@aegean.gr;lsofos@rhodes.aegean.gr</dc:creator>
  <cp:lastModifiedBy>Katerina</cp:lastModifiedBy>
  <cp:revision>21</cp:revision>
  <cp:lastPrinted>2022-03-05T13:36:00Z</cp:lastPrinted>
  <dcterms:created xsi:type="dcterms:W3CDTF">2022-03-02T19:53:00Z</dcterms:created>
  <dcterms:modified xsi:type="dcterms:W3CDTF">2022-09-09T14:24:00Z</dcterms:modified>
</cp:coreProperties>
</file>