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64A7" w:rsidRPr="003B64A7" w:rsidRDefault="003B64A7" w:rsidP="003B64A7">
      <w:pPr>
        <w:rPr>
          <w:rFonts w:ascii="Arial" w:hAnsi="Arial" w:cs="Arial"/>
          <w:b/>
          <w:sz w:val="28"/>
          <w:lang w:val="el-GR"/>
        </w:rPr>
      </w:pPr>
      <w:r w:rsidRPr="003B64A7">
        <w:rPr>
          <w:rFonts w:ascii="Arial" w:hAnsi="Arial" w:cs="Arial"/>
          <w:b/>
          <w:sz w:val="28"/>
          <w:lang w:val="el-GR"/>
        </w:rPr>
        <w:t xml:space="preserve">ΑΡΙΘΜΗΣΗ  ΖΥΜΩΝ  ΚΑΙ  ΜΥΚΗΤΩΝ </w:t>
      </w:r>
    </w:p>
    <w:p w:rsidR="003B64A7" w:rsidRPr="009129DA" w:rsidRDefault="003B64A7" w:rsidP="003B64A7">
      <w:pPr>
        <w:jc w:val="center"/>
        <w:rPr>
          <w:rFonts w:ascii="Arial" w:hAnsi="Arial" w:cs="Arial"/>
          <w:b/>
          <w:lang w:val="el-GR"/>
        </w:rPr>
      </w:pPr>
    </w:p>
    <w:p w:rsidR="003B64A7" w:rsidRDefault="003B64A7" w:rsidP="003B64A7">
      <w:pPr>
        <w:jc w:val="center"/>
        <w:rPr>
          <w:rFonts w:ascii="Arial" w:hAnsi="Arial"/>
          <w:lang w:val="el-GR"/>
        </w:rPr>
      </w:pPr>
    </w:p>
    <w:p w:rsidR="003B64A7" w:rsidRDefault="003B64A7" w:rsidP="003B64A7">
      <w:pPr>
        <w:jc w:val="center"/>
        <w:rPr>
          <w:rFonts w:ascii="Arial" w:hAnsi="Arial"/>
          <w:lang w:val="el-GR"/>
        </w:rPr>
      </w:pPr>
    </w:p>
    <w:p w:rsidR="003B64A7" w:rsidRDefault="003B64A7" w:rsidP="003B64A7">
      <w:pPr>
        <w:rPr>
          <w:rFonts w:ascii="Arial" w:hAnsi="Arial"/>
          <w:sz w:val="24"/>
          <w:lang w:val="el-GR"/>
        </w:rPr>
      </w:pPr>
      <w:r>
        <w:rPr>
          <w:rFonts w:ascii="Arial" w:hAnsi="Arial"/>
          <w:b/>
          <w:sz w:val="24"/>
          <w:lang w:val="el-GR"/>
        </w:rPr>
        <w:t>ΕΙΣΑΓΩΓΗ</w:t>
      </w: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Οι μύκητες και οι ζύμες αποτελούν </w:t>
      </w:r>
      <w:r>
        <w:rPr>
          <w:rFonts w:ascii="Arial" w:hAnsi="Arial"/>
          <w:b/>
          <w:sz w:val="24"/>
          <w:lang w:val="el-GR"/>
        </w:rPr>
        <w:t>δείκτη των συνθηκών επεξεργασίας των τροφίμων</w:t>
      </w:r>
      <w:r>
        <w:rPr>
          <w:rFonts w:ascii="Arial" w:hAnsi="Arial"/>
          <w:sz w:val="24"/>
          <w:lang w:val="el-GR"/>
        </w:rPr>
        <w:t xml:space="preserve">. Όταν βρίσκονται σε </w:t>
      </w:r>
      <w:r>
        <w:rPr>
          <w:rFonts w:ascii="Arial" w:hAnsi="Arial"/>
          <w:b/>
          <w:sz w:val="24"/>
          <w:lang w:val="el-GR"/>
        </w:rPr>
        <w:t>μεγάλο αριθμό</w:t>
      </w:r>
      <w:r>
        <w:rPr>
          <w:rFonts w:ascii="Arial" w:hAnsi="Arial"/>
          <w:sz w:val="24"/>
          <w:lang w:val="el-GR"/>
        </w:rPr>
        <w:t xml:space="preserve"> έχουν </w:t>
      </w:r>
      <w:r>
        <w:rPr>
          <w:rFonts w:ascii="Arial" w:hAnsi="Arial"/>
          <w:b/>
          <w:sz w:val="24"/>
          <w:lang w:val="el-GR"/>
        </w:rPr>
        <w:t>δυσμενή επίδραση στην καλή συντήρησή</w:t>
      </w:r>
      <w:r>
        <w:rPr>
          <w:rFonts w:ascii="Arial" w:hAnsi="Arial"/>
          <w:sz w:val="24"/>
          <w:lang w:val="el-GR"/>
        </w:rPr>
        <w:t xml:space="preserve"> τους, κυρίως των προϊόντων με χαμηλό </w:t>
      </w:r>
      <w:r>
        <w:rPr>
          <w:rFonts w:ascii="Arial" w:hAnsi="Arial"/>
          <w:sz w:val="24"/>
        </w:rPr>
        <w:t>pH</w:t>
      </w:r>
      <w:r>
        <w:rPr>
          <w:rFonts w:ascii="Arial" w:hAnsi="Arial"/>
          <w:sz w:val="24"/>
          <w:lang w:val="el-GR"/>
        </w:rPr>
        <w:t xml:space="preserve">, όπως: χυμοί φρούτων αεριούχα ποτά κ.τ.λ., καθώς και εκείνων με υψηλή </w:t>
      </w:r>
      <w:proofErr w:type="spellStart"/>
      <w:r>
        <w:rPr>
          <w:rFonts w:ascii="Arial" w:hAnsi="Arial"/>
          <w:sz w:val="24"/>
          <w:lang w:val="el-GR"/>
        </w:rPr>
        <w:t>οσμωτική</w:t>
      </w:r>
      <w:proofErr w:type="spellEnd"/>
      <w:r>
        <w:rPr>
          <w:rFonts w:ascii="Arial" w:hAnsi="Arial"/>
          <w:sz w:val="24"/>
          <w:lang w:val="el-GR"/>
        </w:rPr>
        <w:t xml:space="preserve"> πίεση, όπως π.χ. μέλι, μαρμελάδες, συμπυκνωμένο γάλα και αλατισμένα προϊόντα. Επίσης, </w:t>
      </w:r>
      <w:r>
        <w:rPr>
          <w:rFonts w:ascii="Arial" w:hAnsi="Arial"/>
          <w:b/>
          <w:sz w:val="24"/>
          <w:lang w:val="el-GR"/>
        </w:rPr>
        <w:t>χρησιμεύουν και σαν δείκτες για την</w:t>
      </w:r>
      <w:r>
        <w:rPr>
          <w:rFonts w:ascii="Arial" w:hAnsi="Arial"/>
          <w:sz w:val="24"/>
          <w:lang w:val="el-GR"/>
        </w:rPr>
        <w:t xml:space="preserve"> </w:t>
      </w:r>
      <w:r>
        <w:rPr>
          <w:rFonts w:ascii="Arial" w:hAnsi="Arial"/>
          <w:b/>
          <w:sz w:val="24"/>
          <w:lang w:val="el-GR"/>
        </w:rPr>
        <w:t xml:space="preserve">βακτηριολογική κατάσταση </w:t>
      </w:r>
      <w:r>
        <w:rPr>
          <w:rFonts w:ascii="Arial" w:hAnsi="Arial"/>
          <w:sz w:val="24"/>
          <w:lang w:val="el-GR"/>
        </w:rPr>
        <w:t>μερικών</w:t>
      </w:r>
      <w:r>
        <w:rPr>
          <w:rFonts w:ascii="Arial" w:hAnsi="Arial"/>
          <w:b/>
          <w:sz w:val="24"/>
          <w:lang w:val="el-GR"/>
        </w:rPr>
        <w:t xml:space="preserve"> προϊόντων.</w:t>
      </w:r>
    </w:p>
    <w:p w:rsidR="003B64A7" w:rsidRDefault="003B64A7" w:rsidP="003B64A7">
      <w:pPr>
        <w:jc w:val="both"/>
        <w:rPr>
          <w:rFonts w:ascii="Arial" w:hAnsi="Arial"/>
          <w:sz w:val="24"/>
          <w:lang w:val="el-GR"/>
        </w:rPr>
      </w:pPr>
      <w:r>
        <w:rPr>
          <w:rFonts w:ascii="Arial" w:hAnsi="Arial"/>
          <w:sz w:val="24"/>
          <w:lang w:val="el-GR"/>
        </w:rPr>
        <w:t xml:space="preserve">Σημειώνεται επίσης, ότι </w:t>
      </w:r>
      <w:r>
        <w:rPr>
          <w:rFonts w:ascii="Arial" w:hAnsi="Arial"/>
          <w:b/>
          <w:sz w:val="24"/>
          <w:lang w:val="el-GR"/>
        </w:rPr>
        <w:t>μερικοί μύκητες μπορούν να σχηματίσουν</w:t>
      </w:r>
      <w:r>
        <w:rPr>
          <w:rFonts w:ascii="Arial" w:hAnsi="Arial"/>
          <w:sz w:val="24"/>
          <w:lang w:val="el-GR"/>
        </w:rPr>
        <w:t xml:space="preserve">, όταν αναπτύσσονται σε τρόφιμα, </w:t>
      </w:r>
      <w:r>
        <w:rPr>
          <w:rFonts w:ascii="Arial" w:hAnsi="Arial"/>
          <w:b/>
          <w:sz w:val="24"/>
          <w:lang w:val="el-GR"/>
        </w:rPr>
        <w:t>τοξίνες</w:t>
      </w:r>
      <w:r>
        <w:rPr>
          <w:rFonts w:ascii="Arial" w:hAnsi="Arial"/>
          <w:sz w:val="24"/>
          <w:lang w:val="el-GR"/>
        </w:rPr>
        <w:t xml:space="preserve">, που ονομάζονται </w:t>
      </w:r>
      <w:proofErr w:type="spellStart"/>
      <w:r>
        <w:rPr>
          <w:rFonts w:ascii="Arial" w:hAnsi="Arial"/>
          <w:b/>
          <w:sz w:val="24"/>
          <w:lang w:val="el-GR"/>
        </w:rPr>
        <w:t>μυκοτοξίνες</w:t>
      </w:r>
      <w:proofErr w:type="spellEnd"/>
      <w:r>
        <w:rPr>
          <w:rFonts w:ascii="Arial" w:hAnsi="Arial"/>
          <w:b/>
          <w:sz w:val="24"/>
          <w:lang w:val="el-GR"/>
        </w:rPr>
        <w:t>.</w:t>
      </w:r>
      <w:r>
        <w:rPr>
          <w:rFonts w:ascii="Arial" w:hAnsi="Arial"/>
          <w:sz w:val="24"/>
          <w:lang w:val="el-GR"/>
        </w:rPr>
        <w:t xml:space="preserve"> Η άριστη θερμοκρασία για την ανάπτυξη των μυκήτων και ζυμών κυμαίνεται από 15 </w:t>
      </w:r>
      <w:r>
        <w:rPr>
          <w:rFonts w:ascii="Arial" w:hAnsi="Arial"/>
          <w:sz w:val="24"/>
          <w:vertAlign w:val="superscript"/>
          <w:lang w:val="el-GR"/>
        </w:rPr>
        <w:t xml:space="preserve">ο </w:t>
      </w:r>
      <w:r>
        <w:rPr>
          <w:rFonts w:ascii="Arial" w:hAnsi="Arial"/>
          <w:sz w:val="24"/>
          <w:lang w:val="el-GR"/>
        </w:rPr>
        <w:t xml:space="preserve"> μέχρι </w:t>
      </w:r>
    </w:p>
    <w:p w:rsidR="003B64A7" w:rsidRDefault="003B64A7" w:rsidP="003B64A7">
      <w:pPr>
        <w:jc w:val="both"/>
        <w:rPr>
          <w:rFonts w:ascii="Arial" w:hAnsi="Arial"/>
          <w:sz w:val="24"/>
          <w:lang w:val="el-GR"/>
        </w:rPr>
      </w:pPr>
      <w:r>
        <w:rPr>
          <w:rFonts w:ascii="Arial" w:hAnsi="Arial"/>
          <w:sz w:val="24"/>
          <w:lang w:val="el-GR"/>
        </w:rPr>
        <w:t xml:space="preserve">25 </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 xml:space="preserve">Είναι σημαντικό να τονισθεί, ότι ο δείκτης ζυμών και μυκήτων δεν έχει την ίδια πάντα αξία με το δείκτη </w:t>
      </w:r>
      <w:r>
        <w:rPr>
          <w:rFonts w:ascii="Arial" w:hAnsi="Arial"/>
          <w:sz w:val="24"/>
        </w:rPr>
        <w:t>OMX</w:t>
      </w:r>
      <w:r>
        <w:rPr>
          <w:rFonts w:ascii="Arial" w:hAnsi="Arial"/>
          <w:sz w:val="24"/>
          <w:lang w:val="el-GR"/>
        </w:rPr>
        <w:t xml:space="preserve"> (Ολική </w:t>
      </w:r>
      <w:proofErr w:type="spellStart"/>
      <w:r>
        <w:rPr>
          <w:rFonts w:ascii="Arial" w:hAnsi="Arial"/>
          <w:sz w:val="24"/>
          <w:lang w:val="el-GR"/>
        </w:rPr>
        <w:t>Μεσόφιλη</w:t>
      </w:r>
      <w:proofErr w:type="spellEnd"/>
      <w:r>
        <w:rPr>
          <w:rFonts w:ascii="Arial" w:hAnsi="Arial"/>
          <w:sz w:val="24"/>
          <w:lang w:val="el-GR"/>
        </w:rPr>
        <w:t xml:space="preserve"> Χλωρίδα), γιατί κάθε αποικία μύκητα ή ζύμης, που αριθμείται, είναι δυνατόν να προέρχεται από ένα σπόριο ή από το άθροισμα σπορίων ή από τον κατακερματισμό του </w:t>
      </w:r>
      <w:proofErr w:type="spellStart"/>
      <w:r>
        <w:rPr>
          <w:rFonts w:ascii="Arial" w:hAnsi="Arial"/>
          <w:sz w:val="24"/>
          <w:lang w:val="el-GR"/>
        </w:rPr>
        <w:t>μυκηλίου</w:t>
      </w:r>
      <w:proofErr w:type="spellEnd"/>
      <w:r>
        <w:rPr>
          <w:rFonts w:ascii="Arial" w:hAnsi="Arial"/>
          <w:sz w:val="24"/>
          <w:lang w:val="el-GR"/>
        </w:rPr>
        <w:t xml:space="preserve">, κατά την </w:t>
      </w:r>
      <w:proofErr w:type="spellStart"/>
      <w:r>
        <w:rPr>
          <w:rFonts w:ascii="Arial" w:hAnsi="Arial"/>
          <w:sz w:val="24"/>
          <w:lang w:val="el-GR"/>
        </w:rPr>
        <w:t>ομογενοποίηση</w:t>
      </w:r>
      <w:proofErr w:type="spellEnd"/>
      <w:r>
        <w:rPr>
          <w:rFonts w:ascii="Arial" w:hAnsi="Arial"/>
          <w:sz w:val="24"/>
          <w:lang w:val="el-GR"/>
        </w:rPr>
        <w:t xml:space="preserve"> του δείγματος.</w:t>
      </w: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sz w:val="24"/>
          <w:lang w:val="el-GR"/>
        </w:rPr>
      </w:pPr>
      <w:r>
        <w:rPr>
          <w:rFonts w:ascii="Arial" w:hAnsi="Arial"/>
          <w:b/>
          <w:sz w:val="24"/>
          <w:lang w:val="el-GR"/>
        </w:rPr>
        <w:t>Οι μύκητες</w:t>
      </w:r>
      <w:r>
        <w:rPr>
          <w:rFonts w:ascii="Arial" w:hAnsi="Arial"/>
          <w:sz w:val="24"/>
          <w:lang w:val="el-GR"/>
        </w:rPr>
        <w:t xml:space="preserve">, με εξαίρεση τους ωφέλιμους, που χρησιμοποιούνται για την παρασκευή τροφίμων (που υφίστανται ζύμωση ή ωριμάζουν με τη βοήθεια ορισμένων ειδών μυκήτων), </w:t>
      </w:r>
      <w:r>
        <w:rPr>
          <w:rFonts w:ascii="Arial" w:hAnsi="Arial"/>
          <w:b/>
          <w:sz w:val="24"/>
          <w:lang w:val="el-GR"/>
        </w:rPr>
        <w:t>είναι γενικώς ανεπιθύμητοι στα τρόφιμα</w:t>
      </w:r>
      <w:r>
        <w:rPr>
          <w:rFonts w:ascii="Arial" w:hAnsi="Arial"/>
          <w:sz w:val="24"/>
          <w:lang w:val="el-GR"/>
        </w:rPr>
        <w:t xml:space="preserve">. Η ικανότητά τους δε να αναπτύσσονται σε συνθήκες ψύξης ή κατάψυξης, στις οποίες επιβραδύνεται ή αναστέλλεται η ανάπτυξη των βακτηρίων, τους καθιστά, σε ορισμένες περιπτώσεις, πολύ περισσότερο επικίνδυνους </w:t>
      </w:r>
      <w:proofErr w:type="spellStart"/>
      <w:r>
        <w:rPr>
          <w:rFonts w:ascii="Arial" w:hAnsi="Arial"/>
          <w:sz w:val="24"/>
          <w:lang w:val="el-GR"/>
        </w:rPr>
        <w:t>απ</w:t>
      </w:r>
      <w:proofErr w:type="spellEnd"/>
      <w:r>
        <w:rPr>
          <w:rFonts w:ascii="Arial" w:hAnsi="Arial"/>
          <w:sz w:val="24"/>
          <w:lang w:val="el-GR"/>
        </w:rPr>
        <w:t>΄ ότι τα βακτήρια.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b/>
          <w:sz w:val="24"/>
          <w:lang w:val="el-GR"/>
        </w:rPr>
        <w:t>Οι ζύμες συνήθως παίζουν λιγότερο</w:t>
      </w:r>
      <w:r>
        <w:rPr>
          <w:rFonts w:ascii="Arial" w:hAnsi="Arial"/>
          <w:sz w:val="24"/>
          <w:lang w:val="el-GR"/>
        </w:rPr>
        <w:t xml:space="preserve"> </w:t>
      </w:r>
      <w:r>
        <w:rPr>
          <w:rFonts w:ascii="Arial" w:hAnsi="Arial"/>
          <w:b/>
          <w:sz w:val="24"/>
          <w:lang w:val="el-GR"/>
        </w:rPr>
        <w:t>σημαντικό ρόλο στην αλλοίωση των τροφίμων</w:t>
      </w:r>
      <w:r>
        <w:rPr>
          <w:rFonts w:ascii="Arial" w:hAnsi="Arial"/>
          <w:sz w:val="24"/>
          <w:lang w:val="el-GR"/>
        </w:rPr>
        <w:t>, γιατί αποτελούν μικρό τμήμα του αρχικού μικροβιακού φορτίου, αναπτύσσονται αργά σε σχέση με τα περισσότερα βακτήρια και η ανάπτυξή τους αναστέλλεται, σε ορισμένες περιπτώσεις, από τα προϊόντα μεταβολισμού των βακτηρίων.</w:t>
      </w:r>
    </w:p>
    <w:p w:rsidR="003B64A7" w:rsidRDefault="003B64A7" w:rsidP="003B64A7">
      <w:pPr>
        <w:jc w:val="both"/>
        <w:rPr>
          <w:rFonts w:ascii="Arial" w:hAnsi="Arial"/>
          <w:sz w:val="24"/>
          <w:lang w:val="el-GR"/>
        </w:rPr>
      </w:pPr>
      <w:r>
        <w:rPr>
          <w:rFonts w:ascii="Arial" w:hAnsi="Arial"/>
          <w:sz w:val="24"/>
          <w:lang w:val="el-GR"/>
        </w:rPr>
        <w:t xml:space="preserve">Η ανάπτυξη των ζυμών προκαλεί ανεπιθύμητες μεταβολές των οργανοληπτικών ιδιοτήτων των τροφίμων, των ποτών και της άλμης, που εκδηλώνονται με την παρουσία γλοιωδών μεμβρανών, θολερότητας, ιζημάτων, με την ανάπτυξη ανωμάλων οσμών και γεύσεων, καθώς και με τη μεταβολή της οξύτητας των τροφίμων, επειδή </w:t>
      </w:r>
      <w:proofErr w:type="spellStart"/>
      <w:r>
        <w:rPr>
          <w:rFonts w:ascii="Arial" w:hAnsi="Arial"/>
          <w:sz w:val="24"/>
          <w:lang w:val="el-GR"/>
        </w:rPr>
        <w:t>αποδομούνται</w:t>
      </w:r>
      <w:proofErr w:type="spellEnd"/>
      <w:r>
        <w:rPr>
          <w:rFonts w:ascii="Arial" w:hAnsi="Arial"/>
          <w:sz w:val="24"/>
          <w:lang w:val="el-GR"/>
        </w:rPr>
        <w:t xml:space="preserve"> τα οργανικά οξέα. Πολλά είδη ζυμών μπορούν να </w:t>
      </w:r>
      <w:proofErr w:type="spellStart"/>
      <w:r>
        <w:rPr>
          <w:rFonts w:ascii="Arial" w:hAnsi="Arial"/>
          <w:sz w:val="24"/>
          <w:lang w:val="el-GR"/>
        </w:rPr>
        <w:t>μεταβολίζουν</w:t>
      </w:r>
      <w:proofErr w:type="spellEnd"/>
      <w:r>
        <w:rPr>
          <w:rFonts w:ascii="Arial" w:hAnsi="Arial"/>
          <w:sz w:val="24"/>
          <w:lang w:val="el-GR"/>
        </w:rPr>
        <w:t xml:space="preserve"> το γαλακτικό, το οξικό και το κιτρικό οξύ, τα οποία συμβάλλουν στη δημιουργία του χαρακτηριστικού αρώματος, αλλά κυρίως στη συντήρηση ορισμένων τροφίμων. Αυτό έχει ως συνέπεια την άνοδο του </w:t>
      </w:r>
      <w:r>
        <w:rPr>
          <w:rFonts w:ascii="Arial" w:hAnsi="Arial"/>
          <w:sz w:val="24"/>
        </w:rPr>
        <w:t>pH</w:t>
      </w:r>
      <w:r>
        <w:rPr>
          <w:rFonts w:ascii="Arial" w:hAnsi="Arial"/>
          <w:sz w:val="24"/>
          <w:lang w:val="el-GR"/>
        </w:rPr>
        <w:t xml:space="preserve"> και τη δημιουργία καταλλήλων συνθηκών για την ανάπτυξη βακτηρίων.</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b/>
          <w:sz w:val="24"/>
          <w:lang w:val="el-GR"/>
        </w:rPr>
        <w:t>ΜΕΘΟΔΟΙ ΑΡΙΘΜΗΣΗΣ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lastRenderedPageBreak/>
        <w:t>Για την αρίθμηση των ζυμών και των μυκήτων χρησιμοποιούνται δύο μέθοδοι:</w:t>
      </w:r>
    </w:p>
    <w:p w:rsidR="003B64A7" w:rsidRDefault="003B64A7" w:rsidP="003B64A7">
      <w:pPr>
        <w:pStyle w:val="a2"/>
        <w:tabs>
          <w:tab w:val="left" w:pos="1134"/>
        </w:tabs>
        <w:spacing w:after="0"/>
        <w:ind w:firstLine="567"/>
        <w:jc w:val="both"/>
        <w:rPr>
          <w:rFonts w:ascii="Arial" w:hAnsi="Arial"/>
          <w:sz w:val="24"/>
          <w:lang w:val="el-GR"/>
        </w:rPr>
      </w:pPr>
      <w:r>
        <w:rPr>
          <w:rFonts w:ascii="Arial" w:hAnsi="Arial"/>
          <w:b/>
          <w:sz w:val="24"/>
          <w:lang w:val="el-GR"/>
        </w:rPr>
        <w:t>α.</w:t>
      </w:r>
      <w:r>
        <w:rPr>
          <w:rFonts w:ascii="Arial" w:hAnsi="Arial"/>
          <w:sz w:val="24"/>
          <w:lang w:val="el-GR"/>
        </w:rPr>
        <w:tab/>
        <w:t>Η μέθοδος ενσωμάτωσης</w:t>
      </w:r>
    </w:p>
    <w:p w:rsidR="003B64A7" w:rsidRDefault="003B64A7" w:rsidP="003B64A7">
      <w:pPr>
        <w:pStyle w:val="a2"/>
        <w:tabs>
          <w:tab w:val="left" w:pos="1134"/>
        </w:tabs>
        <w:spacing w:after="0"/>
        <w:ind w:firstLine="567"/>
        <w:jc w:val="both"/>
        <w:rPr>
          <w:rFonts w:ascii="Arial" w:hAnsi="Arial"/>
          <w:sz w:val="24"/>
          <w:lang w:val="el-GR"/>
        </w:rPr>
      </w:pPr>
      <w:r>
        <w:rPr>
          <w:rFonts w:ascii="Arial" w:hAnsi="Arial"/>
          <w:b/>
          <w:sz w:val="24"/>
          <w:lang w:val="el-GR"/>
        </w:rPr>
        <w:t>β.</w:t>
      </w:r>
      <w:r>
        <w:rPr>
          <w:rFonts w:ascii="Arial" w:hAnsi="Arial"/>
          <w:sz w:val="24"/>
          <w:lang w:val="el-GR"/>
        </w:rPr>
        <w:tab/>
        <w:t>Η μέθοδος της επιφανειακής εξάπλωσης</w:t>
      </w:r>
    </w:p>
    <w:p w:rsidR="003B64A7" w:rsidRDefault="003B64A7" w:rsidP="003B64A7">
      <w:pPr>
        <w:pStyle w:val="a2"/>
        <w:tabs>
          <w:tab w:val="left" w:pos="1134"/>
        </w:tabs>
        <w:spacing w:after="0"/>
        <w:ind w:firstLine="567"/>
        <w:jc w:val="both"/>
        <w:rPr>
          <w:rFonts w:ascii="Arial" w:hAnsi="Arial"/>
          <w:sz w:val="24"/>
          <w:lang w:val="el-GR"/>
        </w:rPr>
      </w:pPr>
    </w:p>
    <w:p w:rsidR="003B64A7" w:rsidRDefault="003B64A7" w:rsidP="003B64A7">
      <w:pPr>
        <w:pStyle w:val="a2"/>
        <w:spacing w:after="0"/>
        <w:jc w:val="both"/>
        <w:rPr>
          <w:rFonts w:ascii="Arial" w:hAnsi="Arial"/>
          <w:b/>
          <w:sz w:val="24"/>
          <w:u w:val="single"/>
          <w:lang w:val="el-GR"/>
        </w:rPr>
      </w:pPr>
      <w:r>
        <w:rPr>
          <w:rFonts w:ascii="Arial" w:hAnsi="Arial"/>
          <w:b/>
          <w:sz w:val="24"/>
          <w:u w:val="single"/>
          <w:lang w:val="el-GR"/>
        </w:rPr>
        <w:t xml:space="preserve">Απαιτούμενα υλικά </w:t>
      </w:r>
    </w:p>
    <w:p w:rsidR="003B64A7" w:rsidRDefault="003B64A7" w:rsidP="003B64A7">
      <w:pPr>
        <w:pStyle w:val="a2"/>
        <w:spacing w:after="0"/>
        <w:ind w:firstLine="720"/>
        <w:jc w:val="both"/>
        <w:rPr>
          <w:rFonts w:ascii="Arial" w:hAnsi="Arial"/>
          <w:b/>
          <w:sz w:val="24"/>
          <w:u w:val="single"/>
          <w:lang w:val="el-GR"/>
        </w:rPr>
      </w:pPr>
    </w:p>
    <w:p w:rsidR="003B64A7" w:rsidRDefault="003B64A7" w:rsidP="003B64A7">
      <w:pPr>
        <w:pStyle w:val="a2"/>
        <w:spacing w:after="0"/>
        <w:jc w:val="both"/>
        <w:rPr>
          <w:rFonts w:ascii="Arial" w:hAnsi="Arial"/>
          <w:sz w:val="24"/>
          <w:lang w:val="el-GR"/>
        </w:rPr>
      </w:pPr>
      <w:r>
        <w:rPr>
          <w:rFonts w:ascii="Arial" w:hAnsi="Arial"/>
          <w:b/>
          <w:sz w:val="24"/>
          <w:lang w:val="el-GR"/>
        </w:rPr>
        <w:t xml:space="preserve">   1.</w:t>
      </w:r>
      <w:r>
        <w:rPr>
          <w:rFonts w:ascii="Arial" w:hAnsi="Arial"/>
          <w:sz w:val="24"/>
          <w:lang w:val="el-GR"/>
        </w:rPr>
        <w:tab/>
        <w:t>Αραιωτικό υγρό</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2.</w:t>
      </w:r>
      <w:r>
        <w:rPr>
          <w:rFonts w:ascii="Arial" w:hAnsi="Arial"/>
          <w:sz w:val="24"/>
          <w:lang w:val="el-GR"/>
        </w:rPr>
        <w:tab/>
      </w:r>
      <w:r>
        <w:rPr>
          <w:rFonts w:ascii="Arial" w:hAnsi="Arial"/>
          <w:sz w:val="24"/>
        </w:rPr>
        <w:t>Potato</w:t>
      </w:r>
      <w:r>
        <w:rPr>
          <w:rFonts w:ascii="Arial" w:hAnsi="Arial"/>
          <w:sz w:val="24"/>
          <w:lang w:val="el-GR"/>
        </w:rPr>
        <w:t xml:space="preserve"> </w:t>
      </w:r>
      <w:r>
        <w:rPr>
          <w:rFonts w:ascii="Arial" w:hAnsi="Arial"/>
          <w:sz w:val="24"/>
        </w:rPr>
        <w:t>Dextrose</w:t>
      </w:r>
      <w:r>
        <w:rPr>
          <w:rFonts w:ascii="Arial" w:hAnsi="Arial"/>
          <w:sz w:val="24"/>
          <w:lang w:val="el-GR"/>
        </w:rPr>
        <w:t xml:space="preserve"> </w:t>
      </w:r>
      <w:r>
        <w:rPr>
          <w:rFonts w:ascii="Arial" w:hAnsi="Arial"/>
          <w:sz w:val="24"/>
        </w:rPr>
        <w:t>Agar</w:t>
      </w:r>
      <w:r>
        <w:rPr>
          <w:rFonts w:ascii="Arial" w:hAnsi="Arial"/>
          <w:sz w:val="24"/>
          <w:lang w:val="el-GR"/>
        </w:rPr>
        <w:t>*</w:t>
      </w:r>
    </w:p>
    <w:p w:rsidR="003B64A7" w:rsidRDefault="003B64A7" w:rsidP="003B64A7">
      <w:pPr>
        <w:pStyle w:val="a2"/>
        <w:spacing w:after="0"/>
        <w:jc w:val="both"/>
        <w:rPr>
          <w:rFonts w:ascii="Arial" w:hAnsi="Arial"/>
          <w:sz w:val="24"/>
        </w:rPr>
      </w:pPr>
      <w:r>
        <w:rPr>
          <w:rFonts w:ascii="Arial" w:hAnsi="Arial"/>
          <w:b/>
          <w:sz w:val="24"/>
          <w:lang w:val="el-GR"/>
        </w:rPr>
        <w:t xml:space="preserve">   </w:t>
      </w:r>
      <w:r>
        <w:rPr>
          <w:rFonts w:ascii="Arial" w:hAnsi="Arial"/>
          <w:b/>
          <w:sz w:val="24"/>
        </w:rPr>
        <w:t>3.</w:t>
      </w:r>
      <w:r>
        <w:rPr>
          <w:rFonts w:ascii="Arial" w:hAnsi="Arial"/>
          <w:sz w:val="24"/>
        </w:rPr>
        <w:tab/>
        <w:t>Rose Bengal Chloramphenicol Agar**</w:t>
      </w:r>
    </w:p>
    <w:p w:rsidR="003B64A7" w:rsidRDefault="003B64A7" w:rsidP="003B64A7">
      <w:pPr>
        <w:pStyle w:val="a2"/>
        <w:spacing w:after="0"/>
        <w:jc w:val="both"/>
        <w:rPr>
          <w:rFonts w:ascii="Arial" w:hAnsi="Arial"/>
          <w:sz w:val="24"/>
          <w:lang w:val="en-GB"/>
        </w:rPr>
      </w:pPr>
      <w:r>
        <w:rPr>
          <w:rFonts w:ascii="Arial" w:hAnsi="Arial"/>
          <w:b/>
          <w:sz w:val="24"/>
        </w:rPr>
        <w:t xml:space="preserve">   </w:t>
      </w:r>
      <w:r>
        <w:rPr>
          <w:rFonts w:ascii="Arial" w:hAnsi="Arial"/>
          <w:b/>
          <w:sz w:val="24"/>
          <w:lang w:val="en-GB"/>
        </w:rPr>
        <w:t>4.</w:t>
      </w:r>
      <w:r>
        <w:rPr>
          <w:rFonts w:ascii="Arial" w:hAnsi="Arial"/>
          <w:sz w:val="24"/>
          <w:lang w:val="en-GB"/>
        </w:rPr>
        <w:tab/>
      </w:r>
      <w:proofErr w:type="spellStart"/>
      <w:r>
        <w:rPr>
          <w:rFonts w:ascii="Arial" w:hAnsi="Arial"/>
          <w:sz w:val="24"/>
        </w:rPr>
        <w:t>Sabouraud</w:t>
      </w:r>
      <w:proofErr w:type="spellEnd"/>
      <w:r>
        <w:rPr>
          <w:rFonts w:ascii="Arial" w:hAnsi="Arial"/>
          <w:sz w:val="24"/>
          <w:lang w:val="en-GB"/>
        </w:rPr>
        <w:t xml:space="preserve"> </w:t>
      </w:r>
      <w:r>
        <w:rPr>
          <w:rFonts w:ascii="Arial" w:hAnsi="Arial"/>
          <w:sz w:val="24"/>
        </w:rPr>
        <w:t>Dextrose</w:t>
      </w:r>
      <w:r>
        <w:rPr>
          <w:rFonts w:ascii="Arial" w:hAnsi="Arial"/>
          <w:sz w:val="24"/>
          <w:lang w:val="en-GB"/>
        </w:rPr>
        <w:t xml:space="preserve"> </w:t>
      </w:r>
      <w:r>
        <w:rPr>
          <w:rFonts w:ascii="Arial" w:hAnsi="Arial"/>
          <w:sz w:val="24"/>
        </w:rPr>
        <w:t>Agar</w:t>
      </w:r>
      <w:r>
        <w:rPr>
          <w:rFonts w:ascii="Arial" w:hAnsi="Arial"/>
          <w:sz w:val="24"/>
          <w:lang w:val="en-GB"/>
        </w:rPr>
        <w:t>***</w:t>
      </w:r>
    </w:p>
    <w:p w:rsidR="003B64A7" w:rsidRDefault="003B64A7" w:rsidP="003B64A7">
      <w:pPr>
        <w:pStyle w:val="a2"/>
        <w:spacing w:after="0"/>
        <w:ind w:firstLine="720"/>
        <w:jc w:val="both"/>
        <w:rPr>
          <w:rFonts w:ascii="Arial" w:hAnsi="Arial"/>
          <w:sz w:val="24"/>
          <w:lang w:val="en-GB"/>
        </w:rPr>
      </w:pPr>
    </w:p>
    <w:p w:rsidR="003B64A7" w:rsidRDefault="003B64A7" w:rsidP="003B64A7">
      <w:pPr>
        <w:pStyle w:val="a2"/>
        <w:spacing w:after="0"/>
        <w:jc w:val="both"/>
        <w:rPr>
          <w:rFonts w:ascii="Arial" w:hAnsi="Arial"/>
          <w:b/>
          <w:sz w:val="24"/>
          <w:u w:val="single"/>
          <w:lang w:val="el-GR"/>
        </w:rPr>
      </w:pPr>
      <w:r>
        <w:rPr>
          <w:rFonts w:ascii="Arial" w:hAnsi="Arial"/>
          <w:b/>
          <w:sz w:val="24"/>
          <w:u w:val="single"/>
          <w:lang w:val="el-GR"/>
        </w:rPr>
        <w:t>Προετοιμασία δεκαδικών αραιώσεων</w:t>
      </w:r>
    </w:p>
    <w:p w:rsidR="003B64A7" w:rsidRDefault="003B64A7" w:rsidP="003B64A7">
      <w:pPr>
        <w:pStyle w:val="a2"/>
        <w:spacing w:after="0"/>
        <w:ind w:firstLine="720"/>
        <w:jc w:val="both"/>
        <w:rPr>
          <w:rFonts w:ascii="Arial" w:hAnsi="Arial"/>
          <w:b/>
          <w:sz w:val="24"/>
          <w:lang w:val="el-GR"/>
        </w:rPr>
      </w:pPr>
    </w:p>
    <w:p w:rsidR="003B64A7" w:rsidRDefault="003B64A7" w:rsidP="003B64A7">
      <w:pPr>
        <w:pStyle w:val="a2"/>
        <w:spacing w:after="0"/>
        <w:jc w:val="both"/>
        <w:rPr>
          <w:rFonts w:ascii="Arial" w:hAnsi="Arial"/>
          <w:b/>
          <w:sz w:val="24"/>
          <w:lang w:val="el-GR"/>
        </w:rPr>
      </w:pPr>
      <w:r>
        <w:rPr>
          <w:rFonts w:ascii="Arial" w:hAnsi="Arial"/>
          <w:sz w:val="24"/>
          <w:lang w:val="el-GR"/>
        </w:rPr>
        <w:t>Γίνεται όπως και για τον προσδιορισμό της ΟΜΧ</w:t>
      </w:r>
      <w:r>
        <w:rPr>
          <w:rFonts w:ascii="Arial" w:hAnsi="Arial"/>
          <w:b/>
          <w:sz w:val="24"/>
          <w:lang w:val="el-GR"/>
        </w:rPr>
        <w:t>.</w:t>
      </w:r>
    </w:p>
    <w:p w:rsidR="003B64A7" w:rsidRDefault="003B64A7" w:rsidP="003B64A7">
      <w:pPr>
        <w:pStyle w:val="a2"/>
        <w:spacing w:after="0"/>
        <w:ind w:firstLine="720"/>
        <w:jc w:val="both"/>
        <w:rPr>
          <w:rFonts w:ascii="Arial" w:hAnsi="Arial"/>
          <w:sz w:val="24"/>
          <w:lang w:val="el-GR"/>
        </w:rPr>
      </w:pPr>
    </w:p>
    <w:p w:rsidR="003B64A7" w:rsidRDefault="003B64A7" w:rsidP="003B64A7">
      <w:pPr>
        <w:pStyle w:val="a2"/>
        <w:spacing w:after="0"/>
        <w:jc w:val="both"/>
        <w:rPr>
          <w:rFonts w:ascii="Arial" w:hAnsi="Arial"/>
          <w:b/>
          <w:sz w:val="24"/>
          <w:lang w:val="el-GR"/>
        </w:rPr>
      </w:pPr>
      <w:r>
        <w:rPr>
          <w:rFonts w:ascii="Arial" w:hAnsi="Arial"/>
          <w:b/>
          <w:sz w:val="24"/>
          <w:lang w:val="el-GR"/>
        </w:rPr>
        <w:t xml:space="preserve">Μέθοδος ενσωμάτωσης </w:t>
      </w:r>
    </w:p>
    <w:p w:rsidR="003B64A7" w:rsidRDefault="003B64A7" w:rsidP="003B64A7">
      <w:pPr>
        <w:pStyle w:val="a2"/>
        <w:spacing w:after="0"/>
        <w:ind w:firstLine="720"/>
        <w:jc w:val="both"/>
        <w:rPr>
          <w:rFonts w:ascii="Arial" w:hAnsi="Arial"/>
          <w:sz w:val="24"/>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 xml:space="preserve">Ενοφθαλμίζεται διπλή σειρά </w:t>
      </w:r>
      <w:proofErr w:type="spellStart"/>
      <w:r>
        <w:rPr>
          <w:rFonts w:ascii="Arial" w:hAnsi="Arial"/>
          <w:sz w:val="24"/>
          <w:lang w:val="el-GR"/>
        </w:rPr>
        <w:t>τρυβλίων</w:t>
      </w:r>
      <w:proofErr w:type="spellEnd"/>
      <w:r>
        <w:rPr>
          <w:rFonts w:ascii="Arial" w:hAnsi="Arial"/>
          <w:sz w:val="24"/>
          <w:lang w:val="el-GR"/>
        </w:rPr>
        <w:t xml:space="preserve"> με όγκο </w:t>
      </w:r>
      <w:proofErr w:type="spellStart"/>
      <w:r>
        <w:rPr>
          <w:rFonts w:ascii="Arial" w:hAnsi="Arial"/>
          <w:sz w:val="24"/>
          <w:lang w:val="el-GR"/>
        </w:rPr>
        <w:t>ενοφθαλμίσματος</w:t>
      </w:r>
      <w:proofErr w:type="spellEnd"/>
      <w:r>
        <w:rPr>
          <w:rFonts w:ascii="Arial" w:hAnsi="Arial"/>
          <w:sz w:val="24"/>
          <w:lang w:val="el-GR"/>
        </w:rPr>
        <w:t xml:space="preserve"> 1 </w:t>
      </w:r>
      <w:r>
        <w:rPr>
          <w:rFonts w:ascii="Arial" w:hAnsi="Arial"/>
          <w:sz w:val="24"/>
        </w:rPr>
        <w:t>mL</w:t>
      </w:r>
      <w:r>
        <w:rPr>
          <w:rFonts w:ascii="Arial" w:hAnsi="Arial"/>
          <w:sz w:val="24"/>
          <w:lang w:val="el-GR"/>
        </w:rPr>
        <w:t xml:space="preserve"> από κάθε αραίωση. Το </w:t>
      </w:r>
      <w:proofErr w:type="spellStart"/>
      <w:r>
        <w:rPr>
          <w:rFonts w:ascii="Arial" w:hAnsi="Arial"/>
          <w:sz w:val="24"/>
          <w:lang w:val="el-GR"/>
        </w:rPr>
        <w:t>ενοφθάλμισμα</w:t>
      </w:r>
      <w:proofErr w:type="spellEnd"/>
      <w:r>
        <w:rPr>
          <w:rFonts w:ascii="Arial" w:hAnsi="Arial"/>
          <w:sz w:val="24"/>
          <w:lang w:val="el-GR"/>
        </w:rPr>
        <w:t xml:space="preserve"> ενσωματώνεται σε 15 - 20 </w:t>
      </w:r>
      <w:r>
        <w:rPr>
          <w:rFonts w:ascii="Arial" w:hAnsi="Arial"/>
          <w:sz w:val="24"/>
        </w:rPr>
        <w:t>mL</w:t>
      </w:r>
      <w:r>
        <w:rPr>
          <w:rFonts w:ascii="Arial" w:hAnsi="Arial"/>
          <w:sz w:val="24"/>
          <w:lang w:val="el-GR"/>
        </w:rPr>
        <w:t xml:space="preserve"> υποστρώματος </w:t>
      </w:r>
      <w:r>
        <w:rPr>
          <w:rFonts w:ascii="Arial" w:hAnsi="Arial"/>
          <w:b/>
          <w:sz w:val="24"/>
        </w:rPr>
        <w:t>Potato</w:t>
      </w:r>
      <w:r>
        <w:rPr>
          <w:rFonts w:ascii="Arial" w:hAnsi="Arial"/>
          <w:b/>
          <w:sz w:val="24"/>
          <w:lang w:val="el-GR"/>
        </w:rPr>
        <w:t xml:space="preserve"> </w:t>
      </w:r>
      <w:r>
        <w:rPr>
          <w:rFonts w:ascii="Arial" w:hAnsi="Arial"/>
          <w:b/>
          <w:sz w:val="24"/>
        </w:rPr>
        <w:t>Dextrose</w:t>
      </w:r>
      <w:r>
        <w:rPr>
          <w:rFonts w:ascii="Arial" w:hAnsi="Arial"/>
          <w:b/>
          <w:sz w:val="24"/>
          <w:lang w:val="el-GR"/>
        </w:rPr>
        <w:t xml:space="preserve"> </w:t>
      </w:r>
      <w:r>
        <w:rPr>
          <w:rFonts w:ascii="Arial" w:hAnsi="Arial"/>
          <w:b/>
          <w:sz w:val="24"/>
        </w:rPr>
        <w:t>Agar</w:t>
      </w:r>
      <w:r>
        <w:rPr>
          <w:rFonts w:ascii="Arial" w:hAnsi="Arial"/>
          <w:sz w:val="24"/>
          <w:lang w:val="el-GR"/>
        </w:rPr>
        <w:t xml:space="preserve"> θερμοκρασίας 45</w:t>
      </w:r>
      <w:r>
        <w:rPr>
          <w:rFonts w:ascii="Arial" w:hAnsi="Arial"/>
          <w:sz w:val="24"/>
          <w:vertAlign w:val="superscript"/>
          <w:lang w:val="el-GR"/>
        </w:rPr>
        <w:t xml:space="preserve">ο </w:t>
      </w:r>
      <w:r>
        <w:rPr>
          <w:rFonts w:ascii="Arial" w:hAnsi="Arial"/>
          <w:sz w:val="24"/>
        </w:rPr>
        <w:t>C</w:t>
      </w:r>
      <w:r>
        <w:rPr>
          <w:rFonts w:ascii="Arial" w:hAnsi="Arial"/>
          <w:sz w:val="24"/>
          <w:lang w:val="el-GR"/>
        </w:rPr>
        <w:t>.</w:t>
      </w:r>
    </w:p>
    <w:p w:rsidR="003B64A7" w:rsidRDefault="003B64A7" w:rsidP="003B64A7">
      <w:pPr>
        <w:pStyle w:val="a2"/>
        <w:spacing w:after="0"/>
        <w:jc w:val="both"/>
        <w:rPr>
          <w:rFonts w:ascii="Arial" w:hAnsi="Arial"/>
          <w:sz w:val="24"/>
          <w:lang w:val="el-GR"/>
        </w:rPr>
      </w:pPr>
      <w:r>
        <w:rPr>
          <w:rFonts w:ascii="Arial" w:hAnsi="Arial"/>
          <w:sz w:val="24"/>
          <w:lang w:val="el-GR"/>
        </w:rPr>
        <w:t>Η επώαση γίνεται στους 22 – 25</w:t>
      </w:r>
      <w:r>
        <w:rPr>
          <w:rFonts w:ascii="Arial" w:hAnsi="Arial"/>
          <w:sz w:val="24"/>
          <w:vertAlign w:val="superscript"/>
          <w:lang w:val="el-GR"/>
        </w:rPr>
        <w:t xml:space="preserve">ο </w:t>
      </w:r>
      <w:r>
        <w:rPr>
          <w:rFonts w:ascii="Arial" w:hAnsi="Arial"/>
          <w:sz w:val="24"/>
        </w:rPr>
        <w:t>C</w:t>
      </w:r>
      <w:r>
        <w:rPr>
          <w:rFonts w:ascii="Arial" w:hAnsi="Arial"/>
          <w:sz w:val="24"/>
          <w:lang w:val="el-GR"/>
        </w:rPr>
        <w:t>, για 4 - 5 ημέρες.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u w:val="single"/>
          <w:lang w:val="el-GR"/>
        </w:rPr>
      </w:pPr>
      <w:r>
        <w:rPr>
          <w:rFonts w:ascii="Arial" w:hAnsi="Arial"/>
          <w:b/>
          <w:sz w:val="24"/>
          <w:u w:val="single"/>
          <w:lang w:val="el-GR"/>
        </w:rPr>
        <w:t>Ανάγνωση αποτελεσμάτων</w:t>
      </w:r>
      <w:r>
        <w:rPr>
          <w:rFonts w:ascii="Arial" w:hAnsi="Arial"/>
          <w:sz w:val="24"/>
          <w:u w:val="single"/>
          <w:lang w:val="el-GR"/>
        </w:rPr>
        <w:t xml:space="preserve"> </w:t>
      </w:r>
    </w:p>
    <w:p w:rsidR="003B64A7" w:rsidRDefault="003B64A7" w:rsidP="003B64A7">
      <w:pPr>
        <w:pStyle w:val="a2"/>
        <w:spacing w:after="0"/>
        <w:jc w:val="both"/>
        <w:rPr>
          <w:rFonts w:ascii="Arial" w:hAnsi="Arial"/>
          <w:sz w:val="24"/>
          <w:u w:val="single"/>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 xml:space="preserve">Οι αποικίες των μυκήτων παρουσιάζουν τις χαρακτηριστικές </w:t>
      </w:r>
      <w:r>
        <w:rPr>
          <w:rFonts w:ascii="Arial" w:hAnsi="Arial"/>
          <w:b/>
          <w:sz w:val="24"/>
          <w:lang w:val="el-GR"/>
        </w:rPr>
        <w:t>υφές</w:t>
      </w:r>
      <w:r>
        <w:rPr>
          <w:rFonts w:ascii="Arial" w:hAnsi="Arial"/>
          <w:sz w:val="24"/>
          <w:lang w:val="el-GR"/>
        </w:rPr>
        <w:t xml:space="preserve">, ενώ οι αποικίες των ζυμών μοιάζουν με τις αποικίες των βακτηρίων. Σε περίπτωση αμφιβολίας, η διαφοροποίηση γίνεται με τη βοήθεια του στερεοσκοπίου. </w:t>
      </w:r>
    </w:p>
    <w:p w:rsidR="003B64A7" w:rsidRDefault="003B64A7" w:rsidP="003B64A7">
      <w:pPr>
        <w:pStyle w:val="a2"/>
        <w:spacing w:after="0"/>
        <w:jc w:val="both"/>
        <w:rPr>
          <w:rFonts w:ascii="Arial" w:hAnsi="Arial"/>
          <w:sz w:val="24"/>
          <w:lang w:val="el-GR"/>
        </w:rPr>
      </w:pPr>
      <w:r>
        <w:rPr>
          <w:rFonts w:ascii="Arial" w:hAnsi="Arial"/>
          <w:sz w:val="24"/>
          <w:lang w:val="el-GR"/>
        </w:rPr>
        <w:t xml:space="preserve">Για τον υπολογισμό του πληθυσμού των ζυμών και μυκήτων, πολλαπλασιάζεται ο μέσος όρος των αποικιών τους στο κατάλληλο </w:t>
      </w:r>
      <w:proofErr w:type="spellStart"/>
      <w:r>
        <w:rPr>
          <w:rFonts w:ascii="Arial" w:hAnsi="Arial"/>
          <w:sz w:val="24"/>
          <w:lang w:val="el-GR"/>
        </w:rPr>
        <w:t>τρυβλίο</w:t>
      </w:r>
      <w:proofErr w:type="spellEnd"/>
      <w:r>
        <w:rPr>
          <w:rFonts w:ascii="Arial" w:hAnsi="Arial"/>
          <w:sz w:val="24"/>
          <w:lang w:val="el-GR"/>
        </w:rPr>
        <w:t xml:space="preserve">, με τον αντίστοιχο συντελεστή αραίωσης. Το αποτέλεσμα εκφράζεται ανά </w:t>
      </w:r>
      <w:r>
        <w:rPr>
          <w:rFonts w:ascii="Arial" w:hAnsi="Arial"/>
          <w:sz w:val="24"/>
        </w:rPr>
        <w:t>mL</w:t>
      </w:r>
      <w:r>
        <w:rPr>
          <w:rFonts w:ascii="Arial" w:hAnsi="Arial"/>
          <w:sz w:val="24"/>
          <w:lang w:val="el-GR"/>
        </w:rPr>
        <w:t xml:space="preserve"> ή </w:t>
      </w:r>
      <w:r>
        <w:rPr>
          <w:rFonts w:ascii="Arial" w:hAnsi="Arial"/>
          <w:sz w:val="24"/>
        </w:rPr>
        <w:t>g</w:t>
      </w:r>
      <w:r>
        <w:rPr>
          <w:rFonts w:ascii="Arial" w:hAnsi="Arial"/>
          <w:sz w:val="24"/>
          <w:lang w:val="el-GR"/>
        </w:rPr>
        <w:t xml:space="preserve"> </w:t>
      </w:r>
      <w:proofErr w:type="spellStart"/>
      <w:r>
        <w:rPr>
          <w:rFonts w:ascii="Arial" w:hAnsi="Arial"/>
          <w:sz w:val="24"/>
          <w:lang w:val="el-GR"/>
        </w:rPr>
        <w:t>τροφίμου</w:t>
      </w:r>
      <w:proofErr w:type="spellEnd"/>
      <w:r>
        <w:rPr>
          <w:rFonts w:ascii="Arial" w:hAnsi="Arial"/>
          <w:sz w:val="24"/>
          <w:lang w:val="el-GR"/>
        </w:rPr>
        <w:t>.</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b/>
          <w:sz w:val="24"/>
          <w:lang w:val="el-GR"/>
        </w:rPr>
      </w:pPr>
      <w:r>
        <w:rPr>
          <w:rFonts w:ascii="Arial" w:hAnsi="Arial"/>
          <w:b/>
          <w:sz w:val="24"/>
          <w:lang w:val="el-GR"/>
        </w:rPr>
        <w:t xml:space="preserve">Μέθοδος επιφανειακής εξάπλωσης </w:t>
      </w: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 xml:space="preserve">Εμβολιάζεται διπλή σειρά </w:t>
      </w:r>
      <w:proofErr w:type="spellStart"/>
      <w:r>
        <w:rPr>
          <w:rFonts w:ascii="Arial" w:hAnsi="Arial"/>
          <w:sz w:val="24"/>
          <w:lang w:val="el-GR"/>
        </w:rPr>
        <w:t>τρυβλίων</w:t>
      </w:r>
      <w:proofErr w:type="spellEnd"/>
      <w:r>
        <w:rPr>
          <w:rFonts w:ascii="Arial" w:hAnsi="Arial"/>
          <w:sz w:val="24"/>
          <w:lang w:val="el-GR"/>
        </w:rPr>
        <w:t xml:space="preserve"> με </w:t>
      </w:r>
      <w:r>
        <w:rPr>
          <w:rFonts w:ascii="Arial" w:hAnsi="Arial"/>
          <w:b/>
          <w:sz w:val="24"/>
        </w:rPr>
        <w:t>Rose</w:t>
      </w:r>
      <w:r>
        <w:rPr>
          <w:rFonts w:ascii="Arial" w:hAnsi="Arial"/>
          <w:b/>
          <w:sz w:val="24"/>
          <w:lang w:val="el-GR"/>
        </w:rPr>
        <w:t xml:space="preserve"> </w:t>
      </w:r>
      <w:proofErr w:type="spellStart"/>
      <w:r>
        <w:rPr>
          <w:rFonts w:ascii="Arial" w:hAnsi="Arial"/>
          <w:b/>
          <w:sz w:val="24"/>
        </w:rPr>
        <w:t>Begnal</w:t>
      </w:r>
      <w:proofErr w:type="spellEnd"/>
      <w:r>
        <w:rPr>
          <w:rFonts w:ascii="Arial" w:hAnsi="Arial"/>
          <w:b/>
          <w:sz w:val="24"/>
          <w:lang w:val="el-GR"/>
        </w:rPr>
        <w:t xml:space="preserve"> </w:t>
      </w:r>
      <w:r>
        <w:rPr>
          <w:rFonts w:ascii="Arial" w:hAnsi="Arial"/>
          <w:b/>
          <w:sz w:val="24"/>
        </w:rPr>
        <w:t>Chloramphenicol</w:t>
      </w:r>
      <w:r>
        <w:rPr>
          <w:rFonts w:ascii="Arial" w:hAnsi="Arial"/>
          <w:b/>
          <w:sz w:val="24"/>
          <w:lang w:val="el-GR"/>
        </w:rPr>
        <w:t xml:space="preserve"> </w:t>
      </w:r>
      <w:r>
        <w:rPr>
          <w:rFonts w:ascii="Arial" w:hAnsi="Arial"/>
          <w:b/>
          <w:sz w:val="24"/>
        </w:rPr>
        <w:t>Agar</w:t>
      </w:r>
      <w:r>
        <w:rPr>
          <w:rFonts w:ascii="Arial" w:hAnsi="Arial"/>
          <w:sz w:val="24"/>
          <w:lang w:val="el-GR"/>
        </w:rPr>
        <w:t xml:space="preserve">. Ο όγκος του </w:t>
      </w:r>
      <w:proofErr w:type="spellStart"/>
      <w:r>
        <w:rPr>
          <w:rFonts w:ascii="Arial" w:hAnsi="Arial"/>
          <w:sz w:val="24"/>
          <w:lang w:val="el-GR"/>
        </w:rPr>
        <w:t>εμβολιάσματος</w:t>
      </w:r>
      <w:proofErr w:type="spellEnd"/>
      <w:r>
        <w:rPr>
          <w:rFonts w:ascii="Arial" w:hAnsi="Arial"/>
          <w:sz w:val="24"/>
          <w:lang w:val="el-GR"/>
        </w:rPr>
        <w:t xml:space="preserve"> είναι 0,1 - 0,2 </w:t>
      </w:r>
      <w:r>
        <w:rPr>
          <w:rFonts w:ascii="Arial" w:hAnsi="Arial"/>
          <w:sz w:val="24"/>
        </w:rPr>
        <w:t>mL</w:t>
      </w:r>
      <w:r>
        <w:rPr>
          <w:rFonts w:ascii="Arial" w:hAnsi="Arial"/>
          <w:sz w:val="24"/>
          <w:lang w:val="el-GR"/>
        </w:rPr>
        <w:t xml:space="preserve"> και η εξάπλωσή του γίνεται με τη βοήθεια ράβδου, που προηγουμένως έχει αποστειρωθεί σε φλόγα. Το υπόστρωμα (εντός των </w:t>
      </w:r>
      <w:proofErr w:type="spellStart"/>
      <w:r>
        <w:rPr>
          <w:rFonts w:ascii="Arial" w:hAnsi="Arial"/>
          <w:sz w:val="24"/>
          <w:lang w:val="el-GR"/>
        </w:rPr>
        <w:t>τρυβλίων</w:t>
      </w:r>
      <w:proofErr w:type="spellEnd"/>
      <w:r>
        <w:rPr>
          <w:rFonts w:ascii="Arial" w:hAnsi="Arial"/>
          <w:sz w:val="24"/>
          <w:lang w:val="el-GR"/>
        </w:rPr>
        <w:t>), πριν χρησιμοποιηθεί, παραμένει σε κλίβανο σε θερμοκρασία 37</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3 ώρες, προκειμένου να στεγνώσει καλά η επιφάνειά του. Το υπόστρωμα αυτό έχει το πλεονέκτημα ότι περιορίζει την εξάπλωση των αποικιών, δίνοντας έτσι την ευκαιρία να αναπτυχθούν, παράλληλα, τόσο τα στελέχη που αναπτύσσονται γρήγορα, όσο και τα στελέχη που αναπτύσσονται αργά. </w:t>
      </w:r>
    </w:p>
    <w:p w:rsidR="003B64A7" w:rsidRDefault="003B64A7" w:rsidP="003B64A7">
      <w:pPr>
        <w:pStyle w:val="a2"/>
        <w:spacing w:after="0"/>
        <w:jc w:val="both"/>
        <w:rPr>
          <w:rFonts w:ascii="Arial" w:hAnsi="Arial"/>
          <w:sz w:val="24"/>
          <w:lang w:val="el-GR"/>
        </w:rPr>
      </w:pPr>
      <w:r>
        <w:rPr>
          <w:rFonts w:ascii="Arial" w:hAnsi="Arial"/>
          <w:sz w:val="24"/>
          <w:lang w:val="el-GR"/>
        </w:rPr>
        <w:t xml:space="preserve">Εάν το τρόφιμο, που εξετάζεται με τη μέθοδο αυτή, είναι αρκετά αλκαλικό, πρέπει προηγουμένως να ρυθμίζεται σε </w:t>
      </w:r>
      <w:r>
        <w:rPr>
          <w:rFonts w:ascii="Arial" w:hAnsi="Arial"/>
          <w:sz w:val="24"/>
        </w:rPr>
        <w:t>pH</w:t>
      </w:r>
      <w:r>
        <w:rPr>
          <w:rFonts w:ascii="Arial" w:hAnsi="Arial"/>
          <w:sz w:val="24"/>
          <w:lang w:val="el-GR"/>
        </w:rPr>
        <w:t xml:space="preserve"> 7,0 - 7,5, γιατί διαφορετικά ελαχιστοποιείται η ανασταλτική δράση του αντιβιοτικού.</w:t>
      </w:r>
    </w:p>
    <w:p w:rsidR="003B64A7" w:rsidRDefault="003B64A7" w:rsidP="003B64A7">
      <w:pPr>
        <w:pStyle w:val="a2"/>
        <w:spacing w:after="0"/>
        <w:jc w:val="both"/>
        <w:rPr>
          <w:rFonts w:ascii="Arial" w:hAnsi="Arial"/>
          <w:sz w:val="24"/>
          <w:lang w:val="el-GR"/>
        </w:rPr>
      </w:pPr>
      <w:r>
        <w:rPr>
          <w:rFonts w:ascii="Arial" w:hAnsi="Arial"/>
          <w:sz w:val="24"/>
          <w:lang w:val="el-GR"/>
        </w:rPr>
        <w:t>Η επώαση γίνεται στους 22 – 25</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για 4 - 5 ημέρες.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b/>
          <w:sz w:val="24"/>
          <w:u w:val="single"/>
          <w:lang w:val="el-GR"/>
        </w:rPr>
      </w:pPr>
      <w:r>
        <w:rPr>
          <w:rFonts w:ascii="Arial" w:hAnsi="Arial"/>
          <w:b/>
          <w:sz w:val="24"/>
          <w:u w:val="single"/>
          <w:lang w:val="el-GR"/>
        </w:rPr>
        <w:lastRenderedPageBreak/>
        <w:t>Ανάγνωση αποτελεσμάτων</w:t>
      </w: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Οι αποικίες των μυκήτων, όπως προαναφέρθηκε,  παρουσιάζουν τις χαρακτηριστικές υφές. Οι αποικίες των ζυμών είναι σφαιρικές ή ¨</w:t>
      </w:r>
      <w:proofErr w:type="spellStart"/>
      <w:r>
        <w:rPr>
          <w:rFonts w:ascii="Arial" w:hAnsi="Arial"/>
          <w:sz w:val="24"/>
          <w:lang w:val="el-GR"/>
        </w:rPr>
        <w:t>υπογειρόμενες</w:t>
      </w:r>
      <w:proofErr w:type="spellEnd"/>
      <w:r>
        <w:rPr>
          <w:rFonts w:ascii="Arial" w:hAnsi="Arial"/>
          <w:sz w:val="24"/>
          <w:lang w:val="el-GR"/>
        </w:rPr>
        <w:t xml:space="preserve">¨, με σαφώς καθορισμένη περιφέρεια, υγρές - βουτυρώδεις, στιλπνές και έχουν χρώμα λευκό, </w:t>
      </w:r>
      <w:proofErr w:type="spellStart"/>
      <w:r>
        <w:rPr>
          <w:rFonts w:ascii="Arial" w:hAnsi="Arial"/>
          <w:sz w:val="24"/>
          <w:lang w:val="el-GR"/>
        </w:rPr>
        <w:t>κρέμ</w:t>
      </w:r>
      <w:proofErr w:type="spellEnd"/>
      <w:r>
        <w:rPr>
          <w:rFonts w:ascii="Arial" w:hAnsi="Arial"/>
          <w:sz w:val="24"/>
          <w:lang w:val="el-GR"/>
        </w:rPr>
        <w:t xml:space="preserve"> ή ανοιχτό κόκκινο. Με τη πάροδο του χρόνου οι αποικίες αποκτούν χρώμα </w:t>
      </w:r>
      <w:proofErr w:type="spellStart"/>
      <w:r>
        <w:rPr>
          <w:rFonts w:ascii="Arial" w:hAnsi="Arial"/>
          <w:sz w:val="24"/>
          <w:lang w:val="el-GR"/>
        </w:rPr>
        <w:t>στακτί</w:t>
      </w:r>
      <w:proofErr w:type="spellEnd"/>
      <w:r>
        <w:rPr>
          <w:rFonts w:ascii="Arial" w:hAnsi="Arial"/>
          <w:sz w:val="24"/>
          <w:lang w:val="el-GR"/>
        </w:rPr>
        <w:t xml:space="preserve"> και μετατρέπονται σε ξηρές ή κοκκώδεις.</w:t>
      </w:r>
    </w:p>
    <w:p w:rsidR="003B64A7" w:rsidRDefault="003B64A7" w:rsidP="003B64A7">
      <w:pPr>
        <w:pStyle w:val="a2"/>
        <w:spacing w:after="0"/>
        <w:jc w:val="both"/>
        <w:rPr>
          <w:rFonts w:ascii="Arial" w:hAnsi="Arial"/>
          <w:sz w:val="24"/>
          <w:lang w:val="el-GR"/>
        </w:rPr>
      </w:pPr>
      <w:r>
        <w:rPr>
          <w:rFonts w:ascii="Arial" w:hAnsi="Arial"/>
          <w:sz w:val="24"/>
          <w:lang w:val="el-GR"/>
        </w:rPr>
        <w:t xml:space="preserve">Ο αριθμός των αποικιών ζυμών και μυκήτων πολλαπλασιάζεται επί το 10 ή το 5 και επί τον συντελεστή αραίωσης. Το γινόμενο εκφράζει τον αριθμό των ζυμών ή των μυκήτων ανά </w:t>
      </w:r>
      <w:r>
        <w:rPr>
          <w:rFonts w:ascii="Arial" w:hAnsi="Arial"/>
          <w:sz w:val="24"/>
        </w:rPr>
        <w:t>g</w:t>
      </w:r>
      <w:r>
        <w:rPr>
          <w:rFonts w:ascii="Arial" w:hAnsi="Arial"/>
          <w:sz w:val="24"/>
          <w:lang w:val="el-GR"/>
        </w:rPr>
        <w:t xml:space="preserve"> ή </w:t>
      </w:r>
      <w:r>
        <w:rPr>
          <w:rFonts w:ascii="Arial" w:hAnsi="Arial"/>
          <w:sz w:val="24"/>
        </w:rPr>
        <w:t>mL</w:t>
      </w:r>
      <w:r>
        <w:rPr>
          <w:rFonts w:ascii="Arial" w:hAnsi="Arial"/>
          <w:sz w:val="24"/>
          <w:lang w:val="el-GR"/>
        </w:rPr>
        <w:t xml:space="preserve"> </w:t>
      </w:r>
      <w:proofErr w:type="spellStart"/>
      <w:r>
        <w:rPr>
          <w:rFonts w:ascii="Arial" w:hAnsi="Arial"/>
          <w:sz w:val="24"/>
          <w:lang w:val="el-GR"/>
        </w:rPr>
        <w:t>τροφίμου</w:t>
      </w:r>
      <w:proofErr w:type="spellEnd"/>
      <w:r>
        <w:rPr>
          <w:rFonts w:ascii="Arial" w:hAnsi="Arial"/>
          <w:sz w:val="24"/>
          <w:lang w:val="el-GR"/>
        </w:rPr>
        <w:t>.</w:t>
      </w: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b/>
          <w:sz w:val="24"/>
          <w:u w:val="single"/>
          <w:lang w:val="el-GR"/>
        </w:rPr>
      </w:pPr>
      <w:r>
        <w:rPr>
          <w:rFonts w:ascii="Arial" w:hAnsi="Arial"/>
          <w:b/>
          <w:sz w:val="24"/>
          <w:u w:val="single"/>
          <w:lang w:val="el-GR"/>
        </w:rPr>
        <w:t>ΣΗΜΕΙΩΣΗ</w:t>
      </w: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 xml:space="preserve">Το υπόστρωμα </w:t>
      </w:r>
      <w:r>
        <w:rPr>
          <w:rFonts w:ascii="Arial" w:hAnsi="Arial"/>
          <w:b/>
          <w:sz w:val="24"/>
        </w:rPr>
        <w:t>Potato</w:t>
      </w:r>
      <w:r>
        <w:rPr>
          <w:rFonts w:ascii="Arial" w:hAnsi="Arial"/>
          <w:b/>
          <w:sz w:val="24"/>
          <w:lang w:val="el-GR"/>
        </w:rPr>
        <w:t xml:space="preserve"> </w:t>
      </w:r>
      <w:r>
        <w:rPr>
          <w:rFonts w:ascii="Arial" w:hAnsi="Arial"/>
          <w:b/>
          <w:sz w:val="24"/>
        </w:rPr>
        <w:t>Dextrose</w:t>
      </w:r>
      <w:r>
        <w:rPr>
          <w:rFonts w:ascii="Arial" w:hAnsi="Arial"/>
          <w:b/>
          <w:sz w:val="24"/>
          <w:lang w:val="el-GR"/>
        </w:rPr>
        <w:t xml:space="preserve"> </w:t>
      </w:r>
      <w:r>
        <w:rPr>
          <w:rFonts w:ascii="Arial" w:hAnsi="Arial"/>
          <w:b/>
          <w:sz w:val="24"/>
        </w:rPr>
        <w:t>Agar</w:t>
      </w:r>
      <w:r>
        <w:rPr>
          <w:rFonts w:ascii="Arial" w:hAnsi="Arial"/>
          <w:sz w:val="24"/>
          <w:lang w:val="el-GR"/>
        </w:rPr>
        <w:t xml:space="preserve">, κατά την παρασκευή του έχει </w:t>
      </w:r>
      <w:r>
        <w:rPr>
          <w:rFonts w:ascii="Arial" w:hAnsi="Arial"/>
          <w:sz w:val="24"/>
        </w:rPr>
        <w:t>pH</w:t>
      </w:r>
      <w:r>
        <w:rPr>
          <w:rFonts w:ascii="Arial" w:hAnsi="Arial"/>
          <w:sz w:val="24"/>
          <w:lang w:val="el-GR"/>
        </w:rPr>
        <w:t xml:space="preserve"> 5,6. Για την καλλιέργεια όμως των Ζυμών και Μυκήτων το τελικό </w:t>
      </w:r>
      <w:r>
        <w:rPr>
          <w:rFonts w:ascii="Arial" w:hAnsi="Arial"/>
          <w:sz w:val="24"/>
        </w:rPr>
        <w:t>pH</w:t>
      </w:r>
      <w:r>
        <w:rPr>
          <w:rFonts w:ascii="Arial" w:hAnsi="Arial"/>
          <w:sz w:val="24"/>
          <w:lang w:val="el-GR"/>
        </w:rPr>
        <w:t xml:space="preserve"> πρέπει να είναι 3,5 +/- </w:t>
      </w:r>
      <w:r>
        <w:rPr>
          <w:rFonts w:ascii="Arial" w:hAnsi="Arial"/>
          <w:sz w:val="24"/>
          <w:vertAlign w:val="superscript"/>
          <w:lang w:val="el-GR"/>
        </w:rPr>
        <w:t xml:space="preserve"> </w:t>
      </w:r>
      <w:r>
        <w:rPr>
          <w:rFonts w:ascii="Arial" w:hAnsi="Arial"/>
          <w:sz w:val="24"/>
          <w:lang w:val="el-GR"/>
        </w:rPr>
        <w:t>0,2.</w:t>
      </w:r>
    </w:p>
    <w:p w:rsidR="003B64A7" w:rsidRDefault="003B64A7" w:rsidP="003B64A7">
      <w:pPr>
        <w:pStyle w:val="a2"/>
        <w:spacing w:after="0"/>
        <w:jc w:val="both"/>
        <w:rPr>
          <w:rFonts w:ascii="Arial" w:hAnsi="Arial"/>
          <w:sz w:val="24"/>
          <w:lang w:val="el-GR"/>
        </w:rPr>
      </w:pPr>
      <w:r>
        <w:rPr>
          <w:rFonts w:ascii="Arial" w:hAnsi="Arial"/>
          <w:sz w:val="24"/>
          <w:lang w:val="el-GR"/>
        </w:rPr>
        <w:t xml:space="preserve">Η ρύθμιση του τελικού </w:t>
      </w:r>
      <w:r>
        <w:rPr>
          <w:rFonts w:ascii="Arial" w:hAnsi="Arial"/>
          <w:sz w:val="24"/>
        </w:rPr>
        <w:t>pH</w:t>
      </w:r>
      <w:r>
        <w:rPr>
          <w:rFonts w:ascii="Arial" w:hAnsi="Arial"/>
          <w:sz w:val="24"/>
          <w:lang w:val="el-GR"/>
        </w:rPr>
        <w:t xml:space="preserve"> γίνεται μετά την αποστείρωση (121</w:t>
      </w:r>
      <w:r>
        <w:rPr>
          <w:rFonts w:ascii="Arial" w:hAnsi="Arial"/>
          <w:sz w:val="24"/>
          <w:vertAlign w:val="superscript"/>
          <w:lang w:val="el-GR"/>
        </w:rPr>
        <w:t xml:space="preserve">ο </w:t>
      </w:r>
      <w:r>
        <w:rPr>
          <w:rFonts w:ascii="Arial" w:hAnsi="Arial"/>
          <w:sz w:val="24"/>
        </w:rPr>
        <w:t>C</w:t>
      </w:r>
      <w:r>
        <w:rPr>
          <w:rFonts w:ascii="Arial" w:hAnsi="Arial"/>
          <w:sz w:val="24"/>
          <w:lang w:val="el-GR"/>
        </w:rPr>
        <w:t>, για 15</w:t>
      </w:r>
      <w:r>
        <w:rPr>
          <w:rFonts w:ascii="Arial" w:hAnsi="Arial"/>
          <w:sz w:val="24"/>
        </w:rPr>
        <w:t>min</w:t>
      </w:r>
      <w:r>
        <w:rPr>
          <w:rFonts w:ascii="Arial" w:hAnsi="Arial"/>
          <w:sz w:val="24"/>
          <w:lang w:val="el-GR"/>
        </w:rPr>
        <w:t>)</w:t>
      </w:r>
      <w:r>
        <w:rPr>
          <w:rFonts w:ascii="Arial" w:hAnsi="Arial"/>
          <w:sz w:val="24"/>
          <w:vertAlign w:val="superscript"/>
          <w:lang w:val="el-GR"/>
        </w:rPr>
        <w:t xml:space="preserve"> </w:t>
      </w:r>
      <w:r>
        <w:rPr>
          <w:rFonts w:ascii="Arial" w:hAnsi="Arial"/>
          <w:sz w:val="24"/>
          <w:lang w:val="el-GR"/>
        </w:rPr>
        <w:t xml:space="preserve">ή την </w:t>
      </w:r>
      <w:proofErr w:type="spellStart"/>
      <w:r>
        <w:rPr>
          <w:rFonts w:ascii="Arial" w:hAnsi="Arial"/>
          <w:sz w:val="24"/>
          <w:lang w:val="el-GR"/>
        </w:rPr>
        <w:t>επαναρευστοποίηση</w:t>
      </w:r>
      <w:proofErr w:type="spellEnd"/>
      <w:r>
        <w:rPr>
          <w:rFonts w:ascii="Arial" w:hAnsi="Arial"/>
          <w:sz w:val="24"/>
          <w:lang w:val="el-GR"/>
        </w:rPr>
        <w:t xml:space="preserve"> του υποστρώματος,  σε </w:t>
      </w:r>
      <w:proofErr w:type="spellStart"/>
      <w:r>
        <w:rPr>
          <w:rFonts w:ascii="Arial" w:hAnsi="Arial"/>
          <w:sz w:val="24"/>
          <w:lang w:val="el-GR"/>
        </w:rPr>
        <w:t>υδατόλουτρο</w:t>
      </w:r>
      <w:proofErr w:type="spellEnd"/>
      <w:r>
        <w:rPr>
          <w:rFonts w:ascii="Arial" w:hAnsi="Arial"/>
          <w:sz w:val="24"/>
          <w:lang w:val="el-GR"/>
        </w:rPr>
        <w:t xml:space="preserve"> θερμοκρασίας 50 – 55</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με την προσθήκη διαλύματος τρυγικού οξέος 10%, σε άσηπτες συνθήκες.</w:t>
      </w:r>
    </w:p>
    <w:p w:rsidR="003B64A7" w:rsidRDefault="003B64A7" w:rsidP="003B64A7">
      <w:pPr>
        <w:pStyle w:val="a2"/>
        <w:spacing w:after="0"/>
        <w:jc w:val="both"/>
        <w:rPr>
          <w:rFonts w:ascii="Arial" w:hAnsi="Arial"/>
          <w:sz w:val="24"/>
          <w:lang w:val="el-GR"/>
        </w:rPr>
      </w:pPr>
      <w:r>
        <w:rPr>
          <w:rFonts w:ascii="Arial" w:hAnsi="Arial"/>
          <w:sz w:val="24"/>
          <w:lang w:val="el-GR"/>
        </w:rPr>
        <w:t xml:space="preserve">Μετά την τελική ρύθμιση του </w:t>
      </w:r>
      <w:r>
        <w:rPr>
          <w:rFonts w:ascii="Arial" w:hAnsi="Arial"/>
          <w:sz w:val="24"/>
        </w:rPr>
        <w:t>pH</w:t>
      </w:r>
      <w:r>
        <w:rPr>
          <w:rFonts w:ascii="Arial" w:hAnsi="Arial"/>
          <w:sz w:val="24"/>
          <w:lang w:val="el-GR"/>
        </w:rPr>
        <w:t>, το υπόστρωμα δεν πρέπει να αναθερμανθεί, γιατί σε όξινο περιβάλλον (</w:t>
      </w:r>
      <w:r>
        <w:rPr>
          <w:rFonts w:ascii="Arial" w:hAnsi="Arial"/>
          <w:sz w:val="24"/>
        </w:rPr>
        <w:t>pH</w:t>
      </w:r>
      <w:r>
        <w:rPr>
          <w:rFonts w:ascii="Arial" w:hAnsi="Arial"/>
          <w:sz w:val="24"/>
          <w:lang w:val="el-GR"/>
        </w:rPr>
        <w:t xml:space="preserve"> 3,5) το </w:t>
      </w:r>
      <w:r>
        <w:rPr>
          <w:rFonts w:ascii="Arial" w:hAnsi="Arial"/>
          <w:sz w:val="24"/>
        </w:rPr>
        <w:t>agar</w:t>
      </w:r>
      <w:r>
        <w:rPr>
          <w:rFonts w:ascii="Arial" w:hAnsi="Arial"/>
          <w:sz w:val="24"/>
          <w:lang w:val="el-GR"/>
        </w:rPr>
        <w:t xml:space="preserve"> </w:t>
      </w:r>
      <w:proofErr w:type="spellStart"/>
      <w:r>
        <w:rPr>
          <w:rFonts w:ascii="Arial" w:hAnsi="Arial"/>
          <w:sz w:val="24"/>
          <w:lang w:val="el-GR"/>
        </w:rPr>
        <w:t>υδρολύεται</w:t>
      </w:r>
      <w:proofErr w:type="spellEnd"/>
      <w:r>
        <w:rPr>
          <w:rFonts w:ascii="Arial" w:hAnsi="Arial"/>
          <w:sz w:val="24"/>
          <w:lang w:val="el-GR"/>
        </w:rPr>
        <w:t xml:space="preserve"> και το υπόστρωμα δεν μπορεί να στερεοποιηθεί ξανά.</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jc w:val="both"/>
        <w:rPr>
          <w:rFonts w:ascii="Arial" w:hAnsi="Arial"/>
          <w:b/>
          <w:sz w:val="24"/>
          <w:lang w:val="en-GB"/>
        </w:rPr>
      </w:pPr>
      <w:r>
        <w:rPr>
          <w:rFonts w:ascii="Arial" w:hAnsi="Arial"/>
          <w:b/>
          <w:sz w:val="24"/>
          <w:lang w:val="en-GB"/>
        </w:rPr>
        <w:t>________________________________________________________</w:t>
      </w:r>
    </w:p>
    <w:p w:rsidR="003B64A7" w:rsidRDefault="003B64A7" w:rsidP="003B64A7">
      <w:pPr>
        <w:pStyle w:val="a2"/>
        <w:jc w:val="both"/>
        <w:rPr>
          <w:rFonts w:ascii="Arial" w:hAnsi="Arial"/>
          <w:b/>
          <w:sz w:val="24"/>
        </w:rPr>
      </w:pPr>
    </w:p>
    <w:p w:rsidR="003B64A7" w:rsidRDefault="003B64A7" w:rsidP="003B64A7">
      <w:pPr>
        <w:pStyle w:val="a2"/>
        <w:jc w:val="both"/>
        <w:rPr>
          <w:rFonts w:ascii="Arial" w:hAnsi="Arial"/>
          <w:b/>
          <w:sz w:val="24"/>
        </w:rPr>
      </w:pPr>
    </w:p>
    <w:p w:rsidR="003B64A7" w:rsidRDefault="003B64A7" w:rsidP="003B64A7">
      <w:pPr>
        <w:pStyle w:val="a2"/>
        <w:jc w:val="both"/>
        <w:rPr>
          <w:rFonts w:ascii="Arial" w:hAnsi="Arial"/>
          <w:b/>
          <w:sz w:val="24"/>
          <w:u w:val="single"/>
        </w:rPr>
      </w:pPr>
      <w:r>
        <w:rPr>
          <w:rFonts w:ascii="Arial" w:hAnsi="Arial"/>
          <w:b/>
          <w:sz w:val="24"/>
          <w:lang w:val="en-GB"/>
        </w:rPr>
        <w:t>*</w:t>
      </w:r>
      <w:r>
        <w:rPr>
          <w:rFonts w:ascii="Arial" w:hAnsi="Arial"/>
          <w:b/>
          <w:sz w:val="24"/>
        </w:rPr>
        <w:t xml:space="preserve"> </w:t>
      </w:r>
      <w:r>
        <w:rPr>
          <w:rFonts w:ascii="Arial" w:hAnsi="Arial"/>
          <w:b/>
          <w:sz w:val="24"/>
          <w:u w:val="single"/>
        </w:rPr>
        <w:t>Potato Dextrose Agar</w:t>
      </w:r>
    </w:p>
    <w:p w:rsidR="003B64A7" w:rsidRDefault="003B64A7" w:rsidP="003B64A7">
      <w:pPr>
        <w:pStyle w:val="a2"/>
        <w:jc w:val="both"/>
        <w:rPr>
          <w:rFonts w:ascii="Arial" w:hAnsi="Arial"/>
          <w:sz w:val="24"/>
          <w:u w:val="single"/>
        </w:rPr>
      </w:pPr>
      <w:r>
        <w:rPr>
          <w:rFonts w:ascii="Arial" w:hAnsi="Arial"/>
          <w:sz w:val="24"/>
        </w:rPr>
        <w:t xml:space="preserve">Potato Infusion                  </w:t>
      </w:r>
      <w:r>
        <w:rPr>
          <w:rFonts w:ascii="Arial" w:hAnsi="Arial"/>
          <w:sz w:val="24"/>
          <w:lang w:val="en-GB"/>
        </w:rPr>
        <w:t xml:space="preserve">          </w:t>
      </w:r>
      <w:r>
        <w:rPr>
          <w:rFonts w:ascii="Arial" w:hAnsi="Arial"/>
          <w:sz w:val="24"/>
        </w:rPr>
        <w:t xml:space="preserve"> 4,0 g</w:t>
      </w:r>
    </w:p>
    <w:p w:rsidR="003B64A7" w:rsidRDefault="003B64A7" w:rsidP="003B64A7">
      <w:pPr>
        <w:pStyle w:val="a2"/>
        <w:jc w:val="both"/>
        <w:rPr>
          <w:rFonts w:ascii="Arial" w:hAnsi="Arial"/>
          <w:sz w:val="24"/>
        </w:rPr>
      </w:pPr>
      <w:r>
        <w:rPr>
          <w:rFonts w:ascii="Arial" w:hAnsi="Arial"/>
          <w:sz w:val="24"/>
        </w:rPr>
        <w:t>(infusion from 200 g potatoes)</w:t>
      </w:r>
    </w:p>
    <w:p w:rsidR="003B64A7" w:rsidRDefault="003B64A7" w:rsidP="003B64A7">
      <w:pPr>
        <w:pStyle w:val="a2"/>
        <w:jc w:val="both"/>
        <w:rPr>
          <w:rFonts w:ascii="Arial" w:hAnsi="Arial"/>
          <w:sz w:val="24"/>
        </w:rPr>
      </w:pPr>
      <w:r>
        <w:rPr>
          <w:rFonts w:ascii="Arial" w:hAnsi="Arial"/>
          <w:sz w:val="24"/>
        </w:rPr>
        <w:t>Dextrose                                     20,0 g</w:t>
      </w:r>
    </w:p>
    <w:p w:rsidR="003B64A7" w:rsidRDefault="003B64A7" w:rsidP="003B64A7">
      <w:pPr>
        <w:pStyle w:val="a2"/>
        <w:jc w:val="both"/>
        <w:rPr>
          <w:rFonts w:ascii="Arial" w:hAnsi="Arial"/>
          <w:sz w:val="24"/>
        </w:rPr>
      </w:pPr>
      <w:r>
        <w:rPr>
          <w:rFonts w:ascii="Arial" w:hAnsi="Arial"/>
          <w:sz w:val="24"/>
        </w:rPr>
        <w:t xml:space="preserve">Agar                                            15,0 g </w:t>
      </w:r>
    </w:p>
    <w:p w:rsidR="003B64A7" w:rsidRDefault="003B64A7" w:rsidP="003B64A7">
      <w:pPr>
        <w:pStyle w:val="a2"/>
        <w:jc w:val="both"/>
        <w:rPr>
          <w:rFonts w:ascii="Arial" w:hAnsi="Arial"/>
          <w:sz w:val="24"/>
          <w:lang w:val="el-GR"/>
        </w:rPr>
      </w:pPr>
      <w:r>
        <w:rPr>
          <w:rFonts w:ascii="Arial" w:hAnsi="Arial"/>
          <w:sz w:val="24"/>
        </w:rPr>
        <w:t xml:space="preserve">D.W.  </w:t>
      </w:r>
      <w:proofErr w:type="spellStart"/>
      <w:r>
        <w:rPr>
          <w:rFonts w:ascii="Arial" w:hAnsi="Arial"/>
          <w:sz w:val="24"/>
        </w:rPr>
        <w:t>q.s.p</w:t>
      </w:r>
      <w:proofErr w:type="spellEnd"/>
      <w:r>
        <w:rPr>
          <w:rFonts w:ascii="Arial" w:hAnsi="Arial"/>
          <w:sz w:val="24"/>
        </w:rPr>
        <w:t xml:space="preserve">.                             </w:t>
      </w:r>
      <w:r>
        <w:rPr>
          <w:rFonts w:ascii="Arial" w:hAnsi="Arial"/>
          <w:sz w:val="24"/>
          <w:lang w:val="el-GR"/>
        </w:rPr>
        <w:t xml:space="preserve">1000,0 </w:t>
      </w:r>
      <w:r>
        <w:rPr>
          <w:rFonts w:ascii="Arial" w:hAnsi="Arial"/>
          <w:sz w:val="24"/>
        </w:rPr>
        <w:t>mL</w:t>
      </w:r>
    </w:p>
    <w:p w:rsidR="003B64A7" w:rsidRDefault="003B64A7" w:rsidP="003B64A7">
      <w:pPr>
        <w:pStyle w:val="a2"/>
        <w:jc w:val="both"/>
        <w:rPr>
          <w:rFonts w:ascii="Arial" w:hAnsi="Arial"/>
          <w:sz w:val="24"/>
          <w:lang w:val="el-GR"/>
        </w:rPr>
      </w:pPr>
    </w:p>
    <w:p w:rsidR="003B64A7" w:rsidRDefault="003B64A7" w:rsidP="003B64A7">
      <w:pPr>
        <w:pStyle w:val="a2"/>
        <w:ind w:firstLine="72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(τελικό) 3,5 +/- 0,2</w:t>
      </w:r>
    </w:p>
    <w:p w:rsidR="003B64A7" w:rsidRDefault="003B64A7" w:rsidP="003B64A7">
      <w:pPr>
        <w:pStyle w:val="a2"/>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pStyle w:val="a2"/>
        <w:jc w:val="both"/>
        <w:rPr>
          <w:rFonts w:ascii="Arial" w:hAnsi="Arial"/>
          <w:b/>
          <w:sz w:val="24"/>
          <w:lang w:val="el-GR"/>
        </w:rPr>
      </w:pPr>
    </w:p>
    <w:p w:rsidR="003B64A7" w:rsidRDefault="003B64A7" w:rsidP="003B64A7">
      <w:pPr>
        <w:pStyle w:val="a2"/>
        <w:jc w:val="both"/>
        <w:rPr>
          <w:rFonts w:ascii="Arial" w:hAnsi="Arial"/>
          <w:b/>
          <w:sz w:val="24"/>
          <w:lang w:val="el-GR"/>
        </w:rPr>
      </w:pPr>
    </w:p>
    <w:p w:rsidR="003B64A7" w:rsidRDefault="003B64A7" w:rsidP="003B64A7">
      <w:pPr>
        <w:pStyle w:val="a2"/>
        <w:jc w:val="both"/>
        <w:rPr>
          <w:rFonts w:ascii="Arial" w:hAnsi="Arial"/>
          <w:b/>
          <w:sz w:val="24"/>
          <w:lang w:val="el-GR"/>
        </w:rPr>
      </w:pPr>
    </w:p>
    <w:p w:rsidR="003B64A7" w:rsidRDefault="003B64A7" w:rsidP="003B64A7">
      <w:pPr>
        <w:pStyle w:val="a2"/>
        <w:jc w:val="both"/>
        <w:rPr>
          <w:rFonts w:ascii="Arial" w:hAnsi="Arial"/>
          <w:b/>
          <w:sz w:val="24"/>
          <w:lang w:val="el-GR"/>
        </w:rPr>
      </w:pPr>
    </w:p>
    <w:p w:rsidR="003B64A7" w:rsidRDefault="003B64A7" w:rsidP="003B64A7">
      <w:pPr>
        <w:pStyle w:val="a2"/>
        <w:jc w:val="both"/>
        <w:rPr>
          <w:rFonts w:ascii="Arial" w:hAnsi="Arial"/>
          <w:b/>
          <w:sz w:val="24"/>
          <w:lang w:val="el-GR"/>
        </w:rPr>
      </w:pPr>
    </w:p>
    <w:p w:rsidR="003B64A7" w:rsidRDefault="003B64A7" w:rsidP="003B64A7">
      <w:pPr>
        <w:pStyle w:val="a2"/>
        <w:jc w:val="both"/>
        <w:rPr>
          <w:rFonts w:ascii="Arial" w:hAnsi="Arial"/>
          <w:b/>
          <w:sz w:val="24"/>
          <w:u w:val="single"/>
        </w:rPr>
      </w:pPr>
      <w:r>
        <w:rPr>
          <w:rFonts w:ascii="Arial" w:hAnsi="Arial"/>
          <w:b/>
          <w:sz w:val="24"/>
        </w:rPr>
        <w:lastRenderedPageBreak/>
        <w:t>*</w:t>
      </w:r>
      <w:proofErr w:type="gramStart"/>
      <w:r>
        <w:rPr>
          <w:rFonts w:ascii="Arial" w:hAnsi="Arial"/>
          <w:b/>
          <w:sz w:val="24"/>
        </w:rPr>
        <w:t xml:space="preserve">*  </w:t>
      </w:r>
      <w:r>
        <w:rPr>
          <w:rFonts w:ascii="Arial" w:hAnsi="Arial"/>
          <w:b/>
          <w:sz w:val="24"/>
          <w:u w:val="single"/>
        </w:rPr>
        <w:t>Rose</w:t>
      </w:r>
      <w:proofErr w:type="gramEnd"/>
      <w:r>
        <w:rPr>
          <w:rFonts w:ascii="Arial" w:hAnsi="Arial"/>
          <w:b/>
          <w:sz w:val="24"/>
          <w:u w:val="single"/>
        </w:rPr>
        <w:t xml:space="preserve"> Bengal Chloramphenicol Agar </w:t>
      </w:r>
    </w:p>
    <w:p w:rsidR="003B64A7" w:rsidRDefault="003B64A7" w:rsidP="003B64A7">
      <w:pPr>
        <w:pStyle w:val="a2"/>
        <w:jc w:val="both"/>
        <w:rPr>
          <w:rFonts w:ascii="Arial" w:hAnsi="Arial"/>
          <w:sz w:val="24"/>
        </w:rPr>
      </w:pPr>
      <w:r>
        <w:rPr>
          <w:rFonts w:ascii="Arial" w:hAnsi="Arial"/>
          <w:sz w:val="24"/>
        </w:rPr>
        <w:t>Mycological Peptone                  5,0 g</w:t>
      </w:r>
    </w:p>
    <w:p w:rsidR="003B64A7" w:rsidRDefault="003B64A7" w:rsidP="003B64A7">
      <w:pPr>
        <w:pStyle w:val="a2"/>
        <w:jc w:val="both"/>
        <w:rPr>
          <w:rFonts w:ascii="Arial" w:hAnsi="Arial"/>
          <w:sz w:val="24"/>
        </w:rPr>
      </w:pPr>
      <w:r>
        <w:rPr>
          <w:rFonts w:ascii="Arial" w:hAnsi="Arial"/>
          <w:sz w:val="24"/>
        </w:rPr>
        <w:t>Dipotassium Phosphate             1,0 g</w:t>
      </w:r>
    </w:p>
    <w:p w:rsidR="003B64A7" w:rsidRDefault="003B64A7" w:rsidP="003B64A7">
      <w:pPr>
        <w:pStyle w:val="a2"/>
        <w:jc w:val="both"/>
        <w:rPr>
          <w:rFonts w:ascii="Arial" w:hAnsi="Arial"/>
          <w:sz w:val="24"/>
        </w:rPr>
      </w:pPr>
      <w:r>
        <w:rPr>
          <w:rFonts w:ascii="Arial" w:hAnsi="Arial"/>
          <w:sz w:val="24"/>
        </w:rPr>
        <w:t>Dextrose                                   10,0 g</w:t>
      </w:r>
    </w:p>
    <w:p w:rsidR="003B64A7" w:rsidRDefault="003B64A7" w:rsidP="003B64A7">
      <w:pPr>
        <w:pStyle w:val="a2"/>
        <w:jc w:val="both"/>
        <w:rPr>
          <w:rFonts w:ascii="Arial" w:hAnsi="Arial"/>
          <w:sz w:val="24"/>
        </w:rPr>
      </w:pPr>
      <w:r>
        <w:rPr>
          <w:rFonts w:ascii="Arial" w:hAnsi="Arial"/>
          <w:sz w:val="24"/>
        </w:rPr>
        <w:t>Magnesium Sulfate                    0,</w:t>
      </w:r>
      <w:proofErr w:type="gramStart"/>
      <w:r>
        <w:rPr>
          <w:rFonts w:ascii="Arial" w:hAnsi="Arial"/>
          <w:sz w:val="24"/>
        </w:rPr>
        <w:t>5  g</w:t>
      </w:r>
      <w:proofErr w:type="gramEnd"/>
    </w:p>
    <w:p w:rsidR="003B64A7" w:rsidRDefault="003B64A7" w:rsidP="003B64A7">
      <w:pPr>
        <w:pStyle w:val="a2"/>
        <w:jc w:val="both"/>
        <w:rPr>
          <w:rFonts w:ascii="Arial" w:hAnsi="Arial"/>
          <w:sz w:val="24"/>
        </w:rPr>
      </w:pPr>
      <w:r>
        <w:rPr>
          <w:rFonts w:ascii="Arial" w:hAnsi="Arial"/>
          <w:sz w:val="24"/>
        </w:rPr>
        <w:t>Rose Bengal                              0,05g</w:t>
      </w:r>
    </w:p>
    <w:p w:rsidR="003B64A7" w:rsidRDefault="003B64A7" w:rsidP="003B64A7">
      <w:pPr>
        <w:pStyle w:val="a2"/>
        <w:jc w:val="both"/>
        <w:rPr>
          <w:rFonts w:ascii="Arial" w:hAnsi="Arial"/>
          <w:sz w:val="24"/>
        </w:rPr>
      </w:pPr>
      <w:r>
        <w:rPr>
          <w:rFonts w:ascii="Arial" w:hAnsi="Arial"/>
          <w:sz w:val="24"/>
        </w:rPr>
        <w:t>Agar                                         15,</w:t>
      </w:r>
      <w:proofErr w:type="gramStart"/>
      <w:r>
        <w:rPr>
          <w:rFonts w:ascii="Arial" w:hAnsi="Arial"/>
          <w:sz w:val="24"/>
        </w:rPr>
        <w:t>0  g</w:t>
      </w:r>
      <w:proofErr w:type="gramEnd"/>
    </w:p>
    <w:p w:rsidR="003B64A7" w:rsidRDefault="003B64A7" w:rsidP="003B64A7">
      <w:pPr>
        <w:pStyle w:val="a2"/>
        <w:jc w:val="both"/>
        <w:rPr>
          <w:rFonts w:ascii="Arial" w:hAnsi="Arial"/>
          <w:sz w:val="24"/>
          <w:lang w:val="el-GR"/>
        </w:rPr>
      </w:pPr>
      <w:r>
        <w:rPr>
          <w:rFonts w:ascii="Arial" w:hAnsi="Arial"/>
          <w:sz w:val="24"/>
        </w:rPr>
        <w:t>D.W.   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 xml:space="preserve">                          1000,0 </w:t>
      </w:r>
      <w:r>
        <w:rPr>
          <w:rFonts w:ascii="Arial" w:hAnsi="Arial"/>
          <w:sz w:val="24"/>
        </w:rPr>
        <w:t>mL</w:t>
      </w:r>
    </w:p>
    <w:p w:rsidR="003B64A7" w:rsidRDefault="003B64A7" w:rsidP="003B64A7">
      <w:pPr>
        <w:pStyle w:val="a2"/>
        <w:ind w:firstLine="72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7,2 +/- 0,2</w:t>
      </w:r>
    </w:p>
    <w:p w:rsidR="003B64A7" w:rsidRDefault="003B64A7" w:rsidP="003B64A7">
      <w:pPr>
        <w:pStyle w:val="a2"/>
        <w:jc w:val="both"/>
        <w:rPr>
          <w:rFonts w:ascii="Arial" w:hAnsi="Arial"/>
          <w:sz w:val="24"/>
          <w:lang w:val="el-GR"/>
        </w:rPr>
      </w:pPr>
      <w:r>
        <w:rPr>
          <w:rFonts w:ascii="Arial" w:hAnsi="Arial"/>
          <w:sz w:val="24"/>
          <w:lang w:val="el-GR"/>
        </w:rPr>
        <w:t>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pStyle w:val="a2"/>
        <w:jc w:val="both"/>
        <w:rPr>
          <w:rFonts w:ascii="Arial" w:hAnsi="Arial"/>
          <w:sz w:val="24"/>
          <w:lang w:val="el-GR"/>
        </w:rPr>
      </w:pPr>
    </w:p>
    <w:p w:rsidR="003B64A7" w:rsidRDefault="003B64A7" w:rsidP="003B64A7">
      <w:pPr>
        <w:pStyle w:val="a2"/>
        <w:jc w:val="both"/>
        <w:rPr>
          <w:rFonts w:ascii="Arial" w:hAnsi="Arial"/>
          <w:sz w:val="24"/>
          <w:lang w:val="el-GR"/>
        </w:rPr>
      </w:pPr>
    </w:p>
    <w:p w:rsidR="003B64A7" w:rsidRDefault="003B64A7" w:rsidP="003B64A7">
      <w:pPr>
        <w:pStyle w:val="a2"/>
        <w:spacing w:after="0"/>
        <w:jc w:val="both"/>
        <w:rPr>
          <w:rFonts w:ascii="Arial" w:hAnsi="Arial"/>
          <w:b/>
          <w:sz w:val="24"/>
          <w:u w:val="single"/>
        </w:rPr>
      </w:pPr>
      <w:r>
        <w:rPr>
          <w:rFonts w:ascii="Arial" w:hAnsi="Arial"/>
          <w:b/>
          <w:sz w:val="24"/>
        </w:rPr>
        <w:t xml:space="preserve">*** </w:t>
      </w:r>
      <w:proofErr w:type="spellStart"/>
      <w:r>
        <w:rPr>
          <w:rFonts w:ascii="Arial" w:hAnsi="Arial"/>
          <w:b/>
          <w:sz w:val="24"/>
          <w:u w:val="single"/>
        </w:rPr>
        <w:t>Sabouraud</w:t>
      </w:r>
      <w:proofErr w:type="spellEnd"/>
      <w:r>
        <w:rPr>
          <w:rFonts w:ascii="Arial" w:hAnsi="Arial"/>
          <w:b/>
          <w:sz w:val="24"/>
          <w:u w:val="single"/>
        </w:rPr>
        <w:t xml:space="preserve"> Dextrose Agar  </w:t>
      </w:r>
    </w:p>
    <w:p w:rsidR="003B64A7" w:rsidRDefault="003B64A7" w:rsidP="003B64A7">
      <w:pPr>
        <w:pStyle w:val="a2"/>
        <w:spacing w:after="0"/>
        <w:ind w:firstLine="720"/>
        <w:jc w:val="both"/>
        <w:rPr>
          <w:rFonts w:ascii="Arial" w:hAnsi="Arial"/>
          <w:b/>
          <w:sz w:val="24"/>
          <w:u w:val="single"/>
        </w:rPr>
      </w:pPr>
    </w:p>
    <w:p w:rsidR="003B64A7" w:rsidRDefault="003B64A7" w:rsidP="003B64A7">
      <w:pPr>
        <w:pStyle w:val="a2"/>
        <w:spacing w:after="0"/>
        <w:jc w:val="both"/>
        <w:rPr>
          <w:rFonts w:ascii="Arial" w:hAnsi="Arial"/>
          <w:sz w:val="24"/>
        </w:rPr>
      </w:pPr>
      <w:r>
        <w:rPr>
          <w:rFonts w:ascii="Arial" w:hAnsi="Arial"/>
          <w:sz w:val="24"/>
        </w:rPr>
        <w:t xml:space="preserve">Mycological Peptone                  </w:t>
      </w:r>
      <w:r>
        <w:rPr>
          <w:rFonts w:ascii="Arial" w:hAnsi="Arial"/>
          <w:sz w:val="24"/>
          <w:lang w:val="en-GB"/>
        </w:rPr>
        <w:t xml:space="preserve"> </w:t>
      </w:r>
      <w:r>
        <w:rPr>
          <w:rFonts w:ascii="Arial" w:hAnsi="Arial"/>
          <w:sz w:val="24"/>
        </w:rPr>
        <w:t>10,0 g</w:t>
      </w:r>
    </w:p>
    <w:p w:rsidR="003B64A7" w:rsidRDefault="003B64A7" w:rsidP="003B64A7">
      <w:pPr>
        <w:pStyle w:val="a2"/>
        <w:spacing w:after="0"/>
        <w:jc w:val="both"/>
        <w:rPr>
          <w:rFonts w:ascii="Arial" w:hAnsi="Arial"/>
          <w:sz w:val="24"/>
        </w:rPr>
      </w:pPr>
      <w:r>
        <w:rPr>
          <w:rFonts w:ascii="Arial" w:hAnsi="Arial"/>
          <w:sz w:val="24"/>
        </w:rPr>
        <w:t>Dextrose                                      40,0 g</w:t>
      </w:r>
    </w:p>
    <w:p w:rsidR="003B64A7" w:rsidRDefault="003B64A7" w:rsidP="003B64A7">
      <w:pPr>
        <w:pStyle w:val="50"/>
        <w:jc w:val="both"/>
        <w:rPr>
          <w:b w:val="0"/>
          <w:sz w:val="24"/>
          <w:lang w:val="en-GB"/>
        </w:rPr>
      </w:pPr>
      <w:r>
        <w:rPr>
          <w:b w:val="0"/>
          <w:sz w:val="24"/>
          <w:lang w:val="en-GB"/>
        </w:rPr>
        <w:t>Agar                                             15,0 g</w:t>
      </w:r>
    </w:p>
    <w:p w:rsidR="003B64A7" w:rsidRPr="009E2053" w:rsidRDefault="003B64A7" w:rsidP="003B64A7">
      <w:pPr>
        <w:pStyle w:val="50"/>
        <w:jc w:val="both"/>
        <w:rPr>
          <w:b w:val="0"/>
          <w:sz w:val="24"/>
        </w:rPr>
      </w:pPr>
      <w:r>
        <w:rPr>
          <w:b w:val="0"/>
          <w:sz w:val="24"/>
          <w:lang w:val="en-GB"/>
        </w:rPr>
        <w:t>D.W.   q</w:t>
      </w:r>
      <w:r w:rsidRPr="009E2053">
        <w:rPr>
          <w:b w:val="0"/>
          <w:sz w:val="24"/>
        </w:rPr>
        <w:t>.</w:t>
      </w:r>
      <w:r>
        <w:rPr>
          <w:b w:val="0"/>
          <w:sz w:val="24"/>
          <w:lang w:val="en-GB"/>
        </w:rPr>
        <w:t>s</w:t>
      </w:r>
      <w:r w:rsidRPr="009E2053">
        <w:rPr>
          <w:b w:val="0"/>
          <w:sz w:val="24"/>
        </w:rPr>
        <w:t>.</w:t>
      </w:r>
      <w:r>
        <w:rPr>
          <w:b w:val="0"/>
          <w:sz w:val="24"/>
          <w:lang w:val="en-GB"/>
        </w:rPr>
        <w:t>p</w:t>
      </w:r>
      <w:r w:rsidRPr="009E2053">
        <w:rPr>
          <w:b w:val="0"/>
          <w:sz w:val="24"/>
        </w:rPr>
        <w:t xml:space="preserve">.                             1000,0 </w:t>
      </w:r>
      <w:r>
        <w:rPr>
          <w:b w:val="0"/>
          <w:sz w:val="24"/>
          <w:lang w:val="en-GB"/>
        </w:rPr>
        <w:t>mL</w:t>
      </w:r>
    </w:p>
    <w:p w:rsidR="003B64A7" w:rsidRPr="009E2053" w:rsidRDefault="003B64A7" w:rsidP="003B64A7">
      <w:pPr>
        <w:jc w:val="both"/>
        <w:rPr>
          <w:lang w:val="el-GR"/>
        </w:rPr>
      </w:pPr>
    </w:p>
    <w:p w:rsidR="003B64A7" w:rsidRPr="009E2053" w:rsidRDefault="003B64A7" w:rsidP="003B64A7">
      <w:pPr>
        <w:jc w:val="both"/>
        <w:rPr>
          <w:rFonts w:ascii="Arial" w:hAnsi="Arial"/>
          <w:sz w:val="24"/>
          <w:lang w:val="el-GR"/>
        </w:rPr>
      </w:pPr>
    </w:p>
    <w:p w:rsidR="003B64A7" w:rsidRPr="009E2053" w:rsidRDefault="003B64A7" w:rsidP="003B64A7">
      <w:pPr>
        <w:jc w:val="both"/>
        <w:rPr>
          <w:rFonts w:ascii="Arial" w:hAnsi="Arial"/>
          <w:sz w:val="24"/>
          <w:lang w:val="el-GR"/>
        </w:rPr>
      </w:pPr>
      <w:r w:rsidRPr="009E2053">
        <w:rPr>
          <w:rFonts w:ascii="Arial" w:hAnsi="Arial"/>
          <w:sz w:val="24"/>
          <w:lang w:val="el-GR"/>
        </w:rPr>
        <w:t xml:space="preserve">                </w:t>
      </w:r>
      <w:r>
        <w:rPr>
          <w:rFonts w:ascii="Arial" w:hAnsi="Arial"/>
          <w:sz w:val="24"/>
        </w:rPr>
        <w:t>pH</w:t>
      </w:r>
      <w:r w:rsidRPr="009E2053">
        <w:rPr>
          <w:rFonts w:ascii="Arial" w:hAnsi="Arial"/>
          <w:sz w:val="24"/>
          <w:lang w:val="el-GR"/>
        </w:rPr>
        <w:t xml:space="preserve"> (</w:t>
      </w:r>
      <w:proofErr w:type="gramStart"/>
      <w:r>
        <w:rPr>
          <w:rFonts w:ascii="Arial" w:hAnsi="Arial"/>
          <w:sz w:val="24"/>
          <w:lang w:val="el-GR"/>
        </w:rPr>
        <w:t>τελικό</w:t>
      </w:r>
      <w:r w:rsidRPr="009E2053">
        <w:rPr>
          <w:rFonts w:ascii="Arial" w:hAnsi="Arial"/>
          <w:sz w:val="24"/>
          <w:lang w:val="el-GR"/>
        </w:rPr>
        <w:t>)  5</w:t>
      </w:r>
      <w:proofErr w:type="gramEnd"/>
      <w:r w:rsidRPr="009E2053">
        <w:rPr>
          <w:rFonts w:ascii="Arial" w:hAnsi="Arial"/>
          <w:sz w:val="24"/>
          <w:lang w:val="el-GR"/>
        </w:rPr>
        <w:t>,6 +/- 0,2</w:t>
      </w:r>
    </w:p>
    <w:p w:rsidR="003B64A7" w:rsidRDefault="003B64A7" w:rsidP="003B64A7">
      <w:pPr>
        <w:jc w:val="both"/>
        <w:rPr>
          <w:rFonts w:ascii="Arial" w:hAnsi="Arial"/>
          <w:sz w:val="24"/>
          <w:lang w:val="el-GR"/>
        </w:rPr>
      </w:pPr>
      <w:r w:rsidRPr="009E2053">
        <w:rPr>
          <w:rFonts w:ascii="Arial" w:hAnsi="Arial"/>
          <w:sz w:val="24"/>
          <w:lang w:val="el-GR"/>
        </w:rPr>
        <w:t xml:space="preserve">   </w:t>
      </w:r>
      <w:r>
        <w:rPr>
          <w:rFonts w:ascii="Arial" w:hAnsi="Arial"/>
          <w:sz w:val="24"/>
          <w:lang w:val="el-GR"/>
        </w:rPr>
        <w:t>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ind w:right="-30"/>
        <w:jc w:val="both"/>
        <w:rPr>
          <w:lang w:val="el-GR"/>
        </w:rPr>
      </w:pPr>
      <w:r>
        <w:object w:dxaOrig="9330" w:dyaOrig="111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6.8pt;height:558.6pt" o:ole="">
            <v:imagedata r:id="rId7" o:title=""/>
          </v:shape>
          <o:OLEObject Type="Embed" ProgID="Photoshop.Image.7" ShapeID="_x0000_i1025" DrawAspect="Content" ObjectID="_1650916257" r:id="rId8">
            <o:FieldCodes>\s</o:FieldCodes>
          </o:OLEObject>
        </w:object>
      </w:r>
    </w:p>
    <w:p w:rsidR="003B64A7" w:rsidRDefault="003B64A7" w:rsidP="003B64A7">
      <w:pPr>
        <w:ind w:right="-30"/>
        <w:jc w:val="both"/>
        <w:rPr>
          <w:lang w:val="el-GR"/>
        </w:rPr>
      </w:pPr>
    </w:p>
    <w:p w:rsidR="003B64A7" w:rsidRDefault="003B64A7" w:rsidP="003B64A7">
      <w:pPr>
        <w:ind w:right="-30"/>
        <w:jc w:val="both"/>
        <w:rPr>
          <w:lang w:val="el-GR"/>
        </w:rPr>
      </w:pPr>
    </w:p>
    <w:p w:rsidR="003B64A7" w:rsidRDefault="003B64A7" w:rsidP="003B64A7">
      <w:pPr>
        <w:ind w:right="-30"/>
        <w:jc w:val="both"/>
        <w:rPr>
          <w:lang w:val="el-GR"/>
        </w:rPr>
      </w:pPr>
    </w:p>
    <w:p w:rsidR="003B64A7" w:rsidRDefault="005C0215" w:rsidP="003B64A7">
      <w:pPr>
        <w:ind w:right="-30"/>
        <w:jc w:val="both"/>
        <w:rPr>
          <w:lang w:val="el-GR"/>
        </w:rPr>
      </w:pPr>
      <w:r>
        <w:rPr>
          <w:rFonts w:ascii="Arial" w:hAnsi="Arial"/>
          <w:noProof/>
          <w:sz w:val="24"/>
        </w:rPr>
        <w:pict>
          <v:shapetype id="_x0000_t202" coordsize="21600,21600" o:spt="202" path="m,l,21600r21600,l21600,xe">
            <v:stroke joinstyle="miter"/>
            <v:path gradientshapeok="t" o:connecttype="rect"/>
          </v:shapetype>
          <v:shape id="_x0000_s1039" type="#_x0000_t202" style="position:absolute;left:0;text-align:left;margin-left:15.6pt;margin-top:690.35pt;width:456pt;height:24pt;z-index:251661312" o:allowincell="f" stroked="f">
            <v:textbox>
              <w:txbxContent>
                <w:p w:rsidR="005C0215" w:rsidRDefault="005C0215" w:rsidP="003B64A7">
                  <w:pPr>
                    <w:rPr>
                      <w:rFonts w:ascii="Arial" w:hAnsi="Arial"/>
                      <w:b/>
                      <w:sz w:val="24"/>
                      <w:lang w:val="el-GR"/>
                    </w:rPr>
                  </w:pPr>
                  <w:r>
                    <w:rPr>
                      <w:rFonts w:ascii="Arial" w:hAnsi="Arial"/>
                      <w:b/>
                      <w:sz w:val="24"/>
                      <w:lang w:val="el-GR"/>
                    </w:rPr>
                    <w:t>Σχ. 5α</w:t>
                  </w:r>
                  <w:r>
                    <w:rPr>
                      <w:rFonts w:ascii="Arial" w:hAnsi="Arial"/>
                      <w:b/>
                      <w:sz w:val="24"/>
                      <w:lang w:val="el-GR"/>
                    </w:rPr>
                    <w:tab/>
                    <w:t xml:space="preserve">    Μορφές και τύποι </w:t>
                  </w:r>
                  <w:proofErr w:type="spellStart"/>
                  <w:r>
                    <w:rPr>
                      <w:rFonts w:ascii="Arial" w:hAnsi="Arial"/>
                      <w:b/>
                      <w:sz w:val="24"/>
                      <w:lang w:val="el-GR"/>
                    </w:rPr>
                    <w:t>μυκηλίων</w:t>
                  </w:r>
                  <w:proofErr w:type="spellEnd"/>
                  <w:r>
                    <w:rPr>
                      <w:rFonts w:ascii="Arial" w:hAnsi="Arial"/>
                      <w:b/>
                      <w:sz w:val="24"/>
                      <w:lang w:val="el-GR"/>
                    </w:rPr>
                    <w:t xml:space="preserve"> διαφόρων γενών μυκήτων</w:t>
                  </w:r>
                </w:p>
              </w:txbxContent>
            </v:textbox>
            <w10:wrap side="left"/>
          </v:shape>
        </w:pict>
      </w:r>
    </w:p>
    <w:p w:rsidR="003B64A7" w:rsidRDefault="003B64A7" w:rsidP="003B64A7">
      <w:pPr>
        <w:ind w:right="-30"/>
        <w:jc w:val="both"/>
        <w:rPr>
          <w:lang w:val="el-GR"/>
        </w:rPr>
      </w:pPr>
    </w:p>
    <w:p w:rsidR="003B64A7" w:rsidRDefault="005C0215" w:rsidP="003B64A7">
      <w:pPr>
        <w:ind w:right="-30"/>
        <w:jc w:val="both"/>
        <w:rPr>
          <w:lang w:val="el-GR"/>
        </w:rPr>
      </w:pPr>
      <w:r>
        <w:rPr>
          <w:noProof/>
        </w:rPr>
        <w:pict>
          <v:shape id="_x0000_s1038" type="#_x0000_t202" style="position:absolute;left:0;text-align:left;margin-left:20.1pt;margin-top:1.4pt;width:456pt;height:33.75pt;z-index:251660288" o:allowincell="f" stroked="f">
            <v:textbox>
              <w:txbxContent>
                <w:p w:rsidR="005C0215" w:rsidRDefault="005C0215" w:rsidP="003B64A7">
                  <w:pPr>
                    <w:ind w:left="720" w:hanging="720"/>
                    <w:rPr>
                      <w:rFonts w:ascii="Arial" w:hAnsi="Arial"/>
                      <w:b/>
                      <w:sz w:val="24"/>
                      <w:lang w:val="el-GR"/>
                    </w:rPr>
                  </w:pPr>
                  <w:r>
                    <w:rPr>
                      <w:rFonts w:ascii="Arial" w:hAnsi="Arial"/>
                      <w:b/>
                      <w:sz w:val="24"/>
                      <w:lang w:val="el-GR"/>
                    </w:rPr>
                    <w:t xml:space="preserve">   </w:t>
                  </w:r>
                  <w:proofErr w:type="spellStart"/>
                  <w:r>
                    <w:rPr>
                      <w:rFonts w:ascii="Arial" w:hAnsi="Arial"/>
                      <w:b/>
                      <w:sz w:val="24"/>
                      <w:lang w:val="el-GR"/>
                    </w:rPr>
                    <w:t>Εικ</w:t>
                  </w:r>
                  <w:proofErr w:type="spellEnd"/>
                  <w:r>
                    <w:rPr>
                      <w:rFonts w:ascii="Arial" w:hAnsi="Arial"/>
                      <w:b/>
                      <w:sz w:val="24"/>
                      <w:lang w:val="el-GR"/>
                    </w:rPr>
                    <w:t xml:space="preserve">.  10  Αγενής αναπαραγωγική δομή των μυκήτων (α) </w:t>
                  </w:r>
                  <w:r>
                    <w:rPr>
                      <w:rFonts w:ascii="Arial" w:hAnsi="Arial"/>
                      <w:b/>
                      <w:i/>
                      <w:sz w:val="24"/>
                    </w:rPr>
                    <w:t>Rhizopus</w:t>
                  </w:r>
                  <w:r>
                    <w:rPr>
                      <w:rFonts w:ascii="Arial" w:hAnsi="Arial"/>
                      <w:b/>
                      <w:sz w:val="24"/>
                      <w:lang w:val="el-GR"/>
                    </w:rPr>
                    <w:t xml:space="preserve"> και </w:t>
                  </w:r>
                </w:p>
                <w:p w:rsidR="005C0215" w:rsidRDefault="005C0215" w:rsidP="003B64A7">
                  <w:pPr>
                    <w:ind w:left="720" w:hanging="720"/>
                    <w:rPr>
                      <w:rFonts w:ascii="Arial" w:hAnsi="Arial"/>
                      <w:b/>
                      <w:sz w:val="24"/>
                      <w:lang w:val="el-GR"/>
                    </w:rPr>
                  </w:pPr>
                  <w:r>
                    <w:rPr>
                      <w:rFonts w:ascii="Arial" w:hAnsi="Arial"/>
                      <w:b/>
                      <w:sz w:val="24"/>
                      <w:lang w:val="el-GR"/>
                    </w:rPr>
                    <w:t xml:space="preserve">                 (β) </w:t>
                  </w:r>
                  <w:r>
                    <w:rPr>
                      <w:rFonts w:ascii="Arial" w:hAnsi="Arial"/>
                      <w:b/>
                      <w:i/>
                      <w:sz w:val="24"/>
                    </w:rPr>
                    <w:t>Aspergillus</w:t>
                  </w:r>
                  <w:r>
                    <w:rPr>
                      <w:rFonts w:ascii="Arial" w:hAnsi="Arial"/>
                      <w:b/>
                      <w:sz w:val="24"/>
                      <w:lang w:val="el-GR"/>
                    </w:rPr>
                    <w:t xml:space="preserve">  με τις υφές τους σε μεγέθυνση (με / χωρίς </w:t>
                  </w:r>
                  <w:r>
                    <w:rPr>
                      <w:rFonts w:ascii="Arial" w:hAnsi="Arial"/>
                      <w:b/>
                      <w:sz w:val="24"/>
                    </w:rPr>
                    <w:t>septa</w:t>
                  </w:r>
                  <w:r>
                    <w:rPr>
                      <w:rFonts w:ascii="Arial" w:hAnsi="Arial"/>
                      <w:b/>
                      <w:sz w:val="24"/>
                      <w:lang w:val="el-GR"/>
                    </w:rPr>
                    <w:t xml:space="preserve">) αντίστοιχα </w:t>
                  </w:r>
                </w:p>
              </w:txbxContent>
            </v:textbox>
            <w10:wrap side="left"/>
          </v:shape>
        </w:pict>
      </w:r>
    </w:p>
    <w:p w:rsidR="003B64A7" w:rsidRDefault="003B64A7" w:rsidP="003B64A7">
      <w:pPr>
        <w:ind w:right="-30"/>
        <w:jc w:val="both"/>
        <w:rPr>
          <w:lang w:val="el-GR"/>
        </w:rPr>
      </w:pPr>
    </w:p>
    <w:p w:rsidR="003B64A7" w:rsidRDefault="003B64A7" w:rsidP="003B64A7">
      <w:pPr>
        <w:ind w:right="-30"/>
        <w:jc w:val="both"/>
      </w:pPr>
      <w:r>
        <w:object w:dxaOrig="8207" w:dyaOrig="11327">
          <v:shape id="_x0000_i1026" type="#_x0000_t75" style="width:409.8pt;height:566.4pt" o:ole="">
            <v:imagedata r:id="rId9" o:title=""/>
          </v:shape>
          <o:OLEObject Type="Embed" ProgID="Photoshop.Image.7" ShapeID="_x0000_i1026" DrawAspect="Content" ObjectID="_1650916258" r:id="rId10">
            <o:FieldCodes>\s</o:FieldCodes>
          </o:OLEObject>
        </w:object>
      </w:r>
    </w:p>
    <w:p w:rsidR="003B64A7" w:rsidRDefault="003B64A7" w:rsidP="003B64A7">
      <w:pPr>
        <w:ind w:right="-30"/>
        <w:jc w:val="both"/>
      </w:pPr>
    </w:p>
    <w:p w:rsidR="003B64A7" w:rsidRDefault="003B64A7" w:rsidP="003B64A7">
      <w:pPr>
        <w:ind w:right="-30"/>
        <w:jc w:val="both"/>
        <w:rPr>
          <w:lang w:val="el-GR"/>
        </w:rPr>
      </w:pPr>
    </w:p>
    <w:p w:rsidR="003B64A7" w:rsidRDefault="003B64A7" w:rsidP="003B64A7">
      <w:pPr>
        <w:ind w:right="-30"/>
        <w:jc w:val="both"/>
        <w:rPr>
          <w:lang w:val="el-GR"/>
        </w:rPr>
      </w:pPr>
    </w:p>
    <w:p w:rsidR="003B64A7" w:rsidRDefault="003B64A7" w:rsidP="003B64A7">
      <w:pPr>
        <w:ind w:right="-30"/>
        <w:jc w:val="both"/>
      </w:pPr>
    </w:p>
    <w:p w:rsidR="003B64A7" w:rsidRDefault="005C0215" w:rsidP="003B64A7">
      <w:pPr>
        <w:ind w:right="-30"/>
        <w:jc w:val="both"/>
        <w:rPr>
          <w:lang w:val="el-GR"/>
        </w:rPr>
      </w:pPr>
      <w:r>
        <w:rPr>
          <w:noProof/>
        </w:rPr>
        <w:pict>
          <v:shape id="_x0000_s1040" type="#_x0000_t202" style="position:absolute;left:0;text-align:left;margin-left:60.05pt;margin-top:9.95pt;width:436.15pt;height:33.75pt;z-index:251662336" o:allowincell="f" stroked="f">
            <v:textbox style="mso-next-textbox:#_x0000_s1040">
              <w:txbxContent>
                <w:p w:rsidR="005C0215" w:rsidRPr="009E2053" w:rsidRDefault="005C0215" w:rsidP="003B64A7">
                  <w:pPr>
                    <w:rPr>
                      <w:rFonts w:ascii="Arial" w:hAnsi="Arial"/>
                      <w:b/>
                      <w:sz w:val="24"/>
                      <w:lang w:val="el-GR"/>
                    </w:rPr>
                  </w:pPr>
                  <w:proofErr w:type="spellStart"/>
                  <w:r>
                    <w:rPr>
                      <w:rFonts w:ascii="Arial" w:hAnsi="Arial"/>
                      <w:b/>
                      <w:sz w:val="24"/>
                      <w:lang w:val="el-GR"/>
                    </w:rPr>
                    <w:t>Εικ</w:t>
                  </w:r>
                  <w:proofErr w:type="spellEnd"/>
                  <w:r>
                    <w:rPr>
                      <w:rFonts w:ascii="Arial" w:hAnsi="Arial"/>
                      <w:b/>
                      <w:sz w:val="24"/>
                      <w:lang w:val="el-GR"/>
                    </w:rPr>
                    <w:t>. 11 Αγενής αναπαραγωγικές δομές ορισμένων από τους πιο</w:t>
                  </w:r>
                </w:p>
                <w:p w:rsidR="005C0215" w:rsidRDefault="005C0215" w:rsidP="003B64A7">
                  <w:pPr>
                    <w:rPr>
                      <w:rFonts w:ascii="Arial" w:hAnsi="Arial"/>
                      <w:b/>
                      <w:sz w:val="24"/>
                      <w:lang w:val="el-GR"/>
                    </w:rPr>
                  </w:pPr>
                  <w:r w:rsidRPr="009E2053">
                    <w:rPr>
                      <w:rFonts w:ascii="Arial" w:hAnsi="Arial"/>
                      <w:b/>
                      <w:sz w:val="24"/>
                      <w:lang w:val="el-GR"/>
                    </w:rPr>
                    <w:t xml:space="preserve">       </w:t>
                  </w:r>
                  <w:r>
                    <w:rPr>
                      <w:rFonts w:ascii="Arial" w:hAnsi="Arial"/>
                      <w:b/>
                      <w:sz w:val="24"/>
                      <w:lang w:val="el-GR"/>
                    </w:rPr>
                    <w:t xml:space="preserve">     συνηθισμένους μύκητες </w:t>
                  </w:r>
                </w:p>
              </w:txbxContent>
            </v:textbox>
            <w10:wrap side="left"/>
          </v:shape>
        </w:pict>
      </w:r>
    </w:p>
    <w:p w:rsidR="003B64A7" w:rsidRDefault="003B64A7" w:rsidP="003B64A7">
      <w:pPr>
        <w:ind w:right="-30"/>
        <w:jc w:val="both"/>
        <w:rPr>
          <w:lang w:val="el-GR"/>
        </w:rPr>
      </w:pPr>
    </w:p>
    <w:p w:rsidR="003B64A7" w:rsidRDefault="003B64A7" w:rsidP="003B64A7">
      <w:pPr>
        <w:ind w:right="-30"/>
        <w:jc w:val="both"/>
      </w:pPr>
    </w:p>
    <w:p w:rsidR="003B64A7" w:rsidRDefault="003B64A7" w:rsidP="003B64A7">
      <w:pPr>
        <w:ind w:right="-30"/>
        <w:jc w:val="both"/>
      </w:pPr>
    </w:p>
    <w:p w:rsidR="003B64A7" w:rsidRDefault="003B64A7" w:rsidP="003B64A7">
      <w:pPr>
        <w:ind w:right="-30"/>
        <w:jc w:val="both"/>
      </w:pPr>
    </w:p>
    <w:p w:rsidR="003B64A7" w:rsidRDefault="003B64A7" w:rsidP="003B64A7">
      <w:pPr>
        <w:ind w:right="-30"/>
        <w:jc w:val="both"/>
      </w:pPr>
    </w:p>
    <w:p w:rsidR="003B64A7" w:rsidRDefault="003B64A7" w:rsidP="003B64A7">
      <w:pPr>
        <w:pStyle w:val="ab"/>
        <w:rPr>
          <w:rFonts w:ascii="Arial" w:hAnsi="Arial"/>
        </w:rPr>
      </w:pPr>
    </w:p>
    <w:p w:rsidR="003B64A7" w:rsidRDefault="003B64A7" w:rsidP="003B64A7">
      <w:pPr>
        <w:pStyle w:val="ab"/>
        <w:rPr>
          <w:rFonts w:ascii="Arial" w:hAnsi="Arial"/>
        </w:rPr>
      </w:pPr>
    </w:p>
    <w:p w:rsidR="003B64A7" w:rsidRDefault="003B64A7" w:rsidP="003B64A7">
      <w:pPr>
        <w:pStyle w:val="ab"/>
        <w:jc w:val="left"/>
        <w:rPr>
          <w:rFonts w:ascii="Arial" w:hAnsi="Arial"/>
          <w:sz w:val="28"/>
        </w:rPr>
      </w:pPr>
      <w:r>
        <w:rPr>
          <w:rFonts w:ascii="Arial" w:hAnsi="Arial"/>
          <w:sz w:val="28"/>
        </w:rPr>
        <w:t xml:space="preserve">ΜΕΤΡΗΣΗ  ΜΥΚΗΛΙΑΚΩΝ  ΥΦΩΝ  ΣΕ  ΤΟΜΑΤΟΠΟΛΤΟ  ΚΑΙ  ΦΥΤΙΚΟΥΣ ΧΥΜΟΥΣ   ΚΑΤΑ  </w:t>
      </w:r>
      <w:r>
        <w:rPr>
          <w:rFonts w:ascii="Arial" w:hAnsi="Arial"/>
          <w:sz w:val="28"/>
          <w:lang w:val="en-US"/>
        </w:rPr>
        <w:t>HOWARD</w:t>
      </w:r>
    </w:p>
    <w:p w:rsidR="003B64A7" w:rsidRDefault="003B64A7" w:rsidP="003B64A7">
      <w:pPr>
        <w:jc w:val="center"/>
        <w:rPr>
          <w:rFonts w:ascii="Arial" w:hAnsi="Arial"/>
          <w:sz w:val="28"/>
          <w:lang w:val="el-GR"/>
        </w:rPr>
      </w:pPr>
    </w:p>
    <w:p w:rsidR="003B64A7" w:rsidRDefault="003B64A7" w:rsidP="003B64A7">
      <w:pPr>
        <w:jc w:val="center"/>
        <w:rPr>
          <w:rFonts w:ascii="Arial" w:hAnsi="Arial"/>
          <w:sz w:val="24"/>
          <w:lang w:val="el-GR"/>
        </w:rPr>
      </w:pPr>
    </w:p>
    <w:p w:rsidR="003B64A7" w:rsidRPr="009E2053" w:rsidRDefault="003B64A7" w:rsidP="003B64A7">
      <w:pPr>
        <w:jc w:val="both"/>
        <w:rPr>
          <w:rFonts w:ascii="Arial" w:hAnsi="Arial"/>
          <w:sz w:val="24"/>
          <w:lang w:val="el-GR"/>
        </w:rPr>
      </w:pPr>
      <w:r>
        <w:rPr>
          <w:rFonts w:ascii="Arial" w:hAnsi="Arial"/>
          <w:sz w:val="24"/>
          <w:lang w:val="el-GR"/>
        </w:rPr>
        <w:t xml:space="preserve">Η μέθοδος ελέγχου των υφών μυκήτων σε τομάτες και άλλα λαχανικά αλλά και φρούτα, είναι η </w:t>
      </w:r>
      <w:r>
        <w:rPr>
          <w:rFonts w:ascii="Arial" w:hAnsi="Arial"/>
          <w:b/>
          <w:sz w:val="24"/>
          <w:lang w:val="el-GR"/>
        </w:rPr>
        <w:t>εμπειρική</w:t>
      </w:r>
      <w:r>
        <w:rPr>
          <w:rFonts w:ascii="Arial" w:hAnsi="Arial"/>
          <w:sz w:val="24"/>
          <w:lang w:val="el-GR"/>
        </w:rPr>
        <w:t xml:space="preserve"> </w:t>
      </w:r>
      <w:r>
        <w:rPr>
          <w:rFonts w:ascii="Arial" w:hAnsi="Arial"/>
          <w:b/>
          <w:sz w:val="24"/>
          <w:lang w:val="el-GR"/>
        </w:rPr>
        <w:t xml:space="preserve">μέθοδος κατά </w:t>
      </w:r>
      <w:r>
        <w:rPr>
          <w:rFonts w:ascii="Arial" w:hAnsi="Arial"/>
          <w:b/>
          <w:sz w:val="24"/>
        </w:rPr>
        <w:t>HOWARD</w:t>
      </w:r>
      <w:r>
        <w:rPr>
          <w:rFonts w:ascii="Arial" w:hAnsi="Arial"/>
          <w:b/>
          <w:sz w:val="24"/>
          <w:lang w:val="el-GR"/>
        </w:rPr>
        <w:t>,</w:t>
      </w:r>
      <w:r>
        <w:rPr>
          <w:rFonts w:ascii="Arial" w:hAnsi="Arial"/>
          <w:sz w:val="24"/>
          <w:lang w:val="el-GR"/>
        </w:rPr>
        <w:t xml:space="preserve"> η οποία επινοήθηκε από τον </w:t>
      </w:r>
    </w:p>
    <w:p w:rsidR="003B64A7" w:rsidRDefault="003B64A7" w:rsidP="003B64A7">
      <w:pPr>
        <w:jc w:val="both"/>
        <w:rPr>
          <w:rFonts w:ascii="Arial" w:hAnsi="Arial"/>
          <w:sz w:val="24"/>
          <w:lang w:val="el-GR"/>
        </w:rPr>
      </w:pPr>
      <w:r>
        <w:rPr>
          <w:rFonts w:ascii="Arial" w:hAnsi="Arial"/>
          <w:sz w:val="24"/>
        </w:rPr>
        <w:t>B</w:t>
      </w:r>
      <w:r>
        <w:rPr>
          <w:rFonts w:ascii="Arial" w:hAnsi="Arial"/>
          <w:sz w:val="24"/>
          <w:lang w:val="el-GR"/>
        </w:rPr>
        <w:t xml:space="preserve">. </w:t>
      </w:r>
      <w:r>
        <w:rPr>
          <w:rFonts w:ascii="Arial" w:hAnsi="Arial"/>
          <w:sz w:val="24"/>
        </w:rPr>
        <w:t>J</w:t>
      </w:r>
      <w:r>
        <w:rPr>
          <w:rFonts w:ascii="Arial" w:hAnsi="Arial"/>
          <w:sz w:val="24"/>
          <w:lang w:val="el-GR"/>
        </w:rPr>
        <w:t xml:space="preserve">. </w:t>
      </w:r>
      <w:r>
        <w:rPr>
          <w:rFonts w:ascii="Arial" w:hAnsi="Arial"/>
          <w:sz w:val="24"/>
        </w:rPr>
        <w:t>Howard</w:t>
      </w:r>
      <w:r>
        <w:rPr>
          <w:rFonts w:ascii="Arial" w:hAnsi="Arial"/>
          <w:sz w:val="24"/>
          <w:lang w:val="el-GR"/>
        </w:rPr>
        <w:t xml:space="preserve"> το 1911, ως ένας τρόπος εκτίμησης της ποιότητας του </w:t>
      </w:r>
      <w:r>
        <w:rPr>
          <w:rFonts w:ascii="Arial" w:hAnsi="Arial"/>
          <w:sz w:val="24"/>
        </w:rPr>
        <w:t>ketchup</w:t>
      </w:r>
      <w:r>
        <w:rPr>
          <w:rFonts w:ascii="Arial" w:hAnsi="Arial"/>
          <w:sz w:val="24"/>
          <w:lang w:val="el-GR"/>
        </w:rPr>
        <w:t xml:space="preserve"> στις Η.Π.Α., άρχισε δε να εφαρμόζεται από το 1916, από την </w:t>
      </w:r>
      <w:r>
        <w:rPr>
          <w:rFonts w:ascii="Arial" w:hAnsi="Arial"/>
          <w:i/>
          <w:sz w:val="24"/>
          <w:lang w:val="el-GR"/>
        </w:rPr>
        <w:t>Υπηρεσία Τροφίμων και Φαρμάκων (</w:t>
      </w:r>
      <w:r>
        <w:rPr>
          <w:rFonts w:ascii="Arial" w:hAnsi="Arial"/>
          <w:i/>
          <w:sz w:val="24"/>
        </w:rPr>
        <w:t>FDA</w:t>
      </w:r>
      <w:r>
        <w:rPr>
          <w:rFonts w:ascii="Arial" w:hAnsi="Arial"/>
          <w:i/>
          <w:sz w:val="24"/>
          <w:lang w:val="el-GR"/>
        </w:rPr>
        <w:t>)</w:t>
      </w:r>
      <w:r>
        <w:rPr>
          <w:rFonts w:ascii="Arial" w:hAnsi="Arial"/>
          <w:sz w:val="24"/>
          <w:lang w:val="el-GR"/>
        </w:rPr>
        <w:t xml:space="preserve"> των Η.Π.Α. </w:t>
      </w:r>
    </w:p>
    <w:p w:rsidR="003B64A7" w:rsidRPr="009E2053" w:rsidRDefault="003B64A7" w:rsidP="003B64A7">
      <w:pPr>
        <w:jc w:val="both"/>
        <w:rPr>
          <w:rFonts w:ascii="Arial" w:hAnsi="Arial"/>
          <w:sz w:val="24"/>
        </w:rPr>
      </w:pPr>
      <w:r>
        <w:rPr>
          <w:rFonts w:ascii="Arial" w:hAnsi="Arial"/>
          <w:sz w:val="24"/>
          <w:lang w:val="el-GR"/>
        </w:rPr>
        <w:t>Περιλαμβάνεται</w:t>
      </w:r>
      <w:r w:rsidRPr="009E2053">
        <w:rPr>
          <w:rFonts w:ascii="Arial" w:hAnsi="Arial"/>
          <w:sz w:val="24"/>
        </w:rPr>
        <w:t xml:space="preserve"> </w:t>
      </w:r>
      <w:r>
        <w:rPr>
          <w:rFonts w:ascii="Arial" w:hAnsi="Arial"/>
          <w:sz w:val="24"/>
          <w:lang w:val="el-GR"/>
        </w:rPr>
        <w:t>ήδη</w:t>
      </w:r>
      <w:r w:rsidRPr="009E2053">
        <w:rPr>
          <w:rFonts w:ascii="Arial" w:hAnsi="Arial"/>
          <w:sz w:val="24"/>
        </w:rPr>
        <w:t xml:space="preserve"> </w:t>
      </w:r>
      <w:r>
        <w:rPr>
          <w:rFonts w:ascii="Arial" w:hAnsi="Arial"/>
          <w:b/>
          <w:sz w:val="24"/>
          <w:lang w:val="el-GR"/>
        </w:rPr>
        <w:t>στις</w:t>
      </w:r>
      <w:r w:rsidRPr="009E2053">
        <w:rPr>
          <w:rFonts w:ascii="Arial" w:hAnsi="Arial"/>
          <w:b/>
          <w:sz w:val="24"/>
        </w:rPr>
        <w:t xml:space="preserve"> </w:t>
      </w:r>
      <w:r>
        <w:rPr>
          <w:rFonts w:ascii="Arial" w:hAnsi="Arial"/>
          <w:b/>
          <w:sz w:val="24"/>
          <w:lang w:val="el-GR"/>
        </w:rPr>
        <w:t>επίσημες</w:t>
      </w:r>
      <w:r w:rsidRPr="009E2053">
        <w:rPr>
          <w:rFonts w:ascii="Arial" w:hAnsi="Arial"/>
          <w:b/>
          <w:sz w:val="24"/>
        </w:rPr>
        <w:t xml:space="preserve"> </w:t>
      </w:r>
      <w:r>
        <w:rPr>
          <w:rFonts w:ascii="Arial" w:hAnsi="Arial"/>
          <w:b/>
          <w:sz w:val="24"/>
          <w:lang w:val="el-GR"/>
        </w:rPr>
        <w:t>μεθόδους</w:t>
      </w:r>
      <w:r w:rsidRPr="009E2053">
        <w:rPr>
          <w:rFonts w:ascii="Arial" w:hAnsi="Arial"/>
          <w:b/>
          <w:sz w:val="24"/>
        </w:rPr>
        <w:t xml:space="preserve"> </w:t>
      </w:r>
      <w:r>
        <w:rPr>
          <w:rFonts w:ascii="Arial" w:hAnsi="Arial"/>
          <w:b/>
          <w:sz w:val="24"/>
          <w:lang w:val="el-GR"/>
        </w:rPr>
        <w:t>ανάλυσης</w:t>
      </w:r>
      <w:r w:rsidRPr="009E2053">
        <w:rPr>
          <w:rFonts w:ascii="Arial" w:hAnsi="Arial"/>
          <w:sz w:val="24"/>
        </w:rPr>
        <w:t xml:space="preserve"> (</w:t>
      </w:r>
      <w:r>
        <w:rPr>
          <w:rFonts w:ascii="Arial" w:hAnsi="Arial"/>
          <w:i/>
          <w:sz w:val="24"/>
        </w:rPr>
        <w:t>Official</w:t>
      </w:r>
      <w:r w:rsidRPr="009E2053">
        <w:rPr>
          <w:rFonts w:ascii="Arial" w:hAnsi="Arial"/>
          <w:i/>
          <w:sz w:val="24"/>
        </w:rPr>
        <w:t xml:space="preserve"> </w:t>
      </w:r>
      <w:r>
        <w:rPr>
          <w:rFonts w:ascii="Arial" w:hAnsi="Arial"/>
          <w:i/>
          <w:sz w:val="24"/>
        </w:rPr>
        <w:t>Methods</w:t>
      </w:r>
      <w:r w:rsidRPr="009E2053">
        <w:rPr>
          <w:rFonts w:ascii="Arial" w:hAnsi="Arial"/>
          <w:i/>
          <w:sz w:val="24"/>
        </w:rPr>
        <w:t xml:space="preserve"> </w:t>
      </w:r>
      <w:r>
        <w:rPr>
          <w:rFonts w:ascii="Arial" w:hAnsi="Arial"/>
          <w:i/>
          <w:sz w:val="24"/>
        </w:rPr>
        <w:t>of</w:t>
      </w:r>
      <w:r w:rsidRPr="009E2053">
        <w:rPr>
          <w:rFonts w:ascii="Arial" w:hAnsi="Arial"/>
          <w:i/>
          <w:sz w:val="24"/>
        </w:rPr>
        <w:t xml:space="preserve"> </w:t>
      </w:r>
      <w:r>
        <w:rPr>
          <w:rFonts w:ascii="Arial" w:hAnsi="Arial"/>
          <w:i/>
          <w:sz w:val="24"/>
        </w:rPr>
        <w:t>Analysis</w:t>
      </w:r>
      <w:r w:rsidRPr="009E2053">
        <w:rPr>
          <w:rFonts w:ascii="Arial" w:hAnsi="Arial"/>
          <w:sz w:val="24"/>
        </w:rPr>
        <w:t xml:space="preserve">) </w:t>
      </w:r>
      <w:r>
        <w:rPr>
          <w:rFonts w:ascii="Arial" w:hAnsi="Arial"/>
          <w:b/>
          <w:sz w:val="24"/>
          <w:lang w:val="el-GR"/>
        </w:rPr>
        <w:t>του</w:t>
      </w:r>
      <w:r w:rsidRPr="009E2053">
        <w:rPr>
          <w:rFonts w:ascii="Arial" w:hAnsi="Arial"/>
          <w:b/>
          <w:sz w:val="24"/>
        </w:rPr>
        <w:t xml:space="preserve"> </w:t>
      </w:r>
      <w:r>
        <w:rPr>
          <w:rFonts w:ascii="Arial" w:hAnsi="Arial"/>
          <w:b/>
          <w:sz w:val="24"/>
          <w:lang w:val="el-GR"/>
        </w:rPr>
        <w:t>ΑΟΑ</w:t>
      </w:r>
      <w:r>
        <w:rPr>
          <w:rFonts w:ascii="Arial" w:hAnsi="Arial"/>
          <w:b/>
          <w:sz w:val="24"/>
        </w:rPr>
        <w:t>C</w:t>
      </w:r>
      <w:r w:rsidRPr="009E2053">
        <w:rPr>
          <w:rFonts w:ascii="Arial" w:hAnsi="Arial"/>
          <w:b/>
          <w:sz w:val="24"/>
        </w:rPr>
        <w:t xml:space="preserve"> </w:t>
      </w:r>
      <w:r>
        <w:rPr>
          <w:rFonts w:ascii="Arial" w:hAnsi="Arial"/>
          <w:b/>
          <w:sz w:val="24"/>
        </w:rPr>
        <w:t>International</w:t>
      </w:r>
      <w:r w:rsidRPr="009E2053">
        <w:rPr>
          <w:rFonts w:ascii="Arial" w:hAnsi="Arial"/>
          <w:b/>
          <w:sz w:val="24"/>
        </w:rPr>
        <w:t xml:space="preserve"> </w:t>
      </w:r>
      <w:r w:rsidRPr="009E2053">
        <w:rPr>
          <w:rFonts w:ascii="Arial" w:hAnsi="Arial"/>
          <w:sz w:val="24"/>
        </w:rPr>
        <w:t>(</w:t>
      </w:r>
      <w:r>
        <w:rPr>
          <w:rFonts w:ascii="Arial" w:hAnsi="Arial"/>
          <w:i/>
          <w:sz w:val="24"/>
        </w:rPr>
        <w:t>Association</w:t>
      </w:r>
      <w:r w:rsidRPr="009E2053">
        <w:rPr>
          <w:rFonts w:ascii="Arial" w:hAnsi="Arial"/>
          <w:i/>
          <w:sz w:val="24"/>
        </w:rPr>
        <w:t xml:space="preserve"> </w:t>
      </w:r>
      <w:r>
        <w:rPr>
          <w:rFonts w:ascii="Arial" w:hAnsi="Arial"/>
          <w:i/>
          <w:sz w:val="24"/>
        </w:rPr>
        <w:t>of</w:t>
      </w:r>
      <w:r w:rsidRPr="009E2053">
        <w:rPr>
          <w:rFonts w:ascii="Arial" w:hAnsi="Arial"/>
          <w:i/>
          <w:sz w:val="24"/>
        </w:rPr>
        <w:t xml:space="preserve"> </w:t>
      </w:r>
      <w:r>
        <w:rPr>
          <w:rFonts w:ascii="Arial" w:hAnsi="Arial"/>
          <w:i/>
          <w:sz w:val="24"/>
        </w:rPr>
        <w:t>Official</w:t>
      </w:r>
      <w:r w:rsidRPr="009E2053">
        <w:rPr>
          <w:rFonts w:ascii="Arial" w:hAnsi="Arial"/>
          <w:i/>
          <w:sz w:val="24"/>
        </w:rPr>
        <w:t xml:space="preserve"> </w:t>
      </w:r>
      <w:r>
        <w:rPr>
          <w:rFonts w:ascii="Arial" w:hAnsi="Arial"/>
          <w:i/>
          <w:sz w:val="24"/>
        </w:rPr>
        <w:t>Analytical</w:t>
      </w:r>
      <w:r w:rsidRPr="009E2053">
        <w:rPr>
          <w:rFonts w:ascii="Arial" w:hAnsi="Arial"/>
          <w:i/>
          <w:sz w:val="24"/>
        </w:rPr>
        <w:t xml:space="preserve"> </w:t>
      </w:r>
      <w:r>
        <w:rPr>
          <w:rFonts w:ascii="Arial" w:hAnsi="Arial"/>
          <w:i/>
          <w:sz w:val="24"/>
        </w:rPr>
        <w:t>Chemists</w:t>
      </w:r>
      <w:r w:rsidRPr="009E2053">
        <w:rPr>
          <w:rFonts w:ascii="Arial" w:hAnsi="Arial"/>
          <w:sz w:val="24"/>
        </w:rPr>
        <w:t>).</w:t>
      </w:r>
    </w:p>
    <w:p w:rsidR="003B64A7" w:rsidRPr="009E2053" w:rsidRDefault="003B64A7" w:rsidP="003B64A7">
      <w:pPr>
        <w:jc w:val="both"/>
        <w:rPr>
          <w:rFonts w:ascii="Arial" w:hAnsi="Arial"/>
          <w:sz w:val="24"/>
        </w:rPr>
      </w:pPr>
    </w:p>
    <w:p w:rsidR="003B64A7" w:rsidRDefault="003B64A7" w:rsidP="003B64A7">
      <w:pPr>
        <w:jc w:val="both"/>
        <w:rPr>
          <w:rFonts w:ascii="Arial" w:hAnsi="Arial"/>
          <w:sz w:val="24"/>
          <w:lang w:val="el-GR"/>
        </w:rPr>
      </w:pPr>
      <w:r>
        <w:rPr>
          <w:rFonts w:ascii="Arial" w:hAnsi="Arial"/>
          <w:sz w:val="24"/>
          <w:lang w:val="el-GR"/>
        </w:rPr>
        <w:t xml:space="preserve">Από τις έρευνες του </w:t>
      </w:r>
      <w:r>
        <w:rPr>
          <w:rFonts w:ascii="Arial" w:hAnsi="Arial"/>
          <w:sz w:val="24"/>
        </w:rPr>
        <w:t>Howard</w:t>
      </w:r>
      <w:r>
        <w:rPr>
          <w:rFonts w:ascii="Arial" w:hAnsi="Arial"/>
          <w:sz w:val="24"/>
          <w:lang w:val="el-GR"/>
        </w:rPr>
        <w:t>, αλλά και άλλων ερευνητών, αποδείχθηκε, χωρίς αμφιβολία, ότι δεν αναπτύσσονται μυκηλιακές υφές σε υγιείς τομάτες, σε σημαντικές ποσότητες και ότι η παρουσία υφών, σε προϊόντα τομάτας, αποτελεί απόδειξη ότι χρησιμοποιήθηκε, από την αρχή, σάπια πρώτη ύλη.</w:t>
      </w:r>
    </w:p>
    <w:p w:rsidR="003B64A7" w:rsidRDefault="003B64A7" w:rsidP="003B64A7">
      <w:pPr>
        <w:jc w:val="both"/>
        <w:rPr>
          <w:rFonts w:ascii="Arial" w:hAnsi="Arial"/>
          <w:sz w:val="24"/>
          <w:lang w:val="el-GR"/>
        </w:rPr>
      </w:pPr>
      <w:r>
        <w:rPr>
          <w:rFonts w:ascii="Arial" w:hAnsi="Arial"/>
          <w:sz w:val="24"/>
          <w:lang w:val="el-GR"/>
        </w:rPr>
        <w:t>Επίσης, το ποσοστό των μυκηλιακών υφών, που βρίσκονται σε τοματοπολτό, αποτελεί ένδειξη για την κατάλληλη ή μη μεταχείριση της τομάτας από τον κονσερβοποιό, κατά τα διάφορα στάδια της επεξεργασίας.</w:t>
      </w:r>
    </w:p>
    <w:p w:rsidR="003B64A7" w:rsidRDefault="003B64A7" w:rsidP="003B64A7">
      <w:pPr>
        <w:jc w:val="both"/>
        <w:rPr>
          <w:rFonts w:ascii="Arial" w:hAnsi="Arial"/>
          <w:sz w:val="24"/>
          <w:lang w:val="el-GR"/>
        </w:rPr>
      </w:pPr>
      <w:r>
        <w:rPr>
          <w:rFonts w:ascii="Arial" w:hAnsi="Arial"/>
          <w:sz w:val="24"/>
          <w:lang w:val="el-GR"/>
        </w:rPr>
        <w:t>Υπάρχει, βέβαια, και η περίπτωση, προϊόν που προέρχεται από υγιή πρώτη ύλη να έχει μολυνθεί από μύκητες, που αναπτύχθηκαν σε ακάθαρτα μηχανήματα και έτσι να αυξηθεί το ποσοστό των μυκηλιακών υφών του τελικού προϊόντος.</w:t>
      </w:r>
    </w:p>
    <w:p w:rsidR="003B64A7" w:rsidRDefault="003B64A7" w:rsidP="003B64A7">
      <w:pPr>
        <w:jc w:val="both"/>
        <w:rPr>
          <w:rFonts w:ascii="Arial" w:hAnsi="Arial"/>
          <w:sz w:val="24"/>
          <w:lang w:val="el-GR"/>
        </w:rPr>
      </w:pPr>
      <w:r>
        <w:rPr>
          <w:rFonts w:ascii="Arial" w:hAnsi="Arial"/>
          <w:sz w:val="24"/>
          <w:lang w:val="el-GR"/>
        </w:rPr>
        <w:t>Πάντως, σε κάθε περίπτωση, υψηλό ποσοστό μυκηλιακών υφών στο τελικό προϊόν αποτελεί απόδειξη, ότι χρησιμοποιήθηκε κακής ποιότητας πρώτη ύλη ή ότι δεν επιφυλάχθηκε στο προϊόν η κατάλληλη μεταχείριση.</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Η άμεση μικροσκοπική αυτή μέθοδος επιχειρήθηκε (το 1987) να αντικατασταθεί από άλλη, που θα στηριζόταν στην </w:t>
      </w:r>
      <w:r>
        <w:rPr>
          <w:rFonts w:ascii="Arial" w:hAnsi="Arial"/>
          <w:b/>
          <w:sz w:val="24"/>
          <w:lang w:val="el-GR"/>
        </w:rPr>
        <w:t>εκτίμηση της χυτίνης</w:t>
      </w:r>
      <w:r>
        <w:rPr>
          <w:rFonts w:ascii="Arial" w:hAnsi="Arial"/>
          <w:sz w:val="24"/>
          <w:lang w:val="el-GR"/>
        </w:rPr>
        <w:t>, η οποία είναι χαρακτηριστικό συστατικό του κυτταρικού τοιχώματος των μυκήτων. Βρέθηκε όμως, ότι το επίπεδο της χυτίνης ποικίλει, ανάλογα με το είδος και την ηλικία των μυκήτων. Επιπλέον, υπήρχε η πιθανότητα συνυπολογισμού της χυτίνης, που περιέχεται στα διάφορα έντομα, από την παρουσία υπολειμμάτων τους στην πρώτη ύλη, και έτσι η προσπάθεια εγκαταλήφθηκε.</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Ο παρακάτω πίνακας δίνει την σχέση μεταξύ του ελάχιστου ποσοστού σάπιας πρώτης ύλης, που αντιστοιχεί σ΄ ένα ποσοστό μυκηλιακών υφών, που βρέθηκε στο τελικό προϊόν, κατά τη μέθοδο </w:t>
      </w:r>
      <w:r>
        <w:rPr>
          <w:rFonts w:ascii="Arial" w:hAnsi="Arial"/>
          <w:sz w:val="24"/>
        </w:rPr>
        <w:t>HOWARD</w:t>
      </w:r>
      <w:r>
        <w:rPr>
          <w:rFonts w:ascii="Arial" w:hAnsi="Arial"/>
          <w:sz w:val="24"/>
          <w:lang w:val="el-GR"/>
        </w:rPr>
        <w:t>. Από τον πίνακα αυτό φαίνεται ότι π.χ. για ένα ποσοστό 60% θετικών πεδίων, το ελάχιστο ποσοστό σάπιας πρώτης ύλης είναι 4,0%.</w:t>
      </w:r>
    </w:p>
    <w:p w:rsidR="003B64A7" w:rsidRDefault="003B64A7" w:rsidP="003B64A7">
      <w:pPr>
        <w:jc w:val="both"/>
        <w:rPr>
          <w:rFonts w:ascii="Arial" w:hAnsi="Arial"/>
          <w:sz w:val="24"/>
          <w:lang w:val="el-GR"/>
        </w:rPr>
      </w:pPr>
      <w:r>
        <w:rPr>
          <w:rFonts w:ascii="Arial" w:hAnsi="Arial"/>
          <w:sz w:val="24"/>
          <w:lang w:val="el-GR"/>
        </w:rPr>
        <w:t>Σύμφωνα με τις προδιαγραφές, το επιτρεπόμενο όριο σε μυκηλιακές υφές (εκφραζόμενο σε εκατοστιαίο ποσοστό), ανέρχεται σε  40%  θετικά πεδία (επί των μετρηθέντων), για όλα τα προϊόντα τομάτας, εκτός από τον τοματοχυμό, όπου οι προδιαγραφές είναι πιο αυστηρές και το επιτρεπόμενο όριο κατέρχεται σε  20%.</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4445"/>
      </w:tblGrid>
      <w:tr w:rsidR="003B64A7" w:rsidRPr="005C0215" w:rsidTr="005C0215">
        <w:tc>
          <w:tcPr>
            <w:tcW w:w="4077" w:type="dxa"/>
            <w:tcBorders>
              <w:left w:val="nil"/>
              <w:bottom w:val="single" w:sz="4" w:space="0" w:color="auto"/>
              <w:right w:val="nil"/>
            </w:tcBorders>
          </w:tcPr>
          <w:p w:rsidR="003B64A7" w:rsidRDefault="003B64A7" w:rsidP="005C0215">
            <w:pPr>
              <w:jc w:val="center"/>
              <w:rPr>
                <w:rFonts w:ascii="Arial" w:hAnsi="Arial"/>
                <w:b/>
                <w:sz w:val="24"/>
                <w:lang w:val="el-GR"/>
              </w:rPr>
            </w:pPr>
            <w:r>
              <w:rPr>
                <w:rFonts w:ascii="Arial" w:hAnsi="Arial"/>
                <w:b/>
                <w:sz w:val="24"/>
                <w:lang w:val="el-GR"/>
              </w:rPr>
              <w:t>Ποσοστό μυκηλιακών υφών (%)</w:t>
            </w:r>
          </w:p>
        </w:tc>
        <w:tc>
          <w:tcPr>
            <w:tcW w:w="4445" w:type="dxa"/>
            <w:tcBorders>
              <w:left w:val="nil"/>
              <w:bottom w:val="single" w:sz="4" w:space="0" w:color="auto"/>
              <w:right w:val="nil"/>
            </w:tcBorders>
          </w:tcPr>
          <w:p w:rsidR="003B64A7" w:rsidRDefault="003B64A7" w:rsidP="005C0215">
            <w:pPr>
              <w:jc w:val="center"/>
              <w:rPr>
                <w:rFonts w:ascii="Arial" w:hAnsi="Arial"/>
                <w:b/>
                <w:sz w:val="24"/>
                <w:lang w:val="el-GR"/>
              </w:rPr>
            </w:pPr>
            <w:r>
              <w:rPr>
                <w:rFonts w:ascii="Arial" w:hAnsi="Arial"/>
                <w:b/>
                <w:sz w:val="24"/>
                <w:lang w:val="el-GR"/>
              </w:rPr>
              <w:t>Ελάχιστο ποσοστό σάπιας πρώτης ύλης (% κ.β.)</w:t>
            </w:r>
          </w:p>
        </w:tc>
      </w:tr>
      <w:tr w:rsidR="003B64A7" w:rsidTr="005C0215">
        <w:tc>
          <w:tcPr>
            <w:tcW w:w="4077" w:type="dxa"/>
            <w:tcBorders>
              <w:top w:val="single" w:sz="4" w:space="0" w:color="auto"/>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10</w:t>
            </w:r>
          </w:p>
        </w:tc>
        <w:tc>
          <w:tcPr>
            <w:tcW w:w="4445" w:type="dxa"/>
            <w:tcBorders>
              <w:top w:val="single" w:sz="4" w:space="0" w:color="auto"/>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0,5</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20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0,5</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30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1,2</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40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2,2</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50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3,0</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60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4,0</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70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9,0</w:t>
            </w:r>
          </w:p>
        </w:tc>
      </w:tr>
      <w:tr w:rsidR="003B64A7" w:rsidTr="005C0215">
        <w:tc>
          <w:tcPr>
            <w:tcW w:w="4077"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80</w:t>
            </w:r>
          </w:p>
        </w:tc>
        <w:tc>
          <w:tcPr>
            <w:tcW w:w="4445" w:type="dxa"/>
            <w:tcBorders>
              <w:top w:val="nil"/>
              <w:left w:val="nil"/>
              <w:bottom w:val="nil"/>
              <w:right w:val="nil"/>
            </w:tcBorders>
          </w:tcPr>
          <w:p w:rsidR="003B64A7" w:rsidRDefault="003B64A7" w:rsidP="005C0215">
            <w:pPr>
              <w:jc w:val="center"/>
              <w:rPr>
                <w:rFonts w:ascii="Arial" w:hAnsi="Arial"/>
                <w:i/>
                <w:sz w:val="24"/>
                <w:lang w:val="el-GR"/>
              </w:rPr>
            </w:pPr>
            <w:r>
              <w:rPr>
                <w:rFonts w:ascii="Arial" w:hAnsi="Arial"/>
                <w:i/>
                <w:sz w:val="24"/>
                <w:lang w:val="el-GR"/>
              </w:rPr>
              <w:t>15</w:t>
            </w:r>
          </w:p>
        </w:tc>
      </w:tr>
      <w:tr w:rsidR="003B64A7" w:rsidTr="005C0215">
        <w:tc>
          <w:tcPr>
            <w:tcW w:w="4077" w:type="dxa"/>
            <w:tcBorders>
              <w:top w:val="nil"/>
              <w:left w:val="nil"/>
              <w:right w:val="nil"/>
            </w:tcBorders>
          </w:tcPr>
          <w:p w:rsidR="003B64A7" w:rsidRDefault="003B64A7" w:rsidP="005C0215">
            <w:pPr>
              <w:jc w:val="center"/>
              <w:rPr>
                <w:rFonts w:ascii="Arial" w:hAnsi="Arial"/>
                <w:i/>
                <w:sz w:val="24"/>
                <w:lang w:val="el-GR"/>
              </w:rPr>
            </w:pPr>
            <w:r>
              <w:rPr>
                <w:rFonts w:ascii="Arial" w:hAnsi="Arial"/>
                <w:i/>
                <w:sz w:val="24"/>
                <w:lang w:val="el-GR"/>
              </w:rPr>
              <w:t>90</w:t>
            </w:r>
          </w:p>
        </w:tc>
        <w:tc>
          <w:tcPr>
            <w:tcW w:w="4445" w:type="dxa"/>
            <w:tcBorders>
              <w:top w:val="nil"/>
              <w:left w:val="nil"/>
              <w:right w:val="nil"/>
            </w:tcBorders>
          </w:tcPr>
          <w:p w:rsidR="003B64A7" w:rsidRDefault="003B64A7" w:rsidP="005C0215">
            <w:pPr>
              <w:jc w:val="center"/>
              <w:rPr>
                <w:rFonts w:ascii="Arial" w:hAnsi="Arial"/>
                <w:i/>
                <w:sz w:val="24"/>
                <w:lang w:val="el-GR"/>
              </w:rPr>
            </w:pPr>
            <w:r>
              <w:rPr>
                <w:rFonts w:ascii="Arial" w:hAnsi="Arial"/>
                <w:i/>
                <w:sz w:val="24"/>
                <w:lang w:val="el-GR"/>
              </w:rPr>
              <w:t>26</w:t>
            </w:r>
          </w:p>
        </w:tc>
      </w:tr>
    </w:tbl>
    <w:p w:rsidR="003B64A7" w:rsidRDefault="003B64A7" w:rsidP="003B64A7">
      <w:pPr>
        <w:rPr>
          <w:rFonts w:ascii="Arial" w:hAnsi="Arial"/>
          <w:sz w:val="24"/>
          <w:lang w:val="el-GR"/>
        </w:rPr>
      </w:pPr>
    </w:p>
    <w:p w:rsidR="003B64A7" w:rsidRDefault="003B64A7" w:rsidP="003B64A7">
      <w:pPr>
        <w:rPr>
          <w:rFonts w:ascii="Arial" w:hAnsi="Arial"/>
          <w:sz w:val="24"/>
        </w:rPr>
      </w:pPr>
    </w:p>
    <w:p w:rsidR="003B64A7" w:rsidRDefault="003B64A7" w:rsidP="003B64A7">
      <w:pPr>
        <w:rPr>
          <w:rFonts w:ascii="Arial" w:hAnsi="Arial"/>
          <w:sz w:val="24"/>
        </w:rPr>
      </w:pPr>
    </w:p>
    <w:p w:rsidR="003B64A7" w:rsidRDefault="003B64A7" w:rsidP="003B64A7">
      <w:pPr>
        <w:pStyle w:val="a2"/>
        <w:spacing w:after="0"/>
        <w:jc w:val="both"/>
        <w:rPr>
          <w:rFonts w:ascii="Arial" w:hAnsi="Arial"/>
          <w:b/>
          <w:sz w:val="24"/>
          <w:u w:val="single"/>
          <w:lang w:val="el-GR"/>
        </w:rPr>
      </w:pPr>
      <w:r>
        <w:rPr>
          <w:rFonts w:ascii="Arial" w:hAnsi="Arial"/>
          <w:b/>
          <w:sz w:val="24"/>
          <w:u w:val="single"/>
          <w:lang w:val="el-GR"/>
        </w:rPr>
        <w:t>Απαιτούμενα μέσα</w:t>
      </w: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sz w:val="24"/>
          <w:lang w:val="el-GR"/>
        </w:rPr>
      </w:pPr>
      <w:r>
        <w:rPr>
          <w:rFonts w:ascii="Arial" w:hAnsi="Arial"/>
          <w:b/>
          <w:sz w:val="24"/>
          <w:lang w:val="el-GR"/>
        </w:rPr>
        <w:t xml:space="preserve">    1.</w:t>
      </w:r>
      <w:r>
        <w:rPr>
          <w:rFonts w:ascii="Arial" w:hAnsi="Arial"/>
          <w:sz w:val="24"/>
          <w:lang w:val="el-GR"/>
        </w:rPr>
        <w:tab/>
        <w:t xml:space="preserve">Σύνθετο διοφθάλμιο μικροσκόπιο. </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2</w:t>
      </w:r>
      <w:r>
        <w:rPr>
          <w:rFonts w:ascii="Arial" w:hAnsi="Arial"/>
          <w:sz w:val="24"/>
          <w:lang w:val="el-GR"/>
        </w:rPr>
        <w:t>.</w:t>
      </w:r>
      <w:r>
        <w:rPr>
          <w:rFonts w:ascii="Arial" w:hAnsi="Arial"/>
          <w:sz w:val="24"/>
          <w:lang w:val="el-GR"/>
        </w:rPr>
        <w:tab/>
        <w:t>Ειδικοί προσοφθάλμιοι φακοί.</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3.</w:t>
      </w:r>
      <w:r>
        <w:rPr>
          <w:rFonts w:ascii="Arial" w:hAnsi="Arial"/>
          <w:b/>
          <w:sz w:val="24"/>
          <w:lang w:val="el-GR"/>
        </w:rPr>
        <w:tab/>
      </w:r>
      <w:r>
        <w:rPr>
          <w:rFonts w:ascii="Arial" w:hAnsi="Arial"/>
          <w:sz w:val="24"/>
          <w:lang w:val="el-GR"/>
        </w:rPr>
        <w:t xml:space="preserve">Ειδική αντικειμενοφόρος πλάκα </w:t>
      </w:r>
      <w:r>
        <w:rPr>
          <w:rFonts w:ascii="Arial" w:hAnsi="Arial"/>
          <w:sz w:val="24"/>
        </w:rPr>
        <w:t>Howard</w:t>
      </w:r>
      <w:r>
        <w:rPr>
          <w:rFonts w:ascii="Arial" w:hAnsi="Arial"/>
          <w:sz w:val="24"/>
          <w:lang w:val="el-GR"/>
        </w:rPr>
        <w:t xml:space="preserve"> με την αντίστοιχη καλυπτρίδα. </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4.</w:t>
      </w:r>
      <w:r>
        <w:rPr>
          <w:rFonts w:ascii="Arial" w:hAnsi="Arial"/>
          <w:b/>
          <w:sz w:val="24"/>
          <w:lang w:val="el-GR"/>
        </w:rPr>
        <w:tab/>
      </w:r>
      <w:r>
        <w:rPr>
          <w:rFonts w:ascii="Arial" w:hAnsi="Arial"/>
          <w:sz w:val="24"/>
          <w:lang w:val="el-GR"/>
        </w:rPr>
        <w:t>Μαγνητικός αναδευτήρας.</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5.</w:t>
      </w:r>
      <w:r>
        <w:rPr>
          <w:rFonts w:ascii="Arial" w:hAnsi="Arial"/>
          <w:sz w:val="24"/>
          <w:lang w:val="el-GR"/>
        </w:rPr>
        <w:tab/>
        <w:t>Φορητό διαθλασίμετρο.</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6.</w:t>
      </w:r>
      <w:r>
        <w:rPr>
          <w:rFonts w:ascii="Arial" w:hAnsi="Arial"/>
          <w:sz w:val="24"/>
          <w:lang w:val="el-GR"/>
        </w:rPr>
        <w:tab/>
        <w:t>Ποτήρι βρασμού.</w:t>
      </w:r>
    </w:p>
    <w:p w:rsidR="003B64A7" w:rsidRDefault="003B64A7" w:rsidP="003B64A7">
      <w:pPr>
        <w:pStyle w:val="a2"/>
        <w:spacing w:after="0"/>
        <w:ind w:firstLine="720"/>
        <w:jc w:val="both"/>
        <w:rPr>
          <w:rFonts w:ascii="Arial" w:hAnsi="Arial"/>
          <w:sz w:val="24"/>
          <w:lang w:val="el-GR"/>
        </w:rPr>
      </w:pPr>
    </w:p>
    <w:p w:rsidR="003B64A7" w:rsidRDefault="003B64A7" w:rsidP="003B64A7">
      <w:pPr>
        <w:pStyle w:val="a2"/>
        <w:spacing w:after="0"/>
        <w:ind w:firstLine="720"/>
        <w:jc w:val="both"/>
        <w:rPr>
          <w:rFonts w:ascii="Arial" w:hAnsi="Arial"/>
          <w:sz w:val="24"/>
          <w:lang w:val="el-GR"/>
        </w:rPr>
      </w:pPr>
    </w:p>
    <w:p w:rsidR="003B64A7" w:rsidRDefault="003B64A7" w:rsidP="003B64A7">
      <w:pPr>
        <w:pStyle w:val="a2"/>
        <w:spacing w:after="0"/>
        <w:jc w:val="both"/>
        <w:rPr>
          <w:rFonts w:ascii="Arial" w:hAnsi="Arial"/>
          <w:b/>
          <w:sz w:val="24"/>
          <w:lang w:val="el-GR"/>
        </w:rPr>
      </w:pPr>
      <w:r>
        <w:rPr>
          <w:rFonts w:ascii="Arial" w:hAnsi="Arial"/>
          <w:b/>
          <w:sz w:val="24"/>
          <w:lang w:val="el-GR"/>
        </w:rPr>
        <w:t>Μέθοδος</w:t>
      </w: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ind w:left="720" w:hanging="720"/>
        <w:jc w:val="both"/>
        <w:rPr>
          <w:rFonts w:ascii="Arial" w:hAnsi="Arial"/>
          <w:sz w:val="24"/>
          <w:lang w:val="el-GR"/>
        </w:rPr>
      </w:pPr>
      <w:r>
        <w:rPr>
          <w:rFonts w:ascii="Arial" w:hAnsi="Arial"/>
          <w:b/>
          <w:sz w:val="24"/>
          <w:lang w:val="el-GR"/>
        </w:rPr>
        <w:t>1.</w:t>
      </w:r>
      <w:r>
        <w:rPr>
          <w:rFonts w:ascii="Arial" w:hAnsi="Arial"/>
          <w:b/>
          <w:sz w:val="24"/>
          <w:lang w:val="el-GR"/>
        </w:rPr>
        <w:tab/>
      </w:r>
      <w:r>
        <w:rPr>
          <w:rFonts w:ascii="Arial" w:hAnsi="Arial"/>
          <w:sz w:val="24"/>
          <w:lang w:val="el-GR"/>
        </w:rPr>
        <w:t>Τοποθετείται μικρή ποσότητα του δείγματος τοματοπολτού σε ποτήρι βρασμού και αναμιγνύεται, με τη βοήθεια του μαγνητικού αναδευτήρα, με νερό, μέχρι να σχηματισθεί μίγμα, που να έχει διαλυτά στερεά περίπου 8,5</w:t>
      </w:r>
      <w:r>
        <w:rPr>
          <w:rFonts w:ascii="Arial" w:hAnsi="Arial"/>
          <w:sz w:val="24"/>
          <w:vertAlign w:val="superscript"/>
          <w:lang w:val="el-GR"/>
        </w:rPr>
        <w:t xml:space="preserve">ο </w:t>
      </w:r>
      <w:r>
        <w:rPr>
          <w:rFonts w:ascii="Arial" w:hAnsi="Arial"/>
          <w:sz w:val="24"/>
        </w:rPr>
        <w:t>BRIX</w:t>
      </w:r>
      <w:r>
        <w:rPr>
          <w:rFonts w:ascii="Arial" w:hAnsi="Arial"/>
          <w:sz w:val="24"/>
          <w:lang w:val="el-GR"/>
        </w:rPr>
        <w:t>.</w:t>
      </w:r>
    </w:p>
    <w:p w:rsidR="003B64A7" w:rsidRDefault="003B64A7" w:rsidP="003B64A7">
      <w:pPr>
        <w:pStyle w:val="a2"/>
        <w:spacing w:after="0"/>
        <w:ind w:left="120"/>
        <w:jc w:val="both"/>
        <w:rPr>
          <w:rFonts w:ascii="Arial" w:hAnsi="Arial"/>
          <w:sz w:val="24"/>
          <w:lang w:val="el-GR"/>
        </w:rPr>
      </w:pPr>
    </w:p>
    <w:p w:rsidR="003B64A7" w:rsidRDefault="003B64A7" w:rsidP="003B64A7">
      <w:pPr>
        <w:pStyle w:val="a2"/>
        <w:spacing w:after="0"/>
        <w:ind w:left="720" w:hanging="720"/>
        <w:jc w:val="both"/>
        <w:rPr>
          <w:rFonts w:ascii="Arial" w:hAnsi="Arial"/>
          <w:sz w:val="24"/>
          <w:lang w:val="el-GR"/>
        </w:rPr>
      </w:pPr>
      <w:r>
        <w:rPr>
          <w:rFonts w:ascii="Arial" w:hAnsi="Arial"/>
          <w:b/>
          <w:sz w:val="24"/>
          <w:lang w:val="el-GR"/>
        </w:rPr>
        <w:t>2.</w:t>
      </w:r>
      <w:r>
        <w:rPr>
          <w:rFonts w:ascii="Arial" w:hAnsi="Arial"/>
          <w:sz w:val="24"/>
          <w:lang w:val="el-GR"/>
        </w:rPr>
        <w:tab/>
        <w:t xml:space="preserve">Στην αντικειμενοφόρο πλάκα </w:t>
      </w:r>
      <w:r>
        <w:rPr>
          <w:rFonts w:ascii="Arial" w:hAnsi="Arial"/>
          <w:sz w:val="24"/>
        </w:rPr>
        <w:t>Howard</w:t>
      </w:r>
      <w:r>
        <w:rPr>
          <w:rFonts w:ascii="Arial" w:hAnsi="Arial"/>
          <w:sz w:val="24"/>
          <w:lang w:val="el-GR"/>
        </w:rPr>
        <w:t xml:space="preserve">, τοποθετείται, με τη βοήθεια σπάτουλας, σταγόνα από το αραιωμένο δείγμα και αφού απλωθεί, ομοιόμορφα, καλύπτεται με την καλυπτρίδα, ως εξής: Κρατείται η καλυπτρίδα λοξά και τοποθετείται προς την  πλευρά της επιφάνειας μέτρησης της πλάκας </w:t>
      </w:r>
      <w:r>
        <w:rPr>
          <w:rFonts w:ascii="Arial" w:hAnsi="Arial"/>
          <w:sz w:val="24"/>
        </w:rPr>
        <w:t>Howard</w:t>
      </w:r>
      <w:r>
        <w:rPr>
          <w:rFonts w:ascii="Arial" w:hAnsi="Arial"/>
          <w:sz w:val="24"/>
          <w:lang w:val="el-GR"/>
        </w:rPr>
        <w:t>. Στη συνέχεια χαμηλώνεται η καλυπτρίδα, αργά, προς την κατεύθυνση του δείγματος, ώστε σχεδόν να ακουμπήσει πάνω σ’ αυτό και κατόπιν κατεβαίνει απότομα, ώστε να απλωθεί το δείγμα σ΄ όλη την περιοχή της κυκλικής επιφάνειας της πλάκας. Το κατέβασμα της καλυπτρίδας δεν πρέπει να γίνει ούτε πολύ γρήγορα, ώστε μέρος του δείγματος να τιναχθεί εκτός της περιοχής μέτρησης, ούτε πολύ αργά, γιατί τότε το δείγμα δεν θα εξαπλωθεί σ΄ όλη την επιφάνεια της περιοχής μέτρησης.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r>
        <w:rPr>
          <w:rFonts w:ascii="Arial" w:hAnsi="Arial"/>
          <w:b/>
          <w:sz w:val="24"/>
          <w:lang w:val="el-GR"/>
        </w:rPr>
        <w:t>3.</w:t>
      </w:r>
      <w:r>
        <w:rPr>
          <w:rFonts w:ascii="Arial" w:hAnsi="Arial"/>
          <w:b/>
          <w:sz w:val="24"/>
          <w:lang w:val="el-GR"/>
        </w:rPr>
        <w:tab/>
      </w:r>
      <w:r>
        <w:rPr>
          <w:rFonts w:ascii="Arial" w:hAnsi="Arial"/>
          <w:sz w:val="24"/>
          <w:lang w:val="el-GR"/>
        </w:rPr>
        <w:t>Απομακρύνεται από τα χείλη της πλάκας όσο υγρό έχει ξεχειλίσει.</w:t>
      </w:r>
    </w:p>
    <w:p w:rsidR="003B64A7" w:rsidRDefault="003B64A7" w:rsidP="003B64A7">
      <w:pPr>
        <w:pStyle w:val="a2"/>
        <w:spacing w:after="0"/>
        <w:ind w:left="120"/>
        <w:jc w:val="both"/>
        <w:rPr>
          <w:rFonts w:ascii="Arial" w:hAnsi="Arial"/>
          <w:sz w:val="24"/>
          <w:lang w:val="el-GR"/>
        </w:rPr>
      </w:pPr>
    </w:p>
    <w:p w:rsidR="003B64A7" w:rsidRDefault="003B64A7" w:rsidP="003B64A7">
      <w:pPr>
        <w:pStyle w:val="a2"/>
        <w:spacing w:after="0"/>
        <w:ind w:left="720" w:hanging="720"/>
        <w:jc w:val="both"/>
        <w:rPr>
          <w:rFonts w:ascii="Arial" w:hAnsi="Arial"/>
          <w:sz w:val="24"/>
          <w:lang w:val="el-GR"/>
        </w:rPr>
      </w:pPr>
      <w:r>
        <w:rPr>
          <w:rFonts w:ascii="Arial" w:hAnsi="Arial"/>
          <w:b/>
          <w:sz w:val="24"/>
          <w:lang w:val="el-GR"/>
        </w:rPr>
        <w:lastRenderedPageBreak/>
        <w:t>4.</w:t>
      </w:r>
      <w:r>
        <w:rPr>
          <w:rFonts w:ascii="Arial" w:hAnsi="Arial"/>
          <w:sz w:val="24"/>
          <w:lang w:val="el-GR"/>
        </w:rPr>
        <w:tab/>
        <w:t>Τοποθετείται η πλάκα στο μικροσκόπιο και χρησιμοποιούνται, για την μικροσκόπηση, οι κατάλληλοι φακοί 10 Χ 10 (προσοφθάλμιος και αντικειμενικός).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r>
        <w:rPr>
          <w:rFonts w:ascii="Arial" w:hAnsi="Arial"/>
          <w:b/>
          <w:sz w:val="24"/>
          <w:lang w:val="el-GR"/>
        </w:rPr>
        <w:t>5.</w:t>
      </w:r>
      <w:r>
        <w:rPr>
          <w:rFonts w:ascii="Arial" w:hAnsi="Arial"/>
          <w:sz w:val="24"/>
          <w:lang w:val="el-GR"/>
        </w:rPr>
        <w:tab/>
        <w:t xml:space="preserve">Εξετάζονται  </w:t>
      </w:r>
      <w:r>
        <w:rPr>
          <w:rFonts w:ascii="Arial" w:hAnsi="Arial"/>
          <w:b/>
          <w:sz w:val="24"/>
          <w:lang w:val="el-GR"/>
        </w:rPr>
        <w:t>25 οπτικά πεδία</w:t>
      </w:r>
      <w:r>
        <w:rPr>
          <w:rFonts w:ascii="Arial" w:hAnsi="Arial"/>
          <w:sz w:val="24"/>
          <w:lang w:val="el-GR"/>
        </w:rPr>
        <w:t xml:space="preserve">, αντιπροσωπευτικά όλων των τμημάτων (τούτο </w:t>
      </w:r>
    </w:p>
    <w:p w:rsidR="003B64A7" w:rsidRDefault="003B64A7" w:rsidP="003B64A7">
      <w:pPr>
        <w:pStyle w:val="a2"/>
        <w:spacing w:after="0"/>
        <w:ind w:left="720"/>
        <w:jc w:val="both"/>
        <w:rPr>
          <w:rFonts w:ascii="Arial" w:hAnsi="Arial"/>
          <w:sz w:val="24"/>
          <w:lang w:val="el-GR"/>
        </w:rPr>
      </w:pPr>
      <w:r>
        <w:rPr>
          <w:rFonts w:ascii="Arial" w:hAnsi="Arial"/>
          <w:sz w:val="24"/>
          <w:lang w:val="el-GR"/>
        </w:rPr>
        <w:t>υποβοηθείται από την ειδική καλυπτρίδα). Παρατηρείται κάθε πεδίο και χαρακτηρίζεται ως θετικό (+), εάν διακρίνεται σ’ αυτό μία τουλάχιστον χαρακτηριστική υφή ή το συνολικό μήκος από 3 υφές να είναι μεγαλύτερο από το 1/6 της διαμέτρου του πεδίου, και ως αρνητικό (-) στην αντίθετη περίπτωση.</w:t>
      </w:r>
    </w:p>
    <w:p w:rsidR="003B64A7" w:rsidRDefault="003B64A7" w:rsidP="003B64A7">
      <w:pPr>
        <w:pStyle w:val="a2"/>
        <w:spacing w:after="0"/>
        <w:ind w:left="720"/>
        <w:jc w:val="both"/>
        <w:rPr>
          <w:rFonts w:ascii="Arial" w:hAnsi="Arial"/>
          <w:sz w:val="24"/>
          <w:lang w:val="el-GR"/>
        </w:rPr>
      </w:pPr>
    </w:p>
    <w:p w:rsidR="003B64A7" w:rsidRDefault="003B64A7" w:rsidP="003B64A7">
      <w:pPr>
        <w:pStyle w:val="a2"/>
        <w:spacing w:after="0"/>
        <w:ind w:left="720"/>
        <w:jc w:val="both"/>
        <w:rPr>
          <w:rFonts w:ascii="Arial" w:hAnsi="Arial"/>
          <w:sz w:val="24"/>
          <w:lang w:val="el-GR"/>
        </w:rPr>
      </w:pPr>
    </w:p>
    <w:p w:rsidR="003B64A7" w:rsidRDefault="003B64A7" w:rsidP="003B64A7">
      <w:pPr>
        <w:pStyle w:val="a2"/>
        <w:spacing w:after="0"/>
        <w:ind w:left="720"/>
        <w:jc w:val="both"/>
        <w:rPr>
          <w:rFonts w:ascii="Arial" w:hAnsi="Arial"/>
          <w:sz w:val="24"/>
          <w:lang w:val="el-GR"/>
        </w:rPr>
      </w:pPr>
    </w:p>
    <w:p w:rsidR="003B64A7" w:rsidRDefault="003B64A7" w:rsidP="003B64A7">
      <w:pPr>
        <w:pStyle w:val="a2"/>
        <w:spacing w:after="0"/>
        <w:ind w:left="720"/>
        <w:jc w:val="both"/>
        <w:rPr>
          <w:rFonts w:ascii="Arial" w:hAnsi="Arial"/>
          <w:sz w:val="24"/>
          <w:lang w:val="el-GR"/>
        </w:rPr>
      </w:pPr>
    </w:p>
    <w:p w:rsidR="003B64A7" w:rsidRDefault="003B64A7" w:rsidP="003B64A7">
      <w:pPr>
        <w:pStyle w:val="a2"/>
        <w:spacing w:after="0"/>
        <w:ind w:left="720"/>
        <w:jc w:val="both"/>
        <w:rPr>
          <w:rFonts w:ascii="Arial" w:hAnsi="Arial"/>
          <w:sz w:val="24"/>
        </w:rPr>
      </w:pPr>
      <w:r>
        <w:rPr>
          <w:noProof/>
          <w:lang w:val="el-GR" w:eastAsia="el-GR"/>
        </w:rPr>
        <w:drawing>
          <wp:inline distT="0" distB="0" distL="0" distR="0">
            <wp:extent cx="2544445" cy="1892300"/>
            <wp:effectExtent l="19050" t="0" r="825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srcRect/>
                    <a:stretch>
                      <a:fillRect/>
                    </a:stretch>
                  </pic:blipFill>
                  <pic:spPr bwMode="auto">
                    <a:xfrm>
                      <a:off x="0" y="0"/>
                      <a:ext cx="2544445" cy="1892300"/>
                    </a:xfrm>
                    <a:prstGeom prst="rect">
                      <a:avLst/>
                    </a:prstGeom>
                    <a:noFill/>
                    <a:ln w="9525">
                      <a:noFill/>
                      <a:miter lim="800000"/>
                      <a:headEnd/>
                      <a:tailEnd/>
                    </a:ln>
                  </pic:spPr>
                </pic:pic>
              </a:graphicData>
            </a:graphic>
          </wp:inline>
        </w:drawing>
      </w:r>
      <w:r w:rsidR="005C0215">
        <w:rPr>
          <w:rFonts w:ascii="Arial" w:hAnsi="Arial"/>
          <w:noProof/>
          <w:sz w:val="24"/>
        </w:rPr>
        <w:pict>
          <v:shape id="_x0000_s1042" type="#_x0000_t202" style="position:absolute;left:0;text-align:left;margin-left:264.1pt;margin-top:108.55pt;width:237.15pt;height:37.75pt;z-index:251664384;mso-position-horizontal-relative:text;mso-position-vertical-relative:text" o:allowincell="f" stroked="f">
            <v:textbox>
              <w:txbxContent>
                <w:p w:rsidR="005C0215" w:rsidRDefault="005C0215" w:rsidP="003B64A7">
                  <w:pPr>
                    <w:rPr>
                      <w:rFonts w:ascii="Arial" w:hAnsi="Arial"/>
                      <w:b/>
                      <w:sz w:val="24"/>
                      <w:lang w:val="el-GR"/>
                    </w:rPr>
                  </w:pPr>
                  <w:proofErr w:type="spellStart"/>
                  <w:r>
                    <w:rPr>
                      <w:rFonts w:ascii="Arial" w:hAnsi="Arial"/>
                      <w:b/>
                      <w:sz w:val="24"/>
                      <w:lang w:val="el-GR"/>
                    </w:rPr>
                    <w:t>Εικ</w:t>
                  </w:r>
                  <w:proofErr w:type="spellEnd"/>
                  <w:r>
                    <w:rPr>
                      <w:rFonts w:ascii="Arial" w:hAnsi="Arial"/>
                      <w:b/>
                      <w:sz w:val="24"/>
                      <w:lang w:val="el-GR"/>
                    </w:rPr>
                    <w:t xml:space="preserve">. 12   </w:t>
                  </w:r>
                  <w:proofErr w:type="spellStart"/>
                  <w:r>
                    <w:rPr>
                      <w:rFonts w:ascii="Arial" w:hAnsi="Arial"/>
                      <w:b/>
                      <w:sz w:val="24"/>
                      <w:lang w:val="el-GR"/>
                    </w:rPr>
                    <w:t>Αντικειμενοφόρος</w:t>
                  </w:r>
                  <w:proofErr w:type="spellEnd"/>
                  <w:r>
                    <w:rPr>
                      <w:rFonts w:ascii="Arial" w:hAnsi="Arial"/>
                      <w:b/>
                      <w:sz w:val="24"/>
                      <w:lang w:val="el-GR"/>
                    </w:rPr>
                    <w:t xml:space="preserve"> πλάκα και </w:t>
                  </w:r>
                </w:p>
                <w:p w:rsidR="005C0215" w:rsidRDefault="005C0215" w:rsidP="003B64A7">
                  <w:pPr>
                    <w:ind w:left="720" w:hanging="720"/>
                    <w:rPr>
                      <w:rFonts w:ascii="Arial" w:hAnsi="Arial"/>
                      <w:b/>
                      <w:sz w:val="24"/>
                      <w:lang w:val="el-GR"/>
                    </w:rPr>
                  </w:pPr>
                  <w:r>
                    <w:rPr>
                      <w:rFonts w:ascii="Arial" w:hAnsi="Arial"/>
                      <w:b/>
                      <w:sz w:val="24"/>
                      <w:lang w:val="el-GR"/>
                    </w:rPr>
                    <w:t xml:space="preserve">              </w:t>
                  </w:r>
                  <w:proofErr w:type="spellStart"/>
                  <w:r>
                    <w:rPr>
                      <w:rFonts w:ascii="Arial" w:hAnsi="Arial"/>
                      <w:b/>
                      <w:sz w:val="24"/>
                      <w:lang w:val="el-GR"/>
                    </w:rPr>
                    <w:t>καλυπτρίδα</w:t>
                  </w:r>
                  <w:proofErr w:type="spellEnd"/>
                  <w:r>
                    <w:rPr>
                      <w:rFonts w:ascii="Arial" w:hAnsi="Arial"/>
                      <w:b/>
                      <w:sz w:val="24"/>
                      <w:lang w:val="el-GR"/>
                    </w:rPr>
                    <w:t xml:space="preserve"> </w:t>
                  </w:r>
                  <w:r>
                    <w:rPr>
                      <w:rFonts w:ascii="Arial" w:hAnsi="Arial"/>
                      <w:b/>
                      <w:sz w:val="24"/>
                    </w:rPr>
                    <w:t>Howard</w:t>
                  </w:r>
                </w:p>
              </w:txbxContent>
            </v:textbox>
            <w10:wrap side="left"/>
          </v:shape>
        </w:pict>
      </w:r>
      <w:r w:rsidR="005C0215">
        <w:rPr>
          <w:noProof/>
        </w:rPr>
        <w:pict>
          <v:rect id="_x0000_s1043" style="position:absolute;left:0;text-align:left;margin-left:33pt;margin-top:-2.9pt;width:219pt;height:154pt;z-index:-251651072;mso-position-horizontal-relative:text;mso-position-vertical-relative:text" o:allowincell="f"/>
        </w:pict>
      </w:r>
    </w:p>
    <w:p w:rsidR="003B64A7" w:rsidRDefault="003B64A7" w:rsidP="003B64A7">
      <w:pPr>
        <w:pStyle w:val="a2"/>
        <w:spacing w:after="0"/>
        <w:ind w:left="720"/>
        <w:rPr>
          <w:rFonts w:ascii="Arial" w:hAnsi="Arial"/>
          <w:sz w:val="24"/>
        </w:rPr>
      </w:pPr>
    </w:p>
    <w:p w:rsidR="003B64A7" w:rsidRDefault="005C0215" w:rsidP="003B64A7">
      <w:pPr>
        <w:pStyle w:val="a2"/>
        <w:spacing w:after="0"/>
        <w:ind w:left="720"/>
        <w:jc w:val="right"/>
        <w:rPr>
          <w:rFonts w:ascii="Arial" w:hAnsi="Arial"/>
          <w:sz w:val="24"/>
          <w:lang w:val="el-GR"/>
        </w:rPr>
      </w:pPr>
      <w:r>
        <w:rPr>
          <w:noProof/>
        </w:rPr>
        <w:pict>
          <v:shape id="_x0000_s1044" type="#_x0000_t202" style="position:absolute;left:0;text-align:left;margin-left:17.1pt;margin-top:92.95pt;width:196.15pt;height:49.75pt;z-index:251666432" o:allowincell="f" stroked="f">
            <v:textbox style="mso-next-textbox:#_x0000_s1044">
              <w:txbxContent>
                <w:p w:rsidR="005C0215" w:rsidRDefault="005C0215" w:rsidP="003B64A7">
                  <w:pPr>
                    <w:rPr>
                      <w:rFonts w:ascii="Arial" w:hAnsi="Arial"/>
                      <w:b/>
                      <w:sz w:val="24"/>
                      <w:lang w:val="el-GR"/>
                    </w:rPr>
                  </w:pPr>
                  <w:proofErr w:type="spellStart"/>
                  <w:r>
                    <w:rPr>
                      <w:rFonts w:ascii="Arial" w:hAnsi="Arial"/>
                      <w:b/>
                      <w:sz w:val="24"/>
                      <w:lang w:val="el-GR"/>
                    </w:rPr>
                    <w:t>Εικ</w:t>
                  </w:r>
                  <w:proofErr w:type="spellEnd"/>
                  <w:r>
                    <w:rPr>
                      <w:rFonts w:ascii="Arial" w:hAnsi="Arial"/>
                      <w:b/>
                      <w:sz w:val="24"/>
                      <w:lang w:val="el-GR"/>
                    </w:rPr>
                    <w:t xml:space="preserve">. 13   Μικροσκοπική εικόνα </w:t>
                  </w:r>
                </w:p>
                <w:p w:rsidR="005C0215" w:rsidRDefault="005C0215" w:rsidP="003B64A7">
                  <w:pPr>
                    <w:rPr>
                      <w:rFonts w:ascii="Arial" w:hAnsi="Arial"/>
                      <w:b/>
                      <w:sz w:val="24"/>
                      <w:lang w:val="el-GR"/>
                    </w:rPr>
                  </w:pPr>
                  <w:r>
                    <w:rPr>
                      <w:rFonts w:ascii="Arial" w:hAnsi="Arial"/>
                      <w:b/>
                      <w:sz w:val="24"/>
                      <w:lang w:val="el-GR"/>
                    </w:rPr>
                    <w:t xml:space="preserve">              μετρούμενων οπτικών </w:t>
                  </w:r>
                </w:p>
                <w:p w:rsidR="005C0215" w:rsidRDefault="005C0215" w:rsidP="003B64A7">
                  <w:pPr>
                    <w:rPr>
                      <w:rFonts w:ascii="Arial" w:hAnsi="Arial"/>
                      <w:b/>
                      <w:sz w:val="24"/>
                      <w:lang w:val="el-GR"/>
                    </w:rPr>
                  </w:pPr>
                  <w:r>
                    <w:rPr>
                      <w:rFonts w:ascii="Arial" w:hAnsi="Arial"/>
                      <w:b/>
                      <w:sz w:val="24"/>
                      <w:lang w:val="el-GR"/>
                    </w:rPr>
                    <w:t xml:space="preserve">              πεδίων κατά </w:t>
                  </w:r>
                  <w:r>
                    <w:rPr>
                      <w:rFonts w:ascii="Arial" w:hAnsi="Arial"/>
                      <w:b/>
                      <w:sz w:val="24"/>
                    </w:rPr>
                    <w:t>Howard</w:t>
                  </w:r>
                </w:p>
                <w:p w:rsidR="005C0215" w:rsidRDefault="005C0215" w:rsidP="003B64A7">
                  <w:pPr>
                    <w:rPr>
                      <w:rFonts w:ascii="Arial" w:hAnsi="Arial"/>
                      <w:b/>
                      <w:sz w:val="24"/>
                      <w:lang w:val="el-GR"/>
                    </w:rPr>
                  </w:pPr>
                  <w:proofErr w:type="spellStart"/>
                  <w:r>
                    <w:rPr>
                      <w:rFonts w:ascii="Arial" w:hAnsi="Arial"/>
                      <w:b/>
                      <w:sz w:val="24"/>
                      <w:lang w:val="el-GR"/>
                    </w:rPr>
                    <w:t>κατ</w:t>
                  </w:r>
                  <w:proofErr w:type="spellEnd"/>
                </w:p>
              </w:txbxContent>
            </v:textbox>
            <w10:wrap side="left"/>
          </v:shape>
        </w:pict>
      </w:r>
      <w:r w:rsidR="003B64A7">
        <w:rPr>
          <w:lang w:val="el-GR"/>
        </w:rPr>
        <w:t xml:space="preserve"> </w:t>
      </w:r>
      <w:r w:rsidR="003B64A7">
        <w:object w:dxaOrig="4649" w:dyaOrig="2925">
          <v:shape id="_x0000_i1027" type="#_x0000_t75" style="width:232.2pt;height:146.4pt" o:ole="">
            <v:imagedata r:id="rId12" o:title=""/>
          </v:shape>
          <o:OLEObject Type="Embed" ProgID="PBrush" ShapeID="_x0000_i1027" DrawAspect="Content" ObjectID="_1650916259" r:id="rId13"/>
        </w:object>
      </w:r>
    </w:p>
    <w:p w:rsidR="003B64A7" w:rsidRDefault="003B64A7" w:rsidP="003B64A7">
      <w:pPr>
        <w:pStyle w:val="a2"/>
        <w:spacing w:after="0"/>
        <w:ind w:left="720"/>
        <w:rPr>
          <w:rFonts w:ascii="Arial" w:hAnsi="Arial"/>
          <w:sz w:val="24"/>
          <w:lang w:val="el-GR"/>
        </w:rPr>
      </w:pPr>
    </w:p>
    <w:p w:rsidR="003B64A7" w:rsidRDefault="003B64A7" w:rsidP="003B64A7">
      <w:pPr>
        <w:pStyle w:val="a2"/>
        <w:spacing w:after="0"/>
        <w:ind w:left="720"/>
        <w:rPr>
          <w:rFonts w:ascii="Arial" w:hAnsi="Arial"/>
          <w:sz w:val="24"/>
          <w:lang w:val="el-GR"/>
        </w:rPr>
      </w:pPr>
    </w:p>
    <w:p w:rsidR="003B64A7" w:rsidRDefault="003B64A7" w:rsidP="003B64A7">
      <w:pPr>
        <w:pStyle w:val="a2"/>
        <w:spacing w:after="0"/>
        <w:ind w:left="720"/>
        <w:rPr>
          <w:rFonts w:ascii="Arial" w:hAnsi="Arial"/>
          <w:sz w:val="24"/>
          <w:lang w:val="el-GR"/>
        </w:rPr>
      </w:pPr>
    </w:p>
    <w:p w:rsidR="003B64A7" w:rsidRDefault="003B64A7" w:rsidP="003B64A7">
      <w:pPr>
        <w:pStyle w:val="a2"/>
        <w:spacing w:after="0"/>
        <w:ind w:left="720"/>
        <w:rPr>
          <w:rFonts w:ascii="Arial" w:hAnsi="Arial"/>
          <w:sz w:val="24"/>
          <w:lang w:val="el-GR"/>
        </w:rPr>
      </w:pPr>
    </w:p>
    <w:p w:rsidR="003B64A7" w:rsidRDefault="003B64A7" w:rsidP="003B64A7">
      <w:pPr>
        <w:pStyle w:val="a2"/>
        <w:spacing w:after="0"/>
        <w:rPr>
          <w:rFonts w:ascii="Arial" w:hAnsi="Arial"/>
          <w:i/>
          <w:sz w:val="24"/>
          <w:lang w:val="el-GR"/>
        </w:rPr>
      </w:pPr>
      <w:r>
        <w:rPr>
          <w:rFonts w:ascii="Arial" w:hAnsi="Arial"/>
          <w:b/>
          <w:sz w:val="24"/>
          <w:lang w:val="el-GR"/>
        </w:rPr>
        <w:t>Προσοχή:</w:t>
      </w:r>
      <w:r>
        <w:rPr>
          <w:rFonts w:ascii="Arial" w:hAnsi="Arial"/>
          <w:b/>
          <w:sz w:val="24"/>
          <w:lang w:val="el-GR"/>
        </w:rPr>
        <w:tab/>
      </w:r>
      <w:r>
        <w:rPr>
          <w:rFonts w:ascii="Arial" w:hAnsi="Arial"/>
          <w:i/>
          <w:sz w:val="24"/>
          <w:lang w:val="el-GR"/>
        </w:rPr>
        <w:t>Η μεγαλύτερη δυσκολία βρίσκεται στη διάκριση των μυκηλιακών</w:t>
      </w:r>
    </w:p>
    <w:p w:rsidR="003B64A7" w:rsidRDefault="003B64A7" w:rsidP="003B64A7">
      <w:pPr>
        <w:pStyle w:val="a2"/>
        <w:spacing w:after="0"/>
        <w:ind w:left="1440"/>
        <w:rPr>
          <w:rFonts w:ascii="Arial" w:hAnsi="Arial"/>
          <w:i/>
          <w:sz w:val="24"/>
          <w:lang w:val="el-GR"/>
        </w:rPr>
      </w:pPr>
      <w:r>
        <w:rPr>
          <w:rFonts w:ascii="Arial" w:hAnsi="Arial"/>
          <w:i/>
          <w:sz w:val="24"/>
          <w:lang w:val="el-GR"/>
        </w:rPr>
        <w:t>υφών από τα τεμαχίδια του ιστού της τομάτας (Εικ. 14,15).</w:t>
      </w:r>
    </w:p>
    <w:p w:rsidR="003B64A7" w:rsidRDefault="003B64A7" w:rsidP="003B64A7">
      <w:pPr>
        <w:pStyle w:val="a2"/>
        <w:spacing w:after="0"/>
        <w:ind w:left="1440"/>
        <w:rPr>
          <w:rFonts w:ascii="Arial" w:hAnsi="Arial"/>
          <w:i/>
          <w:sz w:val="24"/>
          <w:lang w:val="el-GR"/>
        </w:rPr>
      </w:pPr>
      <w:r>
        <w:rPr>
          <w:rFonts w:ascii="Arial" w:hAnsi="Arial"/>
          <w:i/>
          <w:sz w:val="24"/>
          <w:lang w:val="el-GR"/>
        </w:rPr>
        <w:t>Για κάθε στοιχείο, για το οποίο υπάρχει αμφιβολία, προτιμάται να μην υπολογίζεται ως μυκηλιακή υφή.</w:t>
      </w:r>
    </w:p>
    <w:p w:rsidR="003B64A7" w:rsidRDefault="003B64A7" w:rsidP="003B64A7">
      <w:pPr>
        <w:pStyle w:val="a2"/>
        <w:spacing w:after="0"/>
        <w:ind w:left="1440"/>
        <w:rPr>
          <w:rFonts w:ascii="Arial" w:hAnsi="Arial"/>
          <w:i/>
          <w:sz w:val="24"/>
          <w:lang w:val="el-GR"/>
        </w:rPr>
      </w:pPr>
    </w:p>
    <w:p w:rsidR="003B64A7" w:rsidRDefault="005C0215" w:rsidP="003B64A7">
      <w:pPr>
        <w:pStyle w:val="a2"/>
        <w:spacing w:after="0"/>
        <w:rPr>
          <w:rFonts w:ascii="Arial" w:hAnsi="Arial"/>
          <w:sz w:val="24"/>
          <w:lang w:val="el-GR"/>
        </w:rPr>
      </w:pPr>
      <w:r>
        <w:rPr>
          <w:rFonts w:ascii="Arial" w:hAnsi="Arial"/>
          <w:i/>
          <w:noProof/>
          <w:sz w:val="24"/>
        </w:rPr>
        <w:lastRenderedPageBreak/>
        <w:pict>
          <v:shape id="_x0000_s1056" type="#_x0000_t202" style="position:absolute;margin-left:225pt;margin-top:9pt;width:3in;height:63.35pt;z-index:251678720" o:allowincell="f" stroked="f">
            <v:textbox style="mso-next-textbox:#_x0000_s1056">
              <w:txbxContent>
                <w:p w:rsidR="005C0215" w:rsidRDefault="005C0215" w:rsidP="003B64A7">
                  <w:pPr>
                    <w:pStyle w:val="23"/>
                  </w:pPr>
                  <w:proofErr w:type="spellStart"/>
                  <w:r>
                    <w:t>Εικ</w:t>
                  </w:r>
                  <w:proofErr w:type="spellEnd"/>
                  <w:r>
                    <w:t>. 14  Ινώδεις αγγειακοί ιστοί του</w:t>
                  </w:r>
                </w:p>
                <w:p w:rsidR="005C0215" w:rsidRDefault="005C0215" w:rsidP="003B64A7">
                  <w:pPr>
                    <w:pStyle w:val="23"/>
                  </w:pPr>
                  <w:r>
                    <w:t xml:space="preserve">             σαρκώδους τμήματος της </w:t>
                  </w:r>
                </w:p>
                <w:p w:rsidR="005C0215" w:rsidRDefault="005C0215" w:rsidP="003B64A7">
                  <w:pPr>
                    <w:pStyle w:val="23"/>
                  </w:pPr>
                  <w:r>
                    <w:t xml:space="preserve">             τομάτας</w:t>
                  </w:r>
                </w:p>
              </w:txbxContent>
            </v:textbox>
            <w10:wrap side="left"/>
          </v:shape>
        </w:pict>
      </w:r>
      <w:r w:rsidR="003B64A7">
        <w:object w:dxaOrig="3255" w:dyaOrig="2115">
          <v:shape id="_x0000_i1028" type="#_x0000_t75" style="width:225pt;height:147pt" o:ole="">
            <v:imagedata r:id="rId14" o:title=""/>
          </v:shape>
          <o:OLEObject Type="Embed" ProgID="PBrush" ShapeID="_x0000_i1028" DrawAspect="Content" ObjectID="_1650916260" r:id="rId15"/>
        </w:object>
      </w:r>
    </w:p>
    <w:p w:rsidR="003B64A7" w:rsidRDefault="003B64A7" w:rsidP="003B64A7">
      <w:pPr>
        <w:pStyle w:val="a2"/>
        <w:spacing w:after="0"/>
      </w:pPr>
    </w:p>
    <w:p w:rsidR="003B64A7" w:rsidRDefault="003B64A7" w:rsidP="003B64A7">
      <w:pPr>
        <w:pStyle w:val="a2"/>
        <w:spacing w:after="0"/>
        <w:jc w:val="right"/>
        <w:rPr>
          <w:lang w:val="el-GR"/>
        </w:rPr>
      </w:pPr>
    </w:p>
    <w:p w:rsidR="003B64A7" w:rsidRDefault="003B64A7" w:rsidP="003B64A7">
      <w:pPr>
        <w:pStyle w:val="a2"/>
        <w:spacing w:after="0"/>
        <w:jc w:val="both"/>
        <w:rPr>
          <w:rFonts w:ascii="Arial" w:hAnsi="Arial"/>
          <w:b/>
          <w:sz w:val="24"/>
        </w:rPr>
      </w:pPr>
    </w:p>
    <w:p w:rsidR="003B64A7" w:rsidRDefault="005C0215" w:rsidP="003B64A7">
      <w:pPr>
        <w:pStyle w:val="a2"/>
        <w:spacing w:after="0"/>
        <w:jc w:val="both"/>
        <w:rPr>
          <w:rFonts w:ascii="Arial" w:hAnsi="Arial"/>
          <w:b/>
          <w:sz w:val="24"/>
          <w:lang w:val="el-GR"/>
        </w:rPr>
      </w:pPr>
      <w:r>
        <w:rPr>
          <w:noProof/>
        </w:rPr>
        <w:pict>
          <v:shape id="_x0000_s1057" type="#_x0000_t202" style="position:absolute;left:0;text-align:left;margin-left:-27pt;margin-top:100.3pt;width:207pt;height:54pt;z-index:251679744" o:allowincell="f" stroked="f">
            <v:textbox style="mso-next-textbox:#_x0000_s1057">
              <w:txbxContent>
                <w:p w:rsidR="005C0215" w:rsidRDefault="005C0215" w:rsidP="003B64A7">
                  <w:pPr>
                    <w:ind w:left="720" w:hanging="720"/>
                    <w:rPr>
                      <w:rFonts w:ascii="Arial" w:hAnsi="Arial"/>
                      <w:b/>
                      <w:sz w:val="24"/>
                      <w:lang w:val="el-GR"/>
                    </w:rPr>
                  </w:pPr>
                  <w:proofErr w:type="spellStart"/>
                  <w:r>
                    <w:rPr>
                      <w:rFonts w:ascii="Arial" w:hAnsi="Arial"/>
                      <w:b/>
                      <w:sz w:val="24"/>
                      <w:lang w:val="el-GR"/>
                    </w:rPr>
                    <w:t>Εικ</w:t>
                  </w:r>
                  <w:proofErr w:type="spellEnd"/>
                  <w:r>
                    <w:rPr>
                      <w:rFonts w:ascii="Arial" w:hAnsi="Arial"/>
                      <w:b/>
                      <w:sz w:val="24"/>
                      <w:lang w:val="el-GR"/>
                    </w:rPr>
                    <w:t>. 15  Κύτταρο τομάτας σε</w:t>
                  </w:r>
                </w:p>
                <w:p w:rsidR="005C0215" w:rsidRDefault="005C0215" w:rsidP="003B64A7">
                  <w:pPr>
                    <w:ind w:left="720" w:hanging="720"/>
                    <w:rPr>
                      <w:rFonts w:ascii="Arial" w:hAnsi="Arial"/>
                      <w:b/>
                      <w:sz w:val="24"/>
                      <w:lang w:val="el-GR"/>
                    </w:rPr>
                  </w:pPr>
                  <w:r>
                    <w:rPr>
                      <w:rFonts w:ascii="Arial" w:hAnsi="Arial"/>
                      <w:b/>
                      <w:sz w:val="24"/>
                      <w:lang w:val="el-GR"/>
                    </w:rPr>
                    <w:t xml:space="preserve">             μικροσκόπιο «φωτεινού </w:t>
                  </w:r>
                </w:p>
                <w:p w:rsidR="005C0215" w:rsidRDefault="005C0215" w:rsidP="003B64A7">
                  <w:pPr>
                    <w:ind w:left="720" w:hanging="720"/>
                    <w:rPr>
                      <w:rFonts w:ascii="Arial" w:hAnsi="Arial"/>
                      <w:b/>
                      <w:sz w:val="24"/>
                      <w:lang w:val="el-GR"/>
                    </w:rPr>
                  </w:pPr>
                  <w:r>
                    <w:rPr>
                      <w:rFonts w:ascii="Arial" w:hAnsi="Arial"/>
                      <w:b/>
                      <w:sz w:val="24"/>
                      <w:lang w:val="el-GR"/>
                    </w:rPr>
                    <w:t xml:space="preserve">             πεδίου»</w:t>
                  </w:r>
                </w:p>
              </w:txbxContent>
            </v:textbox>
            <w10:wrap side="left"/>
          </v:shape>
        </w:pict>
      </w:r>
      <w:r w:rsidR="003B64A7">
        <w:rPr>
          <w:rFonts w:ascii="Arial" w:hAnsi="Arial"/>
          <w:b/>
          <w:sz w:val="24"/>
          <w:lang w:val="el-GR"/>
        </w:rPr>
        <w:t xml:space="preserve">                                                         </w:t>
      </w:r>
      <w:r w:rsidR="003B64A7">
        <w:object w:dxaOrig="3255" w:dyaOrig="2295">
          <v:shape id="_x0000_i1029" type="#_x0000_t75" style="width:224.4pt;height:157.2pt" o:ole="">
            <v:imagedata r:id="rId16" o:title=""/>
          </v:shape>
          <o:OLEObject Type="Embed" ProgID="PBrush" ShapeID="_x0000_i1029" DrawAspect="Content" ObjectID="_1650916261" r:id="rId17"/>
        </w:object>
      </w: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u w:val="single"/>
          <w:lang w:val="el-GR"/>
        </w:rPr>
      </w:pPr>
      <w:r>
        <w:rPr>
          <w:rFonts w:ascii="Arial" w:hAnsi="Arial"/>
          <w:b/>
          <w:sz w:val="24"/>
          <w:lang w:val="el-GR"/>
        </w:rPr>
        <w:t>Οι μυκηλιακές υφές έχουν, γενικά, τα ακόλουθα χαρακτηριστικά:</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ab/>
      </w:r>
      <w:r>
        <w:rPr>
          <w:rFonts w:ascii="Arial" w:hAnsi="Arial"/>
          <w:b/>
          <w:sz w:val="24"/>
          <w:lang w:val="el-GR"/>
        </w:rPr>
        <w:t>Α.</w:t>
      </w:r>
      <w:r>
        <w:rPr>
          <w:rFonts w:ascii="Arial" w:hAnsi="Arial"/>
          <w:sz w:val="24"/>
          <w:lang w:val="el-GR"/>
        </w:rPr>
        <w:t xml:space="preserve">        μακριά, λεπτή, κυλινδρική κατασκευή, η οποία στο μικροσκόπιο</w:t>
      </w:r>
    </w:p>
    <w:p w:rsidR="003B64A7" w:rsidRDefault="003B64A7" w:rsidP="003B64A7">
      <w:pPr>
        <w:pStyle w:val="a2"/>
        <w:spacing w:after="0"/>
        <w:ind w:left="720" w:firstLine="720"/>
        <w:jc w:val="both"/>
        <w:rPr>
          <w:rFonts w:ascii="Arial" w:hAnsi="Arial"/>
          <w:sz w:val="24"/>
          <w:lang w:val="el-GR"/>
        </w:rPr>
      </w:pPr>
      <w:r>
        <w:rPr>
          <w:rFonts w:ascii="Arial" w:hAnsi="Arial"/>
          <w:sz w:val="24"/>
          <w:lang w:val="el-GR"/>
        </w:rPr>
        <w:t>φαίνεται να είναι επίπεδη,</w:t>
      </w:r>
    </w:p>
    <w:p w:rsidR="003B64A7" w:rsidRDefault="003B64A7" w:rsidP="003B64A7">
      <w:pPr>
        <w:pStyle w:val="a2"/>
        <w:spacing w:after="0"/>
        <w:ind w:left="1440" w:hanging="720"/>
        <w:jc w:val="both"/>
        <w:rPr>
          <w:rFonts w:ascii="Arial" w:hAnsi="Arial"/>
          <w:sz w:val="24"/>
          <w:lang w:val="el-GR"/>
        </w:rPr>
      </w:pPr>
      <w:r>
        <w:rPr>
          <w:rFonts w:ascii="Arial" w:hAnsi="Arial"/>
          <w:b/>
          <w:sz w:val="24"/>
          <w:lang w:val="el-GR"/>
        </w:rPr>
        <w:t>Β.</w:t>
      </w:r>
      <w:r>
        <w:rPr>
          <w:rFonts w:ascii="Arial" w:hAnsi="Arial"/>
          <w:b/>
          <w:sz w:val="24"/>
          <w:lang w:val="el-GR"/>
        </w:rPr>
        <w:tab/>
      </w:r>
      <w:r>
        <w:rPr>
          <w:rFonts w:ascii="Arial" w:hAnsi="Arial"/>
          <w:sz w:val="24"/>
          <w:lang w:val="el-GR"/>
        </w:rPr>
        <w:t>διπλά, παράλληλα τοιχώματα, που πρέπει να έχουν το ίδιο πάχος και να κάμπτονται προς την αυτή κατεύθυνση,</w:t>
      </w:r>
    </w:p>
    <w:p w:rsidR="003B64A7" w:rsidRDefault="003B64A7" w:rsidP="003B64A7">
      <w:pPr>
        <w:pStyle w:val="a2"/>
        <w:spacing w:after="0"/>
        <w:jc w:val="both"/>
        <w:rPr>
          <w:rFonts w:ascii="Arial" w:hAnsi="Arial"/>
          <w:sz w:val="24"/>
          <w:lang w:val="el-GR"/>
        </w:rPr>
      </w:pPr>
      <w:r>
        <w:rPr>
          <w:rFonts w:ascii="Arial" w:hAnsi="Arial"/>
          <w:sz w:val="24"/>
          <w:lang w:val="el-GR"/>
        </w:rPr>
        <w:tab/>
      </w:r>
      <w:r>
        <w:rPr>
          <w:rFonts w:ascii="Arial" w:hAnsi="Arial"/>
          <w:b/>
          <w:sz w:val="24"/>
          <w:lang w:val="el-GR"/>
        </w:rPr>
        <w:t>Γ.</w:t>
      </w:r>
      <w:r>
        <w:rPr>
          <w:rFonts w:ascii="Arial" w:hAnsi="Arial"/>
          <w:sz w:val="24"/>
          <w:lang w:val="el-GR"/>
        </w:rPr>
        <w:tab/>
        <w:t xml:space="preserve">υλικά μεταξύ των τοιχωμάτων, που συχνά διαχωρίζονται σε </w:t>
      </w:r>
    </w:p>
    <w:p w:rsidR="003B64A7" w:rsidRDefault="003B64A7" w:rsidP="003B64A7">
      <w:pPr>
        <w:pStyle w:val="a2"/>
        <w:spacing w:after="0"/>
        <w:ind w:left="720" w:firstLine="720"/>
        <w:jc w:val="both"/>
        <w:rPr>
          <w:rFonts w:ascii="Arial" w:hAnsi="Arial"/>
          <w:sz w:val="24"/>
          <w:lang w:val="el-GR"/>
        </w:rPr>
      </w:pPr>
      <w:r>
        <w:rPr>
          <w:rFonts w:ascii="Arial" w:hAnsi="Arial"/>
          <w:sz w:val="24"/>
          <w:lang w:val="el-GR"/>
        </w:rPr>
        <w:t>τμήματα ή εμφανίζονται κοκκώδη,</w:t>
      </w:r>
    </w:p>
    <w:p w:rsidR="003B64A7" w:rsidRDefault="003B64A7" w:rsidP="003B64A7">
      <w:pPr>
        <w:pStyle w:val="a2"/>
        <w:spacing w:after="0"/>
        <w:jc w:val="both"/>
        <w:rPr>
          <w:rFonts w:ascii="Arial" w:hAnsi="Arial"/>
          <w:sz w:val="24"/>
          <w:lang w:val="el-GR"/>
        </w:rPr>
      </w:pPr>
      <w:r>
        <w:rPr>
          <w:rFonts w:ascii="Arial" w:hAnsi="Arial"/>
          <w:sz w:val="24"/>
          <w:lang w:val="el-GR"/>
        </w:rPr>
        <w:tab/>
      </w:r>
      <w:r>
        <w:rPr>
          <w:rFonts w:ascii="Arial" w:hAnsi="Arial"/>
          <w:b/>
          <w:sz w:val="24"/>
          <w:lang w:val="el-GR"/>
        </w:rPr>
        <w:t>Δ.</w:t>
      </w:r>
      <w:r>
        <w:rPr>
          <w:rFonts w:ascii="Arial" w:hAnsi="Arial"/>
          <w:sz w:val="24"/>
          <w:lang w:val="el-GR"/>
        </w:rPr>
        <w:tab/>
        <w:t>στρογγυλά ή τετράγωνα άκρα,</w:t>
      </w:r>
    </w:p>
    <w:p w:rsidR="003B64A7" w:rsidRDefault="003B64A7" w:rsidP="003B64A7">
      <w:pPr>
        <w:pStyle w:val="a2"/>
        <w:spacing w:after="0"/>
        <w:jc w:val="both"/>
        <w:rPr>
          <w:rFonts w:ascii="Arial" w:hAnsi="Arial"/>
          <w:sz w:val="24"/>
          <w:lang w:val="el-GR"/>
        </w:rPr>
      </w:pPr>
      <w:r>
        <w:rPr>
          <w:rFonts w:ascii="Arial" w:hAnsi="Arial"/>
          <w:sz w:val="24"/>
          <w:lang w:val="el-GR"/>
        </w:rPr>
        <w:tab/>
      </w:r>
      <w:r>
        <w:rPr>
          <w:rFonts w:ascii="Arial" w:hAnsi="Arial"/>
          <w:b/>
          <w:sz w:val="24"/>
          <w:lang w:val="el-GR"/>
        </w:rPr>
        <w:t>Ε.</w:t>
      </w:r>
      <w:r>
        <w:rPr>
          <w:rFonts w:ascii="Arial" w:hAnsi="Arial"/>
          <w:sz w:val="24"/>
          <w:lang w:val="el-GR"/>
        </w:rPr>
        <w:tab/>
        <w:t>ευδιάκριτες διακλαδώσεις και</w:t>
      </w:r>
    </w:p>
    <w:p w:rsidR="003B64A7" w:rsidRDefault="003B64A7" w:rsidP="003B64A7">
      <w:pPr>
        <w:pStyle w:val="a2"/>
        <w:spacing w:after="0"/>
        <w:jc w:val="both"/>
        <w:rPr>
          <w:rFonts w:ascii="Arial" w:hAnsi="Arial"/>
          <w:sz w:val="24"/>
          <w:lang w:val="el-GR"/>
        </w:rPr>
      </w:pPr>
      <w:r>
        <w:rPr>
          <w:rFonts w:ascii="Arial" w:hAnsi="Arial"/>
          <w:sz w:val="24"/>
          <w:lang w:val="el-GR"/>
        </w:rPr>
        <w:tab/>
      </w:r>
      <w:r>
        <w:rPr>
          <w:rFonts w:ascii="Arial" w:hAnsi="Arial"/>
          <w:b/>
          <w:sz w:val="24"/>
          <w:lang w:val="el-GR"/>
        </w:rPr>
        <w:t xml:space="preserve">Στ. </w:t>
      </w:r>
      <w:r>
        <w:rPr>
          <w:rFonts w:ascii="Arial" w:hAnsi="Arial"/>
          <w:sz w:val="24"/>
          <w:lang w:val="el-GR"/>
        </w:rPr>
        <w:tab/>
        <w:t>κενά τμήματα μεταξύ των τοιχωμάτων σε ορισμένους μύκητες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rPr>
          <w:rFonts w:ascii="Arial" w:hAnsi="Arial"/>
          <w:b/>
          <w:sz w:val="24"/>
          <w:lang w:val="el-GR"/>
        </w:rPr>
      </w:pPr>
    </w:p>
    <w:p w:rsidR="003B64A7" w:rsidRDefault="003B64A7" w:rsidP="003B64A7">
      <w:pPr>
        <w:pStyle w:val="a2"/>
        <w:spacing w:after="0"/>
        <w:rPr>
          <w:rFonts w:ascii="Arial" w:hAnsi="Arial"/>
          <w:b/>
          <w:sz w:val="24"/>
          <w:lang w:val="el-GR"/>
        </w:rPr>
      </w:pPr>
    </w:p>
    <w:p w:rsidR="003B64A7" w:rsidRDefault="003B64A7" w:rsidP="003B64A7">
      <w:pPr>
        <w:pStyle w:val="a2"/>
        <w:spacing w:after="0"/>
        <w:rPr>
          <w:rFonts w:ascii="Arial" w:hAnsi="Arial"/>
          <w:b/>
          <w:sz w:val="24"/>
          <w:lang w:val="el-GR"/>
        </w:rPr>
      </w:pPr>
    </w:p>
    <w:p w:rsidR="003B64A7" w:rsidRDefault="003B64A7" w:rsidP="003B64A7">
      <w:pPr>
        <w:rPr>
          <w:lang w:val="el-GR"/>
        </w:rPr>
      </w:pPr>
    </w:p>
    <w:p w:rsidR="003B64A7" w:rsidRDefault="003B64A7" w:rsidP="003B64A7">
      <w:pPr>
        <w:pStyle w:val="a2"/>
        <w:spacing w:after="0"/>
        <w:ind w:left="1440"/>
        <w:rPr>
          <w:rFonts w:ascii="Arial" w:hAnsi="Arial"/>
          <w:i/>
          <w:sz w:val="24"/>
          <w:lang w:val="el-GR"/>
        </w:rPr>
      </w:pPr>
    </w:p>
    <w:p w:rsidR="003B64A7" w:rsidRDefault="003B64A7" w:rsidP="003B64A7">
      <w:pPr>
        <w:pStyle w:val="a2"/>
        <w:spacing w:after="0"/>
        <w:jc w:val="center"/>
        <w:rPr>
          <w:rFonts w:ascii="Arial" w:hAnsi="Arial"/>
          <w:b/>
          <w:sz w:val="24"/>
        </w:rPr>
      </w:pPr>
      <w:r>
        <w:rPr>
          <w:rFonts w:ascii="Arial" w:hAnsi="Arial"/>
          <w:b/>
          <w:noProof/>
          <w:sz w:val="24"/>
          <w:lang w:val="el-GR" w:eastAsia="el-GR"/>
        </w:rPr>
        <w:lastRenderedPageBreak/>
        <w:drawing>
          <wp:inline distT="0" distB="0" distL="0" distR="0">
            <wp:extent cx="2561590" cy="1877060"/>
            <wp:effectExtent l="19050" t="19050" r="10160" b="27940"/>
            <wp:docPr id="1" name="Picture 13" descr="msotw9_te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sotw9_temp0"/>
                    <pic:cNvPicPr>
                      <a:picLocks noChangeAspect="1" noChangeArrowheads="1"/>
                    </pic:cNvPicPr>
                  </pic:nvPicPr>
                  <pic:blipFill>
                    <a:blip r:embed="rId18" cstate="print">
                      <a:lum bright="12000" contrast="18000"/>
                    </a:blip>
                    <a:srcRect l="24777" t="16130" r="37766" b="64520"/>
                    <a:stretch>
                      <a:fillRect/>
                    </a:stretch>
                  </pic:blipFill>
                  <pic:spPr bwMode="auto">
                    <a:xfrm>
                      <a:off x="0" y="0"/>
                      <a:ext cx="2561590" cy="1877060"/>
                    </a:xfrm>
                    <a:prstGeom prst="rect">
                      <a:avLst/>
                    </a:prstGeom>
                    <a:noFill/>
                    <a:ln w="6350">
                      <a:solidFill>
                        <a:srgbClr val="000000"/>
                      </a:solidFill>
                      <a:miter lim="800000"/>
                      <a:headEnd/>
                      <a:tailEnd/>
                    </a:ln>
                  </pic:spPr>
                </pic:pic>
              </a:graphicData>
            </a:graphic>
          </wp:inline>
        </w:drawing>
      </w:r>
      <w:r>
        <w:rPr>
          <w:rFonts w:ascii="Arial" w:hAnsi="Arial"/>
          <w:b/>
          <w:sz w:val="24"/>
        </w:rPr>
        <w:tab/>
      </w:r>
      <w:r>
        <w:rPr>
          <w:rFonts w:ascii="Arial" w:hAnsi="Arial"/>
          <w:b/>
          <w:noProof/>
          <w:sz w:val="24"/>
          <w:lang w:val="el-GR" w:eastAsia="el-GR"/>
        </w:rPr>
        <w:drawing>
          <wp:inline distT="0" distB="0" distL="0" distR="0">
            <wp:extent cx="2561590" cy="1857375"/>
            <wp:effectExtent l="19050" t="19050" r="10160" b="28575"/>
            <wp:docPr id="12" name="Picture 12" descr="msotw9_te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sotw9_temp0"/>
                    <pic:cNvPicPr>
                      <a:picLocks noChangeAspect="1" noChangeArrowheads="1"/>
                    </pic:cNvPicPr>
                  </pic:nvPicPr>
                  <pic:blipFill>
                    <a:blip r:embed="rId18" cstate="print">
                      <a:lum bright="6000" contrast="24000"/>
                    </a:blip>
                    <a:srcRect l="24777" t="37361" r="37766" b="43599"/>
                    <a:stretch>
                      <a:fillRect/>
                    </a:stretch>
                  </pic:blipFill>
                  <pic:spPr bwMode="auto">
                    <a:xfrm>
                      <a:off x="0" y="0"/>
                      <a:ext cx="2561590" cy="1857375"/>
                    </a:xfrm>
                    <a:prstGeom prst="rect">
                      <a:avLst/>
                    </a:prstGeom>
                    <a:noFill/>
                    <a:ln w="6350">
                      <a:solidFill>
                        <a:srgbClr val="000000"/>
                      </a:solidFill>
                      <a:miter lim="800000"/>
                      <a:headEnd/>
                      <a:tailEnd/>
                    </a:ln>
                  </pic:spPr>
                </pic:pic>
              </a:graphicData>
            </a:graphic>
          </wp:inline>
        </w:drawing>
      </w:r>
    </w:p>
    <w:p w:rsidR="003B64A7" w:rsidRDefault="003B64A7" w:rsidP="003B64A7">
      <w:pPr>
        <w:pStyle w:val="a2"/>
        <w:spacing w:after="0"/>
        <w:ind w:left="720" w:hanging="720"/>
        <w:rPr>
          <w:rFonts w:ascii="Arial" w:hAnsi="Arial"/>
          <w:b/>
          <w:sz w:val="24"/>
        </w:rPr>
      </w:pPr>
    </w:p>
    <w:p w:rsidR="003B64A7" w:rsidRDefault="005C0215" w:rsidP="003B64A7">
      <w:pPr>
        <w:pStyle w:val="a2"/>
        <w:spacing w:after="0"/>
        <w:ind w:left="720" w:hanging="720"/>
        <w:rPr>
          <w:rFonts w:ascii="Arial" w:hAnsi="Arial"/>
          <w:b/>
          <w:sz w:val="24"/>
        </w:rPr>
      </w:pPr>
      <w:r>
        <w:rPr>
          <w:rFonts w:ascii="Arial" w:hAnsi="Arial"/>
          <w:b/>
          <w:noProof/>
          <w:sz w:val="24"/>
        </w:rPr>
        <w:pict>
          <v:shape id="_x0000_s1045" type="#_x0000_t202" style="position:absolute;left:0;text-align:left;margin-left:36.1pt;margin-top:3.3pt;width:415.7pt;height:49.75pt;z-index:251667456" o:allowincell="f" stroked="f">
            <v:textbox>
              <w:txbxContent>
                <w:p w:rsidR="005C0215" w:rsidRDefault="005C0215" w:rsidP="003B64A7">
                  <w:pPr>
                    <w:rPr>
                      <w:rFonts w:ascii="Arial" w:hAnsi="Arial"/>
                      <w:b/>
                      <w:sz w:val="24"/>
                      <w:lang w:val="el-GR"/>
                    </w:rPr>
                  </w:pPr>
                  <w:proofErr w:type="spellStart"/>
                  <w:r>
                    <w:rPr>
                      <w:rFonts w:ascii="Arial" w:hAnsi="Arial"/>
                      <w:b/>
                      <w:sz w:val="24"/>
                      <w:lang w:val="el-GR"/>
                    </w:rPr>
                    <w:t>Εικ</w:t>
                  </w:r>
                  <w:proofErr w:type="spellEnd"/>
                  <w:r>
                    <w:rPr>
                      <w:rFonts w:ascii="Arial" w:hAnsi="Arial"/>
                      <w:b/>
                      <w:sz w:val="24"/>
                      <w:lang w:val="el-GR"/>
                    </w:rPr>
                    <w:t xml:space="preserve">. 16  Μικροσκοπικές εικόνες </w:t>
                  </w:r>
                  <w:proofErr w:type="spellStart"/>
                  <w:r>
                    <w:rPr>
                      <w:rFonts w:ascii="Arial" w:hAnsi="Arial"/>
                      <w:b/>
                      <w:sz w:val="24"/>
                      <w:lang w:val="el-GR"/>
                    </w:rPr>
                    <w:t>μυκηλιακών</w:t>
                  </w:r>
                  <w:proofErr w:type="spellEnd"/>
                  <w:r>
                    <w:rPr>
                      <w:rFonts w:ascii="Arial" w:hAnsi="Arial"/>
                      <w:b/>
                      <w:sz w:val="24"/>
                      <w:lang w:val="el-GR"/>
                    </w:rPr>
                    <w:t xml:space="preserve"> υφών. Πρόκειται για το  </w:t>
                  </w:r>
                </w:p>
                <w:p w:rsidR="005C0215" w:rsidRDefault="005C0215" w:rsidP="003B64A7">
                  <w:pPr>
                    <w:ind w:left="720" w:hanging="720"/>
                    <w:rPr>
                      <w:rFonts w:ascii="Arial" w:hAnsi="Arial"/>
                      <w:b/>
                      <w:sz w:val="24"/>
                      <w:lang w:val="el-GR"/>
                    </w:rPr>
                  </w:pPr>
                  <w:r>
                    <w:rPr>
                      <w:rFonts w:ascii="Arial" w:hAnsi="Arial"/>
                      <w:b/>
                      <w:sz w:val="24"/>
                      <w:lang w:val="el-GR"/>
                    </w:rPr>
                    <w:t xml:space="preserve">             ίδιο οπτικό πεδίο, όπου διαφορετικές υφές διακρίνονται σε</w:t>
                  </w:r>
                </w:p>
                <w:p w:rsidR="005C0215" w:rsidRDefault="005C0215" w:rsidP="003B64A7">
                  <w:pPr>
                    <w:ind w:left="720" w:hanging="720"/>
                    <w:rPr>
                      <w:rFonts w:ascii="Arial" w:hAnsi="Arial"/>
                      <w:b/>
                      <w:sz w:val="24"/>
                      <w:lang w:val="el-GR"/>
                    </w:rPr>
                  </w:pPr>
                  <w:r>
                    <w:rPr>
                      <w:rFonts w:ascii="Arial" w:hAnsi="Arial"/>
                      <w:b/>
                      <w:sz w:val="24"/>
                      <w:lang w:val="el-GR"/>
                    </w:rPr>
                    <w:t xml:space="preserve">             διαφορετικό βάθος πεδίου (βέλη στις εικόνες </w:t>
                  </w:r>
                  <w:r>
                    <w:rPr>
                      <w:rFonts w:ascii="Arial" w:hAnsi="Arial"/>
                      <w:b/>
                      <w:sz w:val="24"/>
                    </w:rPr>
                    <w:t>a</w:t>
                  </w:r>
                  <w:r>
                    <w:rPr>
                      <w:rFonts w:ascii="Arial" w:hAnsi="Arial"/>
                      <w:b/>
                      <w:sz w:val="24"/>
                      <w:lang w:val="el-GR"/>
                    </w:rPr>
                    <w:t>,</w:t>
                  </w:r>
                  <w:r>
                    <w:rPr>
                      <w:rFonts w:ascii="Arial" w:hAnsi="Arial"/>
                      <w:b/>
                      <w:sz w:val="24"/>
                    </w:rPr>
                    <w:t>b</w:t>
                  </w:r>
                  <w:r>
                    <w:rPr>
                      <w:rFonts w:ascii="Arial" w:hAnsi="Arial"/>
                      <w:b/>
                      <w:sz w:val="24"/>
                      <w:lang w:val="el-GR"/>
                    </w:rPr>
                    <w:t>)</w:t>
                  </w:r>
                </w:p>
              </w:txbxContent>
            </v:textbox>
            <w10:wrap side="left"/>
          </v:shape>
        </w:pict>
      </w:r>
    </w:p>
    <w:p w:rsidR="003B64A7" w:rsidRDefault="003B64A7" w:rsidP="003B64A7">
      <w:pPr>
        <w:pStyle w:val="a2"/>
        <w:spacing w:after="0"/>
        <w:ind w:left="720" w:hanging="720"/>
        <w:rPr>
          <w:rFonts w:ascii="Arial" w:hAnsi="Arial"/>
          <w:b/>
          <w:sz w:val="24"/>
        </w:rPr>
      </w:pPr>
    </w:p>
    <w:p w:rsidR="003B64A7" w:rsidRDefault="003B64A7" w:rsidP="003B64A7">
      <w:pPr>
        <w:pStyle w:val="a2"/>
        <w:spacing w:after="0"/>
        <w:ind w:left="720" w:hanging="720"/>
        <w:rPr>
          <w:rFonts w:ascii="Arial" w:hAnsi="Arial"/>
          <w:b/>
          <w:sz w:val="24"/>
        </w:rPr>
      </w:pPr>
    </w:p>
    <w:p w:rsidR="003B64A7" w:rsidRDefault="003B64A7" w:rsidP="003B64A7">
      <w:pPr>
        <w:pStyle w:val="a2"/>
        <w:spacing w:after="0"/>
        <w:ind w:left="720" w:hanging="720"/>
        <w:rPr>
          <w:rFonts w:ascii="Arial" w:hAnsi="Arial"/>
          <w:b/>
          <w:sz w:val="24"/>
        </w:rPr>
      </w:pPr>
    </w:p>
    <w:p w:rsidR="003B64A7" w:rsidRDefault="003B64A7" w:rsidP="003B64A7">
      <w:pPr>
        <w:pStyle w:val="a2"/>
        <w:spacing w:after="0"/>
        <w:ind w:left="720" w:hanging="720"/>
        <w:rPr>
          <w:rFonts w:ascii="Arial" w:hAnsi="Arial"/>
          <w:b/>
          <w:sz w:val="24"/>
        </w:rPr>
      </w:pPr>
    </w:p>
    <w:p w:rsidR="003B64A7" w:rsidRDefault="003B64A7" w:rsidP="003B64A7">
      <w:pPr>
        <w:pStyle w:val="a2"/>
        <w:spacing w:after="0"/>
        <w:jc w:val="both"/>
        <w:rPr>
          <w:rFonts w:ascii="Arial" w:hAnsi="Arial"/>
          <w:sz w:val="24"/>
        </w:rPr>
      </w:pPr>
    </w:p>
    <w:p w:rsidR="003B64A7" w:rsidRDefault="003B64A7" w:rsidP="003B64A7">
      <w:pPr>
        <w:pStyle w:val="a2"/>
        <w:spacing w:after="0"/>
        <w:jc w:val="both"/>
        <w:rPr>
          <w:rFonts w:ascii="Arial" w:hAnsi="Arial"/>
          <w:sz w:val="24"/>
        </w:rPr>
      </w:pPr>
    </w:p>
    <w:p w:rsidR="003B64A7" w:rsidRDefault="003B64A7" w:rsidP="003B64A7">
      <w:pPr>
        <w:pStyle w:val="a2"/>
        <w:spacing w:after="0"/>
        <w:jc w:val="both"/>
        <w:rPr>
          <w:rFonts w:ascii="Arial" w:hAnsi="Arial"/>
          <w:sz w:val="24"/>
          <w:lang w:val="el-GR"/>
        </w:rPr>
      </w:pPr>
      <w:r>
        <w:rPr>
          <w:rFonts w:ascii="Arial" w:hAnsi="Arial"/>
          <w:b/>
          <w:sz w:val="24"/>
          <w:lang w:val="el-GR"/>
        </w:rPr>
        <w:t>6.</w:t>
      </w:r>
      <w:r>
        <w:rPr>
          <w:rFonts w:ascii="Arial" w:hAnsi="Arial"/>
          <w:sz w:val="24"/>
          <w:lang w:val="el-GR"/>
        </w:rPr>
        <w:t>Υπολογίζεται ο αριθμός των θετικών πεδίων και εκφράζεται το αποτέλεσμα</w:t>
      </w:r>
    </w:p>
    <w:p w:rsidR="003B64A7" w:rsidRDefault="003B64A7" w:rsidP="003B64A7">
      <w:pPr>
        <w:pStyle w:val="a2"/>
        <w:spacing w:after="0"/>
        <w:jc w:val="both"/>
        <w:rPr>
          <w:rFonts w:ascii="Arial" w:hAnsi="Arial"/>
          <w:sz w:val="24"/>
          <w:lang w:val="el-GR"/>
        </w:rPr>
      </w:pPr>
      <w:r>
        <w:rPr>
          <w:rFonts w:ascii="Arial" w:hAnsi="Arial"/>
          <w:sz w:val="24"/>
          <w:lang w:val="el-GR"/>
        </w:rPr>
        <w:t xml:space="preserve">   εκφράζεται ως εξής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5C0215" w:rsidP="003B64A7">
      <w:pPr>
        <w:pStyle w:val="a2"/>
        <w:spacing w:after="0"/>
        <w:jc w:val="both"/>
        <w:rPr>
          <w:rFonts w:ascii="Arial" w:hAnsi="Arial"/>
          <w:b/>
          <w:sz w:val="36"/>
          <w:lang w:val="el-GR"/>
        </w:rPr>
      </w:pPr>
      <w:r>
        <w:rPr>
          <w:rFonts w:ascii="Arial" w:hAnsi="Arial"/>
          <w:noProof/>
          <w:sz w:val="36"/>
          <w:vertAlign w:val="subscript"/>
        </w:rPr>
        <w:pict>
          <v:line id="_x0000_s1041" style="position:absolute;left:0;text-align:left;z-index:251663360" from="128.25pt,17.15pt" to="279pt,17.15pt" o:allowincell="f">
            <w10:wrap side="left"/>
          </v:line>
        </w:pict>
      </w:r>
      <w:r w:rsidR="003B64A7">
        <w:rPr>
          <w:rFonts w:ascii="Arial" w:hAnsi="Arial"/>
          <w:b/>
          <w:sz w:val="36"/>
          <w:vertAlign w:val="subscript"/>
          <w:lang w:val="el-GR"/>
        </w:rPr>
        <w:t xml:space="preserve">   αριθμός </w:t>
      </w:r>
      <w:r w:rsidR="003B64A7">
        <w:rPr>
          <w:rFonts w:ascii="Arial" w:hAnsi="Arial"/>
          <w:b/>
          <w:sz w:val="36"/>
          <w:vertAlign w:val="subscript"/>
        </w:rPr>
        <w:t>HOW</w:t>
      </w:r>
      <w:r w:rsidR="003B64A7">
        <w:rPr>
          <w:rFonts w:ascii="Arial" w:hAnsi="Arial"/>
          <w:b/>
          <w:sz w:val="36"/>
          <w:vertAlign w:val="subscript"/>
          <w:lang w:val="el-GR"/>
        </w:rPr>
        <w:t>Α</w:t>
      </w:r>
      <w:r w:rsidR="003B64A7">
        <w:rPr>
          <w:rFonts w:ascii="Arial" w:hAnsi="Arial"/>
          <w:b/>
          <w:sz w:val="36"/>
          <w:vertAlign w:val="subscript"/>
        </w:rPr>
        <w:t>RD</w:t>
      </w:r>
      <w:r w:rsidR="003B64A7">
        <w:rPr>
          <w:rFonts w:ascii="Arial" w:hAnsi="Arial"/>
          <w:b/>
          <w:sz w:val="36"/>
          <w:vertAlign w:val="subscript"/>
          <w:lang w:val="el-GR"/>
        </w:rPr>
        <w:t xml:space="preserve">  =   </w:t>
      </w:r>
      <w:r w:rsidR="003B64A7">
        <w:rPr>
          <w:rFonts w:ascii="Arial" w:hAnsi="Arial"/>
          <w:sz w:val="36"/>
          <w:vertAlign w:val="subscript"/>
          <w:lang w:val="el-GR"/>
        </w:rPr>
        <w:t xml:space="preserve">  </w:t>
      </w:r>
      <w:r w:rsidR="003B64A7">
        <w:rPr>
          <w:rFonts w:ascii="Arial" w:hAnsi="Arial"/>
          <w:b/>
          <w:sz w:val="36"/>
          <w:vertAlign w:val="superscript"/>
          <w:lang w:val="el-GR"/>
        </w:rPr>
        <w:t>αριθμός θετικών πεδίων</w:t>
      </w:r>
      <w:r w:rsidR="003B64A7">
        <w:rPr>
          <w:rFonts w:ascii="Arial" w:hAnsi="Arial"/>
          <w:sz w:val="36"/>
          <w:vertAlign w:val="subscript"/>
          <w:lang w:val="el-GR"/>
        </w:rPr>
        <w:t xml:space="preserve">        </w:t>
      </w:r>
      <w:r w:rsidR="003B64A7">
        <w:rPr>
          <w:rFonts w:ascii="Arial" w:hAnsi="Arial"/>
          <w:b/>
          <w:sz w:val="36"/>
          <w:vertAlign w:val="subscript"/>
        </w:rPr>
        <w:t>X</w:t>
      </w:r>
      <w:r w:rsidR="003B64A7">
        <w:rPr>
          <w:rFonts w:ascii="Arial" w:hAnsi="Arial"/>
          <w:b/>
          <w:sz w:val="36"/>
          <w:vertAlign w:val="subscript"/>
          <w:lang w:val="el-GR"/>
        </w:rPr>
        <w:t>100</w:t>
      </w:r>
    </w:p>
    <w:p w:rsidR="003B64A7" w:rsidRDefault="003B64A7" w:rsidP="003B64A7">
      <w:pPr>
        <w:pStyle w:val="a2"/>
        <w:spacing w:after="0"/>
        <w:jc w:val="both"/>
        <w:rPr>
          <w:rFonts w:ascii="Arial" w:hAnsi="Arial"/>
          <w:b/>
          <w:sz w:val="36"/>
          <w:vertAlign w:val="superscript"/>
          <w:lang w:val="el-GR"/>
        </w:rPr>
      </w:pPr>
      <w:r>
        <w:rPr>
          <w:rFonts w:ascii="Arial" w:hAnsi="Arial"/>
          <w:b/>
          <w:sz w:val="36"/>
          <w:lang w:val="el-GR"/>
        </w:rPr>
        <w:tab/>
      </w:r>
      <w:r>
        <w:rPr>
          <w:rFonts w:ascii="Arial" w:hAnsi="Arial"/>
          <w:b/>
          <w:sz w:val="36"/>
          <w:lang w:val="el-GR"/>
        </w:rPr>
        <w:tab/>
      </w:r>
      <w:r>
        <w:rPr>
          <w:rFonts w:ascii="Arial" w:hAnsi="Arial"/>
          <w:b/>
          <w:sz w:val="36"/>
          <w:lang w:val="el-GR"/>
        </w:rPr>
        <w:tab/>
      </w:r>
      <w:r>
        <w:rPr>
          <w:rFonts w:ascii="Arial" w:hAnsi="Arial"/>
          <w:sz w:val="36"/>
          <w:lang w:val="el-GR"/>
        </w:rPr>
        <w:t xml:space="preserve">   </w:t>
      </w:r>
      <w:r>
        <w:rPr>
          <w:rFonts w:ascii="Arial" w:hAnsi="Arial"/>
          <w:b/>
          <w:sz w:val="36"/>
          <w:vertAlign w:val="superscript"/>
          <w:lang w:val="el-GR"/>
        </w:rPr>
        <w:t>σύνολο μετρηθέντων πεδίων</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___________________________________________________________________</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b/>
          <w:i/>
          <w:sz w:val="24"/>
          <w:lang w:val="el-GR"/>
        </w:rPr>
      </w:pPr>
      <w:r>
        <w:rPr>
          <w:rFonts w:ascii="Arial" w:hAnsi="Arial"/>
          <w:b/>
          <w:i/>
          <w:sz w:val="24"/>
          <w:lang w:val="el-GR"/>
        </w:rPr>
        <w:sym w:font="Wingdings 2" w:char="F050"/>
      </w:r>
      <w:r>
        <w:rPr>
          <w:rFonts w:ascii="Arial" w:hAnsi="Arial"/>
          <w:b/>
          <w:i/>
          <w:sz w:val="24"/>
          <w:lang w:val="el-GR"/>
        </w:rPr>
        <w:t xml:space="preserve">    Η μέτρηση γίνεται επί δύο πλακών. </w:t>
      </w:r>
    </w:p>
    <w:p w:rsidR="003B64A7" w:rsidRDefault="003B64A7" w:rsidP="003B64A7">
      <w:pPr>
        <w:pStyle w:val="a2"/>
        <w:spacing w:after="0"/>
        <w:jc w:val="both"/>
        <w:rPr>
          <w:rFonts w:ascii="Arial" w:hAnsi="Arial"/>
          <w:b/>
          <w:i/>
          <w:sz w:val="24"/>
          <w:lang w:val="el-GR"/>
        </w:rPr>
      </w:pPr>
    </w:p>
    <w:p w:rsidR="003B64A7" w:rsidRDefault="003B64A7" w:rsidP="003B64A7">
      <w:pPr>
        <w:pStyle w:val="a2"/>
        <w:spacing w:after="0"/>
        <w:jc w:val="both"/>
        <w:rPr>
          <w:rFonts w:ascii="Arial" w:hAnsi="Arial"/>
          <w:b/>
          <w:i/>
          <w:sz w:val="24"/>
          <w:lang w:val="el-GR"/>
        </w:rPr>
      </w:pPr>
      <w:r>
        <w:rPr>
          <w:rFonts w:ascii="Arial" w:hAnsi="Arial"/>
          <w:b/>
          <w:i/>
          <w:sz w:val="24"/>
          <w:lang w:val="el-GR"/>
        </w:rPr>
        <w:sym w:font="Wingdings 2" w:char="F050"/>
      </w:r>
      <w:r>
        <w:rPr>
          <w:rFonts w:ascii="Arial" w:hAnsi="Arial"/>
          <w:b/>
          <w:i/>
          <w:sz w:val="24"/>
          <w:lang w:val="el-GR"/>
        </w:rPr>
        <w:t xml:space="preserve">   Όταν η διαφορά μεταξύ των δύο μετρήσεων (αριθμός θετικών πεδίων)</w:t>
      </w:r>
    </w:p>
    <w:p w:rsidR="003B64A7" w:rsidRDefault="003B64A7" w:rsidP="003B64A7">
      <w:pPr>
        <w:pStyle w:val="a2"/>
        <w:spacing w:after="0"/>
        <w:jc w:val="both"/>
        <w:rPr>
          <w:rFonts w:ascii="Arial" w:hAnsi="Arial"/>
          <w:b/>
          <w:i/>
          <w:sz w:val="24"/>
          <w:lang w:val="el-GR"/>
        </w:rPr>
      </w:pPr>
      <w:r>
        <w:rPr>
          <w:rFonts w:ascii="Arial" w:hAnsi="Arial"/>
          <w:b/>
          <w:i/>
          <w:sz w:val="24"/>
          <w:lang w:val="el-GR"/>
        </w:rPr>
        <w:t xml:space="preserve">      είναι   μεγαλύτερη των δύο θετικών πεδίων, τότε εξετάζεται και τρίτη πλάκα. </w:t>
      </w:r>
    </w:p>
    <w:p w:rsidR="003B64A7" w:rsidRDefault="003B64A7" w:rsidP="003B64A7">
      <w:pPr>
        <w:pStyle w:val="a2"/>
        <w:spacing w:after="0"/>
        <w:jc w:val="both"/>
        <w:rPr>
          <w:rFonts w:ascii="Arial" w:hAnsi="Arial"/>
          <w:b/>
          <w:i/>
          <w:sz w:val="24"/>
          <w:lang w:val="el-GR"/>
        </w:rPr>
      </w:pPr>
    </w:p>
    <w:p w:rsidR="003B64A7" w:rsidRDefault="003B64A7" w:rsidP="003B64A7">
      <w:pPr>
        <w:pStyle w:val="a2"/>
        <w:spacing w:after="0"/>
        <w:jc w:val="both"/>
        <w:rPr>
          <w:rFonts w:ascii="Arial" w:hAnsi="Arial"/>
          <w:b/>
          <w:i/>
          <w:sz w:val="24"/>
          <w:lang w:val="el-GR"/>
        </w:rPr>
      </w:pPr>
      <w:r>
        <w:rPr>
          <w:rFonts w:ascii="Arial" w:hAnsi="Arial"/>
          <w:b/>
          <w:i/>
          <w:sz w:val="24"/>
          <w:lang w:val="el-GR"/>
        </w:rPr>
        <w:sym w:font="Wingdings 2" w:char="F050"/>
      </w:r>
      <w:r>
        <w:rPr>
          <w:rFonts w:ascii="Arial" w:hAnsi="Arial"/>
          <w:b/>
          <w:i/>
          <w:sz w:val="24"/>
          <w:lang w:val="el-GR"/>
        </w:rPr>
        <w:t xml:space="preserve">  Στην περίπτωση αυτή, η έκφραση του αποτελέσματος γίνεται και πάλι με την</w:t>
      </w:r>
    </w:p>
    <w:p w:rsidR="003B64A7" w:rsidRDefault="003B64A7" w:rsidP="003B64A7">
      <w:pPr>
        <w:pStyle w:val="a2"/>
        <w:spacing w:after="0"/>
        <w:jc w:val="both"/>
        <w:rPr>
          <w:rFonts w:ascii="Arial" w:hAnsi="Arial"/>
          <w:b/>
          <w:i/>
          <w:sz w:val="24"/>
          <w:lang w:val="el-GR"/>
        </w:rPr>
      </w:pPr>
      <w:r>
        <w:rPr>
          <w:rFonts w:ascii="Arial" w:hAnsi="Arial"/>
          <w:b/>
          <w:i/>
          <w:sz w:val="24"/>
          <w:lang w:val="el-GR"/>
        </w:rPr>
        <w:t xml:space="preserve">     εφαρμογή του ίδιου, ως άνω, τύπου, λαμβανομένου όμως υπ’ όψη του </w:t>
      </w:r>
    </w:p>
    <w:p w:rsidR="003B64A7" w:rsidRDefault="003B64A7" w:rsidP="003B64A7">
      <w:pPr>
        <w:pStyle w:val="a2"/>
        <w:spacing w:after="0"/>
        <w:jc w:val="both"/>
        <w:rPr>
          <w:rFonts w:ascii="Arial" w:hAnsi="Arial"/>
          <w:b/>
          <w:i/>
          <w:sz w:val="24"/>
          <w:lang w:val="el-GR"/>
        </w:rPr>
      </w:pPr>
      <w:r>
        <w:rPr>
          <w:rFonts w:ascii="Arial" w:hAnsi="Arial"/>
          <w:b/>
          <w:i/>
          <w:sz w:val="24"/>
          <w:lang w:val="el-GR"/>
        </w:rPr>
        <w:t xml:space="preserve">     συνολικού αριθμού μετρηθέντων πεδίων (75).</w:t>
      </w:r>
    </w:p>
    <w:p w:rsidR="003B64A7" w:rsidRDefault="003B64A7" w:rsidP="003B64A7">
      <w:pPr>
        <w:pStyle w:val="a2"/>
        <w:tabs>
          <w:tab w:val="left" w:pos="6360"/>
        </w:tabs>
        <w:spacing w:after="0"/>
        <w:jc w:val="both"/>
        <w:rPr>
          <w:rFonts w:ascii="Arial" w:hAnsi="Arial"/>
          <w:b/>
          <w:i/>
          <w:sz w:val="24"/>
          <w:lang w:val="el-GR"/>
        </w:rPr>
      </w:pPr>
      <w:r>
        <w:rPr>
          <w:rFonts w:ascii="Arial" w:hAnsi="Arial"/>
          <w:b/>
          <w:i/>
          <w:sz w:val="24"/>
          <w:lang w:val="el-GR"/>
        </w:rPr>
        <w:tab/>
      </w:r>
    </w:p>
    <w:p w:rsidR="003B64A7" w:rsidRDefault="003B64A7" w:rsidP="003B64A7">
      <w:pPr>
        <w:pStyle w:val="a2"/>
        <w:spacing w:after="0"/>
        <w:rPr>
          <w:rFonts w:ascii="Arial" w:hAnsi="Arial"/>
          <w:i/>
          <w:sz w:val="24"/>
          <w:lang w:val="el-GR"/>
        </w:rPr>
      </w:pPr>
    </w:p>
    <w:p w:rsidR="003B64A7" w:rsidRDefault="003B64A7" w:rsidP="003B64A7">
      <w:pPr>
        <w:pStyle w:val="a2"/>
        <w:spacing w:after="0"/>
        <w:rPr>
          <w:rFonts w:ascii="Arial" w:hAnsi="Arial"/>
          <w:sz w:val="24"/>
          <w:lang w:val="el-GR"/>
        </w:rPr>
      </w:pPr>
    </w:p>
    <w:p w:rsidR="003B64A7" w:rsidRDefault="003B64A7" w:rsidP="003B64A7">
      <w:pPr>
        <w:pStyle w:val="a2"/>
        <w:spacing w:after="0"/>
        <w:rPr>
          <w:rFonts w:ascii="Arial" w:hAnsi="Arial"/>
          <w:sz w:val="24"/>
          <w:lang w:val="el-GR"/>
        </w:rPr>
      </w:pPr>
    </w:p>
    <w:p w:rsidR="003B64A7" w:rsidRDefault="003B64A7" w:rsidP="003B64A7">
      <w:pPr>
        <w:pStyle w:val="a2"/>
        <w:spacing w:after="0"/>
        <w:rPr>
          <w:rFonts w:ascii="Arial" w:hAnsi="Arial"/>
          <w:sz w:val="24"/>
          <w:lang w:val="el-GR"/>
        </w:rPr>
      </w:pPr>
    </w:p>
    <w:p w:rsidR="003B64A7" w:rsidRDefault="003B64A7" w:rsidP="003B64A7">
      <w:pPr>
        <w:pStyle w:val="a2"/>
        <w:spacing w:after="0"/>
        <w:rPr>
          <w:rFonts w:ascii="Arial" w:hAnsi="Arial"/>
          <w:sz w:val="24"/>
          <w:lang w:val="el-GR"/>
        </w:rPr>
      </w:pPr>
    </w:p>
    <w:p w:rsidR="003B64A7" w:rsidRDefault="003B64A7" w:rsidP="003B64A7">
      <w:pPr>
        <w:pStyle w:val="a2"/>
        <w:spacing w:after="0"/>
        <w:rPr>
          <w:rFonts w:ascii="Arial" w:hAnsi="Arial"/>
          <w:sz w:val="24"/>
          <w:lang w:val="el-GR"/>
        </w:rPr>
      </w:pPr>
    </w:p>
    <w:p w:rsidR="003B64A7" w:rsidRDefault="003B64A7" w:rsidP="003B64A7">
      <w:pPr>
        <w:pStyle w:val="a2"/>
        <w:spacing w:after="0"/>
        <w:jc w:val="both"/>
        <w:rPr>
          <w:rFonts w:ascii="Arial" w:hAnsi="Arial"/>
          <w:b/>
          <w:i/>
          <w:sz w:val="24"/>
          <w:u w:val="single"/>
          <w:lang w:val="el-GR"/>
        </w:rPr>
      </w:pPr>
      <w:r>
        <w:rPr>
          <w:rFonts w:ascii="Arial" w:hAnsi="Arial"/>
          <w:b/>
          <w:i/>
          <w:sz w:val="24"/>
          <w:u w:val="single"/>
          <w:lang w:val="el-GR"/>
        </w:rPr>
        <w:lastRenderedPageBreak/>
        <w:t>ΣΗΜΕΙΩΣΗ</w:t>
      </w:r>
    </w:p>
    <w:p w:rsidR="003B64A7" w:rsidRDefault="003B64A7" w:rsidP="003B64A7">
      <w:pPr>
        <w:pStyle w:val="a2"/>
        <w:spacing w:after="0"/>
        <w:jc w:val="both"/>
        <w:rPr>
          <w:rFonts w:ascii="Arial" w:hAnsi="Arial"/>
          <w:b/>
          <w:i/>
          <w:sz w:val="24"/>
          <w:u w:val="single"/>
          <w:lang w:val="el-GR"/>
        </w:rPr>
      </w:pPr>
    </w:p>
    <w:p w:rsidR="003B64A7" w:rsidRDefault="003B64A7" w:rsidP="003B64A7">
      <w:pPr>
        <w:pStyle w:val="a2"/>
        <w:spacing w:after="0"/>
        <w:jc w:val="both"/>
        <w:rPr>
          <w:rFonts w:ascii="Arial" w:hAnsi="Arial"/>
          <w:b/>
          <w:i/>
          <w:sz w:val="24"/>
          <w:lang w:val="el-GR"/>
        </w:rPr>
      </w:pPr>
    </w:p>
    <w:p w:rsidR="003B64A7" w:rsidRDefault="003B64A7" w:rsidP="003B64A7">
      <w:pPr>
        <w:pStyle w:val="a2"/>
        <w:spacing w:after="0"/>
        <w:jc w:val="both"/>
        <w:rPr>
          <w:rFonts w:ascii="Arial" w:hAnsi="Arial"/>
          <w:i/>
          <w:sz w:val="24"/>
          <w:lang w:val="el-GR"/>
        </w:rPr>
      </w:pPr>
      <w:r>
        <w:rPr>
          <w:rFonts w:ascii="Arial" w:hAnsi="Arial"/>
          <w:i/>
          <w:sz w:val="24"/>
          <w:lang w:val="el-GR"/>
        </w:rPr>
        <w:t xml:space="preserve"> Επειδή η παραπάνω μέθοδος είναι χρονοβόρα και κοπιαστική για αναλύσεις ρουτίνας, όταν μάλιστα τα δείγματα είναι πολλά και η συχνότητα εξέτασης μεγάλη, διά τούτο έχει προταθεί η εξής τροποποίησή της:</w:t>
      </w:r>
    </w:p>
    <w:p w:rsidR="003B64A7" w:rsidRDefault="003B64A7" w:rsidP="003B64A7">
      <w:pPr>
        <w:pStyle w:val="a2"/>
        <w:spacing w:after="0"/>
        <w:jc w:val="both"/>
        <w:rPr>
          <w:rFonts w:ascii="Arial" w:hAnsi="Arial"/>
          <w:i/>
          <w:sz w:val="24"/>
          <w:lang w:val="el-GR"/>
        </w:rPr>
      </w:pPr>
    </w:p>
    <w:p w:rsidR="003B64A7" w:rsidRDefault="003B64A7" w:rsidP="003B64A7">
      <w:pPr>
        <w:pStyle w:val="a2"/>
        <w:numPr>
          <w:ilvl w:val="0"/>
          <w:numId w:val="24"/>
        </w:numPr>
        <w:spacing w:after="0"/>
        <w:jc w:val="both"/>
        <w:rPr>
          <w:rFonts w:ascii="Arial" w:hAnsi="Arial"/>
          <w:i/>
          <w:sz w:val="24"/>
          <w:lang w:val="el-GR"/>
        </w:rPr>
      </w:pPr>
      <w:r>
        <w:rPr>
          <w:rFonts w:ascii="Arial" w:hAnsi="Arial"/>
          <w:i/>
          <w:sz w:val="24"/>
          <w:lang w:val="el-GR"/>
        </w:rPr>
        <w:t xml:space="preserve">Προστίθεται, στο υπό εξέταση δείγμα, μικρή ποσότητα </w:t>
      </w:r>
      <w:r>
        <w:rPr>
          <w:rFonts w:ascii="Arial" w:hAnsi="Arial"/>
          <w:b/>
          <w:i/>
          <w:sz w:val="24"/>
          <w:lang w:val="el-GR"/>
        </w:rPr>
        <w:t xml:space="preserve">χρωστικής </w:t>
      </w:r>
      <w:r>
        <w:rPr>
          <w:rFonts w:ascii="Arial" w:hAnsi="Arial"/>
          <w:b/>
          <w:i/>
          <w:sz w:val="24"/>
        </w:rPr>
        <w:t>Safranin</w:t>
      </w:r>
      <w:r>
        <w:rPr>
          <w:rFonts w:ascii="Arial" w:hAnsi="Arial"/>
          <w:i/>
          <w:sz w:val="24"/>
          <w:lang w:val="el-GR"/>
        </w:rPr>
        <w:t xml:space="preserve"> (σε 100 </w:t>
      </w:r>
      <w:r>
        <w:rPr>
          <w:rFonts w:ascii="Arial" w:hAnsi="Arial"/>
          <w:i/>
          <w:sz w:val="24"/>
        </w:rPr>
        <w:t>mL</w:t>
      </w:r>
      <w:r>
        <w:rPr>
          <w:rFonts w:ascii="Arial" w:hAnsi="Arial"/>
          <w:i/>
          <w:sz w:val="24"/>
          <w:lang w:val="el-GR"/>
        </w:rPr>
        <w:t xml:space="preserve"> δείγματος προσθήκη 1 </w:t>
      </w:r>
      <w:r>
        <w:rPr>
          <w:rFonts w:ascii="Arial" w:hAnsi="Arial"/>
          <w:i/>
          <w:sz w:val="24"/>
        </w:rPr>
        <w:t>mL</w:t>
      </w:r>
      <w:r>
        <w:rPr>
          <w:rFonts w:ascii="Arial" w:hAnsi="Arial"/>
          <w:i/>
          <w:sz w:val="24"/>
          <w:lang w:val="el-GR"/>
        </w:rPr>
        <w:t xml:space="preserve"> χρωστικής), ώστε, κατά την παρατήρηση στο μικροσκόπιο, το μεν πεδίο να φαίνεται ροζ, ενώ οι υφές να παίρνουν σκούρο κόκκινο χρωματισμό, και έτσι η εξέταση διευκολύνεται σημαντικά.</w:t>
      </w:r>
    </w:p>
    <w:p w:rsidR="003B64A7" w:rsidRDefault="003B64A7" w:rsidP="003B64A7">
      <w:pPr>
        <w:pStyle w:val="a2"/>
        <w:spacing w:after="0"/>
        <w:jc w:val="both"/>
        <w:rPr>
          <w:rFonts w:ascii="Arial" w:hAnsi="Arial"/>
          <w:i/>
          <w:sz w:val="24"/>
          <w:lang w:val="el-GR"/>
        </w:rPr>
      </w:pPr>
    </w:p>
    <w:p w:rsidR="003B64A7" w:rsidRDefault="003B64A7" w:rsidP="003B64A7">
      <w:pPr>
        <w:pStyle w:val="a2"/>
        <w:numPr>
          <w:ilvl w:val="0"/>
          <w:numId w:val="24"/>
        </w:numPr>
        <w:spacing w:after="0"/>
        <w:jc w:val="both"/>
        <w:rPr>
          <w:rFonts w:ascii="Arial" w:hAnsi="Arial"/>
          <w:i/>
          <w:sz w:val="24"/>
          <w:lang w:val="el-GR"/>
        </w:rPr>
      </w:pPr>
      <w:r>
        <w:rPr>
          <w:rFonts w:ascii="Arial" w:hAnsi="Arial"/>
          <w:i/>
          <w:sz w:val="24"/>
        </w:rPr>
        <w:t>X</w:t>
      </w:r>
      <w:r>
        <w:rPr>
          <w:rFonts w:ascii="Arial" w:hAnsi="Arial"/>
          <w:i/>
          <w:sz w:val="24"/>
          <w:lang w:val="el-GR"/>
        </w:rPr>
        <w:t xml:space="preserve">ρησιμοποιείται υδατικό διάλυμα 1% της χρωστικής, το δε νερό περιέχει 1% </w:t>
      </w:r>
      <w:r>
        <w:rPr>
          <w:rFonts w:ascii="Arial" w:hAnsi="Arial"/>
          <w:i/>
          <w:sz w:val="24"/>
        </w:rPr>
        <w:t>NaH</w:t>
      </w:r>
      <w:r>
        <w:rPr>
          <w:rFonts w:ascii="Arial" w:hAnsi="Arial"/>
          <w:i/>
          <w:sz w:val="24"/>
          <w:vertAlign w:val="subscript"/>
          <w:lang w:val="el-GR"/>
        </w:rPr>
        <w:t>2</w:t>
      </w:r>
      <w:r>
        <w:rPr>
          <w:rFonts w:ascii="Arial" w:hAnsi="Arial"/>
          <w:i/>
          <w:sz w:val="24"/>
        </w:rPr>
        <w:t>PO</w:t>
      </w:r>
      <w:r>
        <w:rPr>
          <w:rFonts w:ascii="Arial" w:hAnsi="Arial"/>
          <w:i/>
          <w:sz w:val="24"/>
          <w:vertAlign w:val="subscript"/>
          <w:lang w:val="el-GR"/>
        </w:rPr>
        <w:t>4</w:t>
      </w:r>
      <w:r>
        <w:rPr>
          <w:rFonts w:ascii="Arial" w:hAnsi="Arial"/>
          <w:i/>
          <w:sz w:val="24"/>
          <w:lang w:val="el-GR"/>
        </w:rPr>
        <w:t xml:space="preserve">  και ρυθμίζεται σε </w:t>
      </w:r>
      <w:r>
        <w:rPr>
          <w:rFonts w:ascii="Arial" w:hAnsi="Arial"/>
          <w:i/>
          <w:sz w:val="24"/>
        </w:rPr>
        <w:t>pH</w:t>
      </w:r>
      <w:r>
        <w:rPr>
          <w:rFonts w:ascii="Arial" w:hAnsi="Arial"/>
          <w:i/>
          <w:sz w:val="24"/>
          <w:lang w:val="el-GR"/>
        </w:rPr>
        <w:t xml:space="preserve">  4,0  με </w:t>
      </w:r>
      <w:r>
        <w:rPr>
          <w:rFonts w:ascii="Arial" w:hAnsi="Arial"/>
          <w:i/>
          <w:sz w:val="24"/>
        </w:rPr>
        <w:t>HCl</w:t>
      </w:r>
      <w:r>
        <w:rPr>
          <w:rFonts w:ascii="Arial" w:hAnsi="Arial"/>
          <w:i/>
          <w:sz w:val="24"/>
          <w:lang w:val="el-GR"/>
        </w:rPr>
        <w:t>.</w:t>
      </w:r>
    </w:p>
    <w:p w:rsidR="003B64A7" w:rsidRDefault="003B64A7" w:rsidP="003B64A7">
      <w:pPr>
        <w:pStyle w:val="a2"/>
        <w:spacing w:after="0"/>
        <w:jc w:val="both"/>
        <w:rPr>
          <w:rFonts w:ascii="Arial" w:hAnsi="Arial"/>
          <w:i/>
          <w:sz w:val="24"/>
          <w:lang w:val="el-GR"/>
        </w:rPr>
      </w:pPr>
    </w:p>
    <w:p w:rsidR="003B64A7" w:rsidRDefault="003B64A7" w:rsidP="003B64A7">
      <w:pPr>
        <w:pStyle w:val="a2"/>
        <w:numPr>
          <w:ilvl w:val="0"/>
          <w:numId w:val="24"/>
        </w:numPr>
        <w:spacing w:after="0"/>
        <w:jc w:val="both"/>
        <w:rPr>
          <w:rFonts w:ascii="Arial" w:hAnsi="Arial"/>
          <w:i/>
          <w:sz w:val="24"/>
          <w:lang w:val="el-GR"/>
        </w:rPr>
      </w:pPr>
      <w:r>
        <w:rPr>
          <w:rFonts w:ascii="Arial" w:hAnsi="Arial"/>
          <w:i/>
          <w:sz w:val="24"/>
          <w:lang w:val="el-GR"/>
        </w:rPr>
        <w:t xml:space="preserve">Αυτό προστίθεται στο δείγμα, αναμιγνύεται επί 30 </w:t>
      </w:r>
      <w:r>
        <w:rPr>
          <w:rFonts w:ascii="Arial" w:hAnsi="Arial"/>
          <w:i/>
          <w:sz w:val="24"/>
        </w:rPr>
        <w:t>sec</w:t>
      </w:r>
      <w:r>
        <w:rPr>
          <w:rFonts w:ascii="Arial" w:hAnsi="Arial"/>
          <w:i/>
          <w:sz w:val="24"/>
          <w:lang w:val="el-GR"/>
        </w:rPr>
        <w:t xml:space="preserve"> με γυάλινη ράβδο και στη συνέχεια τοποθετείται, όπως αναφέρθηκε παραπάνω, στην πλάκα </w:t>
      </w:r>
      <w:r>
        <w:rPr>
          <w:rFonts w:ascii="Arial" w:hAnsi="Arial"/>
          <w:i/>
          <w:sz w:val="24"/>
        </w:rPr>
        <w:t>Howard</w:t>
      </w:r>
      <w:r>
        <w:rPr>
          <w:rFonts w:ascii="Arial" w:hAnsi="Arial"/>
          <w:i/>
          <w:sz w:val="24"/>
          <w:lang w:val="el-GR"/>
        </w:rPr>
        <w:t>.</w:t>
      </w:r>
    </w:p>
    <w:p w:rsidR="003B64A7" w:rsidRDefault="003B64A7" w:rsidP="003B64A7">
      <w:pPr>
        <w:pStyle w:val="a2"/>
        <w:spacing w:after="0"/>
        <w:jc w:val="both"/>
        <w:rPr>
          <w:rFonts w:ascii="Arial" w:hAnsi="Arial"/>
          <w:i/>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jc w:val="both"/>
        <w:rPr>
          <w:rFonts w:ascii="Arial" w:hAnsi="Arial"/>
          <w:b/>
          <w:sz w:val="32"/>
          <w:vertAlign w:val="superscript"/>
          <w:lang w:val="el-GR"/>
        </w:rPr>
      </w:pPr>
    </w:p>
    <w:p w:rsidR="003B64A7" w:rsidRDefault="003B64A7" w:rsidP="003B64A7">
      <w:pPr>
        <w:jc w:val="both"/>
        <w:rPr>
          <w:rFonts w:ascii="Arial" w:hAnsi="Arial"/>
          <w:b/>
          <w:sz w:val="32"/>
          <w:vertAlign w:val="superscript"/>
          <w:lang w:val="el-GR"/>
        </w:rPr>
      </w:pPr>
    </w:p>
    <w:p w:rsidR="003B64A7" w:rsidRDefault="003B64A7" w:rsidP="003B64A7">
      <w:pPr>
        <w:pStyle w:val="1"/>
        <w:spacing w:before="0" w:after="0"/>
        <w:rPr>
          <w:rFonts w:ascii="Arial" w:hAnsi="Arial"/>
          <w:b/>
          <w:color w:val="auto"/>
          <w:sz w:val="28"/>
          <w:lang w:val="el-GR"/>
        </w:rPr>
      </w:pPr>
      <w:r>
        <w:rPr>
          <w:rFonts w:ascii="Arial" w:hAnsi="Arial"/>
          <w:b/>
          <w:color w:val="auto"/>
          <w:sz w:val="28"/>
          <w:lang w:val="el-GR"/>
        </w:rPr>
        <w:t>ΕΝΤΕΡΙΚΗΣ   ΠΡΟΕΛΕΥΣΗΣ   ΣΤΡΕΠΤΟΚΟΚΚΟΙ</w:t>
      </w:r>
    </w:p>
    <w:p w:rsidR="003B64A7" w:rsidRDefault="003B64A7" w:rsidP="003B64A7">
      <w:pPr>
        <w:rPr>
          <w:rFonts w:ascii="Arial" w:hAnsi="Arial"/>
          <w:b/>
          <w:sz w:val="28"/>
          <w:lang w:val="el-GR"/>
        </w:rPr>
      </w:pPr>
      <w:r>
        <w:rPr>
          <w:rFonts w:ascii="Arial" w:hAnsi="Arial"/>
          <w:b/>
          <w:sz w:val="28"/>
          <w:lang w:val="el-GR"/>
        </w:rPr>
        <w:t>(ΕΝΤΕΡΟΚΟΚΚΟΙ)</w:t>
      </w:r>
    </w:p>
    <w:p w:rsidR="003B64A7" w:rsidRDefault="003B64A7" w:rsidP="003B64A7">
      <w:pPr>
        <w:rPr>
          <w:rFonts w:ascii="Arial" w:hAnsi="Arial"/>
          <w:lang w:val="el-GR"/>
        </w:rPr>
      </w:pPr>
    </w:p>
    <w:p w:rsidR="003B64A7" w:rsidRDefault="003B64A7" w:rsidP="003B64A7">
      <w:pPr>
        <w:rPr>
          <w:rFonts w:ascii="Arial" w:hAnsi="Arial"/>
          <w:lang w:val="el-GR"/>
        </w:rPr>
      </w:pPr>
    </w:p>
    <w:p w:rsidR="003B64A7" w:rsidRDefault="003B64A7" w:rsidP="003B64A7">
      <w:pPr>
        <w:pStyle w:val="40"/>
        <w:rPr>
          <w:sz w:val="24"/>
        </w:rPr>
      </w:pPr>
      <w:r>
        <w:rPr>
          <w:sz w:val="24"/>
        </w:rPr>
        <w:t>ΓΕΝΙΚΑ</w:t>
      </w:r>
    </w:p>
    <w:p w:rsidR="003B64A7" w:rsidRDefault="003B64A7" w:rsidP="003B64A7">
      <w:pPr>
        <w:rPr>
          <w:lang w:val="el-GR"/>
        </w:rPr>
      </w:pPr>
    </w:p>
    <w:p w:rsidR="003B64A7" w:rsidRDefault="003B64A7" w:rsidP="003B64A7">
      <w:pPr>
        <w:jc w:val="both"/>
        <w:rPr>
          <w:rFonts w:ascii="Arial" w:hAnsi="Arial"/>
          <w:sz w:val="24"/>
          <w:lang w:val="el-GR"/>
        </w:rPr>
      </w:pPr>
      <w:r>
        <w:rPr>
          <w:rFonts w:ascii="Arial" w:hAnsi="Arial"/>
          <w:sz w:val="24"/>
          <w:lang w:val="el-GR"/>
        </w:rPr>
        <w:t xml:space="preserve">Είναι βακτήρια </w:t>
      </w:r>
      <w:r>
        <w:rPr>
          <w:rFonts w:ascii="Arial" w:hAnsi="Arial"/>
          <w:b/>
          <w:sz w:val="24"/>
        </w:rPr>
        <w:t>Gram</w:t>
      </w:r>
      <w:r w:rsidRPr="009129DA">
        <w:rPr>
          <w:rFonts w:ascii="Arial" w:hAnsi="Arial"/>
          <w:b/>
          <w:sz w:val="24"/>
          <w:vertAlign w:val="superscript"/>
          <w:lang w:val="el-GR"/>
        </w:rPr>
        <w:t>+</w:t>
      </w:r>
      <w:r>
        <w:rPr>
          <w:rFonts w:ascii="Arial" w:hAnsi="Arial"/>
          <w:b/>
          <w:sz w:val="24"/>
          <w:lang w:val="el-GR"/>
        </w:rPr>
        <w:t xml:space="preserve">,  </w:t>
      </w:r>
      <w:r>
        <w:rPr>
          <w:rFonts w:ascii="Arial" w:hAnsi="Arial"/>
          <w:sz w:val="24"/>
          <w:lang w:val="el-GR"/>
        </w:rPr>
        <w:t xml:space="preserve">με </w:t>
      </w:r>
      <w:r>
        <w:rPr>
          <w:rFonts w:ascii="Arial" w:hAnsi="Arial"/>
          <w:b/>
          <w:sz w:val="24"/>
          <w:lang w:val="el-GR"/>
        </w:rPr>
        <w:t xml:space="preserve">μορφή κόκκου </w:t>
      </w:r>
      <w:r>
        <w:rPr>
          <w:rFonts w:ascii="Arial" w:hAnsi="Arial"/>
          <w:sz w:val="24"/>
          <w:lang w:val="el-GR"/>
        </w:rPr>
        <w:t xml:space="preserve">και ανήκουν στην </w:t>
      </w:r>
      <w:r>
        <w:rPr>
          <w:rFonts w:ascii="Arial" w:hAnsi="Arial"/>
          <w:b/>
          <w:sz w:val="24"/>
          <w:lang w:val="el-GR"/>
        </w:rPr>
        <w:t xml:space="preserve">οικογένεια </w:t>
      </w:r>
      <w:r>
        <w:rPr>
          <w:rFonts w:ascii="Arial" w:hAnsi="Arial"/>
          <w:b/>
          <w:sz w:val="24"/>
        </w:rPr>
        <w:t>Enterococcaceae</w:t>
      </w:r>
      <w:r>
        <w:rPr>
          <w:rFonts w:ascii="Arial" w:hAnsi="Arial"/>
          <w:b/>
          <w:sz w:val="24"/>
          <w:lang w:val="el-GR"/>
        </w:rPr>
        <w:t>.</w:t>
      </w:r>
      <w:r>
        <w:rPr>
          <w:rFonts w:ascii="Arial" w:hAnsi="Arial"/>
          <w:sz w:val="24"/>
          <w:lang w:val="el-GR"/>
        </w:rPr>
        <w:t xml:space="preserve">  Οι κόκκοι απαντώνται, ενωμένοι, ανά δύο ή σχηματίζουν αλυσίδα. Αναπτύσσονται σε συγκέντρωση </w:t>
      </w:r>
      <w:r>
        <w:rPr>
          <w:rFonts w:ascii="Arial" w:hAnsi="Arial"/>
          <w:b/>
          <w:sz w:val="24"/>
        </w:rPr>
        <w:t>NaCl</w:t>
      </w:r>
      <w:r>
        <w:rPr>
          <w:rFonts w:ascii="Arial" w:hAnsi="Arial"/>
          <w:b/>
          <w:sz w:val="24"/>
          <w:lang w:val="el-GR"/>
        </w:rPr>
        <w:t xml:space="preserve">  6,5%</w:t>
      </w:r>
      <w:r>
        <w:rPr>
          <w:rFonts w:ascii="Arial" w:hAnsi="Arial"/>
          <w:sz w:val="24"/>
          <w:lang w:val="el-GR"/>
        </w:rPr>
        <w:t xml:space="preserve">  ή και μεγαλύτερη. Μπορούν να αναπτυχθούν σε </w:t>
      </w:r>
      <w:r>
        <w:rPr>
          <w:rFonts w:ascii="Arial" w:hAnsi="Arial"/>
          <w:b/>
          <w:sz w:val="24"/>
          <w:lang w:val="el-GR"/>
        </w:rPr>
        <w:t>αλκαλικό περιβάλλον (</w:t>
      </w:r>
      <w:r>
        <w:rPr>
          <w:rFonts w:ascii="Arial" w:hAnsi="Arial"/>
          <w:b/>
          <w:sz w:val="24"/>
        </w:rPr>
        <w:t>pH</w:t>
      </w:r>
      <w:r>
        <w:rPr>
          <w:rFonts w:ascii="Arial" w:hAnsi="Arial"/>
          <w:b/>
          <w:sz w:val="24"/>
          <w:lang w:val="el-GR"/>
        </w:rPr>
        <w:t xml:space="preserve"> 9,6), </w:t>
      </w:r>
      <w:r>
        <w:rPr>
          <w:rFonts w:ascii="Arial" w:hAnsi="Arial"/>
          <w:sz w:val="24"/>
          <w:lang w:val="el-GR"/>
        </w:rPr>
        <w:t xml:space="preserve">ενώ η </w:t>
      </w:r>
      <w:r>
        <w:rPr>
          <w:rFonts w:ascii="Arial" w:hAnsi="Arial"/>
          <w:b/>
          <w:sz w:val="24"/>
          <w:lang w:val="el-GR"/>
        </w:rPr>
        <w:t>άριστη τιμή</w:t>
      </w:r>
      <w:r>
        <w:rPr>
          <w:rFonts w:ascii="Arial" w:hAnsi="Arial"/>
          <w:sz w:val="24"/>
          <w:lang w:val="el-GR"/>
        </w:rPr>
        <w:t xml:space="preserve">, για την ανάπτυξή τους είναι  </w:t>
      </w:r>
      <w:r>
        <w:rPr>
          <w:rFonts w:ascii="Arial" w:hAnsi="Arial"/>
          <w:b/>
          <w:sz w:val="24"/>
        </w:rPr>
        <w:t>pH</w:t>
      </w:r>
      <w:r>
        <w:rPr>
          <w:rFonts w:ascii="Arial" w:hAnsi="Arial"/>
          <w:b/>
          <w:sz w:val="24"/>
          <w:lang w:val="el-GR"/>
        </w:rPr>
        <w:t xml:space="preserve"> 6,0.</w:t>
      </w:r>
    </w:p>
    <w:p w:rsidR="003B64A7" w:rsidRDefault="003B64A7" w:rsidP="003B64A7">
      <w:pPr>
        <w:jc w:val="both"/>
        <w:rPr>
          <w:rFonts w:ascii="Arial" w:hAnsi="Arial"/>
          <w:sz w:val="24"/>
          <w:lang w:val="el-GR"/>
        </w:rPr>
      </w:pPr>
      <w:r>
        <w:rPr>
          <w:rFonts w:ascii="Arial" w:hAnsi="Arial"/>
          <w:sz w:val="24"/>
          <w:lang w:val="el-GR"/>
        </w:rPr>
        <w:t xml:space="preserve">Οι στρεπτόκοκκοι της ομάδας </w:t>
      </w:r>
      <w:r>
        <w:rPr>
          <w:rFonts w:ascii="Arial" w:hAnsi="Arial"/>
          <w:b/>
          <w:sz w:val="24"/>
        </w:rPr>
        <w:t>D</w:t>
      </w:r>
      <w:r>
        <w:rPr>
          <w:rFonts w:ascii="Arial" w:hAnsi="Arial"/>
          <w:b/>
          <w:sz w:val="24"/>
          <w:lang w:val="el-GR"/>
        </w:rPr>
        <w:t xml:space="preserve"> </w:t>
      </w:r>
      <w:r>
        <w:rPr>
          <w:rFonts w:ascii="Arial" w:hAnsi="Arial"/>
          <w:b/>
          <w:sz w:val="24"/>
        </w:rPr>
        <w:t>Lancefield</w:t>
      </w:r>
      <w:r>
        <w:rPr>
          <w:rFonts w:ascii="Arial" w:hAnsi="Arial"/>
          <w:sz w:val="24"/>
          <w:lang w:val="el-GR"/>
        </w:rPr>
        <w:t xml:space="preserve"> αναζητούνται στα τρόφιμα, επειδή αποτελούν, γενικά, </w:t>
      </w:r>
      <w:r>
        <w:rPr>
          <w:rFonts w:ascii="Arial" w:hAnsi="Arial"/>
          <w:b/>
          <w:sz w:val="24"/>
          <w:lang w:val="el-GR"/>
        </w:rPr>
        <w:t>δείκτη εντερικής μόλυνσης, δείκτη κακής επεξεργασίας των τροφίμων και αίτιο τροφικών δηλητηριάσεων</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Οι στρεπτόκοκκοι, που ανήκουν στην ορολογική ομάδα </w:t>
      </w:r>
      <w:r>
        <w:rPr>
          <w:rFonts w:ascii="Arial" w:hAnsi="Arial"/>
          <w:sz w:val="24"/>
        </w:rPr>
        <w:t>D</w:t>
      </w:r>
      <w:r>
        <w:rPr>
          <w:rFonts w:ascii="Arial" w:hAnsi="Arial"/>
          <w:sz w:val="24"/>
          <w:lang w:val="el-GR"/>
        </w:rPr>
        <w:t xml:space="preserve"> </w:t>
      </w:r>
      <w:r>
        <w:rPr>
          <w:rFonts w:ascii="Arial" w:hAnsi="Arial"/>
          <w:sz w:val="24"/>
        </w:rPr>
        <w:t>Lancefield</w:t>
      </w:r>
      <w:r>
        <w:rPr>
          <w:rFonts w:ascii="Arial" w:hAnsi="Arial"/>
          <w:sz w:val="24"/>
          <w:lang w:val="el-GR"/>
        </w:rPr>
        <w:t>, κατατάσσονται σε τρεις υποομάδες, με βάση τα φυσιολογικά και βιοχημικά τους χαρακτηριστικά.</w:t>
      </w:r>
    </w:p>
    <w:p w:rsidR="003B64A7" w:rsidRDefault="003B64A7" w:rsidP="003B64A7">
      <w:pPr>
        <w:jc w:val="both"/>
        <w:rPr>
          <w:rFonts w:ascii="Arial" w:hAnsi="Arial"/>
          <w:sz w:val="24"/>
          <w:lang w:val="el-GR"/>
        </w:rPr>
      </w:pPr>
      <w:r>
        <w:rPr>
          <w:rFonts w:ascii="Arial" w:hAnsi="Arial"/>
          <w:sz w:val="24"/>
          <w:lang w:val="el-GR"/>
        </w:rPr>
        <w:t>Οι υποομάδες αυτές είναι:</w:t>
      </w:r>
    </w:p>
    <w:p w:rsidR="003B64A7" w:rsidRDefault="003B64A7" w:rsidP="003B64A7">
      <w:pPr>
        <w:jc w:val="both"/>
        <w:rPr>
          <w:rFonts w:ascii="Arial" w:hAnsi="Arial"/>
          <w:sz w:val="24"/>
          <w:lang w:val="el-GR"/>
        </w:rPr>
      </w:pPr>
    </w:p>
    <w:p w:rsidR="003B64A7" w:rsidRDefault="003B64A7" w:rsidP="003B64A7">
      <w:pPr>
        <w:numPr>
          <w:ilvl w:val="0"/>
          <w:numId w:val="23"/>
        </w:numPr>
        <w:jc w:val="both"/>
        <w:rPr>
          <w:rFonts w:ascii="Arial" w:hAnsi="Arial"/>
          <w:i/>
          <w:sz w:val="24"/>
          <w:lang w:val="el-GR"/>
        </w:rPr>
      </w:pPr>
      <w:r>
        <w:rPr>
          <w:rFonts w:ascii="Arial" w:hAnsi="Arial"/>
          <w:b/>
          <w:i/>
          <w:sz w:val="24"/>
        </w:rPr>
        <w:t>Streptococcus</w:t>
      </w:r>
      <w:r>
        <w:rPr>
          <w:rFonts w:ascii="Arial" w:hAnsi="Arial"/>
          <w:b/>
          <w:i/>
          <w:sz w:val="24"/>
          <w:lang w:val="el-GR"/>
        </w:rPr>
        <w:t xml:space="preserve"> </w:t>
      </w:r>
      <w:r>
        <w:rPr>
          <w:rFonts w:ascii="Arial" w:hAnsi="Arial"/>
          <w:b/>
          <w:i/>
          <w:sz w:val="24"/>
        </w:rPr>
        <w:t>faecalis</w:t>
      </w:r>
      <w:r>
        <w:rPr>
          <w:rFonts w:ascii="Arial" w:hAnsi="Arial"/>
          <w:sz w:val="24"/>
          <w:lang w:val="el-GR"/>
        </w:rPr>
        <w:t xml:space="preserve">  και οι  </w:t>
      </w:r>
      <w:r>
        <w:rPr>
          <w:rFonts w:ascii="Arial" w:hAnsi="Arial"/>
          <w:b/>
          <w:sz w:val="24"/>
          <w:lang w:val="el-GR"/>
        </w:rPr>
        <w:t xml:space="preserve">παραλλαγές </w:t>
      </w:r>
      <w:r>
        <w:rPr>
          <w:rFonts w:ascii="Arial" w:hAnsi="Arial"/>
          <w:sz w:val="24"/>
          <w:lang w:val="el-GR"/>
        </w:rPr>
        <w:t>του</w:t>
      </w:r>
      <w:r>
        <w:rPr>
          <w:rFonts w:ascii="Arial" w:hAnsi="Arial"/>
          <w:i/>
          <w:sz w:val="24"/>
          <w:lang w:val="el-GR"/>
        </w:rPr>
        <w:t xml:space="preserve">: </w:t>
      </w:r>
    </w:p>
    <w:p w:rsidR="003B64A7" w:rsidRDefault="003B64A7" w:rsidP="003B64A7">
      <w:pPr>
        <w:ind w:left="360"/>
        <w:jc w:val="both"/>
        <w:rPr>
          <w:rFonts w:ascii="Arial" w:hAnsi="Arial"/>
          <w:b/>
          <w:i/>
          <w:sz w:val="24"/>
          <w:lang w:val="fr-FR"/>
        </w:rPr>
      </w:pPr>
      <w:r>
        <w:rPr>
          <w:rFonts w:ascii="Arial" w:hAnsi="Arial"/>
          <w:i/>
          <w:sz w:val="24"/>
          <w:lang w:val="el-GR"/>
        </w:rPr>
        <w:t xml:space="preserve">           </w:t>
      </w:r>
      <w:r>
        <w:rPr>
          <w:rFonts w:ascii="Arial" w:hAnsi="Arial"/>
          <w:b/>
          <w:i/>
          <w:sz w:val="24"/>
          <w:lang w:val="fr-FR"/>
        </w:rPr>
        <w:t>Streptococcus faecalis var. liquefasciens,</w:t>
      </w:r>
    </w:p>
    <w:p w:rsidR="003B64A7" w:rsidRDefault="003B64A7" w:rsidP="003B64A7">
      <w:pPr>
        <w:ind w:left="420"/>
        <w:jc w:val="both"/>
        <w:rPr>
          <w:rFonts w:ascii="Arial" w:hAnsi="Arial"/>
          <w:b/>
          <w:i/>
          <w:sz w:val="24"/>
          <w:lang w:val="fr-FR"/>
        </w:rPr>
      </w:pPr>
      <w:r>
        <w:rPr>
          <w:rFonts w:ascii="Arial" w:hAnsi="Arial"/>
          <w:i/>
          <w:sz w:val="24"/>
          <w:lang w:val="fr-FR"/>
        </w:rPr>
        <w:t xml:space="preserve">          </w:t>
      </w:r>
      <w:r>
        <w:rPr>
          <w:rFonts w:ascii="Arial" w:hAnsi="Arial"/>
          <w:b/>
          <w:i/>
          <w:sz w:val="24"/>
          <w:lang w:val="fr-FR"/>
        </w:rPr>
        <w:t>Streptococcus faecalis var. zymogenes.</w:t>
      </w:r>
    </w:p>
    <w:p w:rsidR="003B64A7" w:rsidRDefault="003B64A7" w:rsidP="003B64A7">
      <w:pPr>
        <w:numPr>
          <w:ilvl w:val="0"/>
          <w:numId w:val="23"/>
        </w:numPr>
        <w:jc w:val="both"/>
        <w:rPr>
          <w:rFonts w:ascii="Arial" w:hAnsi="Arial"/>
          <w:sz w:val="24"/>
          <w:lang w:val="fr-FR"/>
        </w:rPr>
      </w:pPr>
      <w:r>
        <w:rPr>
          <w:rFonts w:ascii="Arial" w:hAnsi="Arial"/>
          <w:b/>
          <w:i/>
          <w:sz w:val="24"/>
          <w:lang w:val="fr-FR"/>
        </w:rPr>
        <w:t>Streptococcus faecium</w:t>
      </w:r>
      <w:r>
        <w:rPr>
          <w:rFonts w:ascii="Arial" w:hAnsi="Arial"/>
          <w:sz w:val="24"/>
          <w:lang w:val="fr-FR"/>
        </w:rPr>
        <w:t xml:space="preserve">  </w:t>
      </w:r>
      <w:r>
        <w:rPr>
          <w:rFonts w:ascii="Arial" w:hAnsi="Arial"/>
          <w:sz w:val="24"/>
          <w:lang w:val="el-GR"/>
        </w:rPr>
        <w:t>και</w:t>
      </w:r>
      <w:r>
        <w:rPr>
          <w:rFonts w:ascii="Arial" w:hAnsi="Arial"/>
          <w:sz w:val="24"/>
          <w:lang w:val="fr-FR"/>
        </w:rPr>
        <w:t xml:space="preserve">  </w:t>
      </w:r>
      <w:r>
        <w:rPr>
          <w:rFonts w:ascii="Arial" w:hAnsi="Arial"/>
          <w:b/>
          <w:i/>
          <w:sz w:val="24"/>
          <w:lang w:val="fr-FR"/>
        </w:rPr>
        <w:t>Streptococcus faecium var. durans</w:t>
      </w:r>
      <w:r>
        <w:rPr>
          <w:rFonts w:ascii="Arial" w:hAnsi="Arial"/>
          <w:i/>
          <w:sz w:val="24"/>
          <w:lang w:val="fr-FR"/>
        </w:rPr>
        <w:t>.</w:t>
      </w:r>
    </w:p>
    <w:p w:rsidR="003B64A7" w:rsidRDefault="003B64A7" w:rsidP="003B64A7">
      <w:pPr>
        <w:numPr>
          <w:ilvl w:val="0"/>
          <w:numId w:val="23"/>
        </w:numPr>
        <w:jc w:val="both"/>
        <w:rPr>
          <w:rFonts w:ascii="Arial" w:hAnsi="Arial"/>
          <w:b/>
          <w:i/>
          <w:sz w:val="24"/>
          <w:lang w:val="fr-FR"/>
        </w:rPr>
      </w:pPr>
      <w:r>
        <w:rPr>
          <w:rFonts w:ascii="Arial" w:hAnsi="Arial"/>
          <w:b/>
          <w:i/>
          <w:sz w:val="24"/>
          <w:lang w:val="fr-FR"/>
        </w:rPr>
        <w:t>Streptococcus bovis</w:t>
      </w:r>
      <w:r>
        <w:rPr>
          <w:rFonts w:ascii="Arial" w:hAnsi="Arial"/>
          <w:sz w:val="24"/>
          <w:lang w:val="fr-FR"/>
        </w:rPr>
        <w:t xml:space="preserve"> </w:t>
      </w:r>
      <w:r>
        <w:rPr>
          <w:rFonts w:ascii="Arial" w:hAnsi="Arial"/>
          <w:sz w:val="24"/>
          <w:lang w:val="el-GR"/>
        </w:rPr>
        <w:t>και</w:t>
      </w:r>
      <w:r>
        <w:rPr>
          <w:rFonts w:ascii="Arial" w:hAnsi="Arial"/>
          <w:sz w:val="24"/>
          <w:lang w:val="fr-FR"/>
        </w:rPr>
        <w:t xml:space="preserve"> </w:t>
      </w:r>
      <w:r>
        <w:rPr>
          <w:rFonts w:ascii="Arial" w:hAnsi="Arial"/>
          <w:b/>
          <w:i/>
          <w:sz w:val="24"/>
          <w:lang w:val="fr-FR"/>
        </w:rPr>
        <w:t>Streptococcus equinus.</w:t>
      </w:r>
    </w:p>
    <w:p w:rsidR="003B64A7" w:rsidRDefault="003B64A7" w:rsidP="003B64A7">
      <w:pPr>
        <w:jc w:val="both"/>
        <w:rPr>
          <w:rFonts w:ascii="Arial" w:hAnsi="Arial"/>
          <w:i/>
          <w:sz w:val="24"/>
          <w:lang w:val="fr-FR"/>
        </w:rPr>
      </w:pPr>
    </w:p>
    <w:p w:rsidR="003B64A7" w:rsidRDefault="003B64A7" w:rsidP="003B64A7">
      <w:pPr>
        <w:jc w:val="both"/>
        <w:rPr>
          <w:rFonts w:ascii="Arial" w:hAnsi="Arial"/>
          <w:sz w:val="24"/>
          <w:lang w:val="el-GR"/>
        </w:rPr>
      </w:pPr>
      <w:r>
        <w:rPr>
          <w:rFonts w:ascii="Arial" w:hAnsi="Arial"/>
          <w:sz w:val="24"/>
          <w:lang w:val="el-GR"/>
        </w:rPr>
        <w:t xml:space="preserve">Οι στρεπτόκοκκοι, που ανήκουν στις υποομάδες 1 και 2, χαρακτηρίζονται ως εντερόκοκκοι. Δεδομένου όμως ότι όλοι οι στρεπτόκοκκοι της ομάδας </w:t>
      </w:r>
      <w:r>
        <w:rPr>
          <w:rFonts w:ascii="Arial" w:hAnsi="Arial"/>
          <w:sz w:val="24"/>
        </w:rPr>
        <w:t>D</w:t>
      </w:r>
      <w:r>
        <w:rPr>
          <w:rFonts w:ascii="Arial" w:hAnsi="Arial"/>
          <w:sz w:val="24"/>
          <w:lang w:val="el-GR"/>
        </w:rPr>
        <w:t xml:space="preserve"> ανήκουν στη φυσιολογική μικροχλωρίδα του εντέρου του ανθρώπου και των ζώων, ο όρος “εντερόκοκκοι“ ταυτίζεται σήμερα με την ομάδα </w:t>
      </w:r>
      <w:r>
        <w:rPr>
          <w:rFonts w:ascii="Arial" w:hAnsi="Arial"/>
          <w:sz w:val="24"/>
        </w:rPr>
        <w:t>D</w:t>
      </w:r>
      <w:r>
        <w:rPr>
          <w:rFonts w:ascii="Arial" w:hAnsi="Arial"/>
          <w:sz w:val="24"/>
          <w:lang w:val="el-GR"/>
        </w:rPr>
        <w:t xml:space="preserve"> των στρεπτόκοκκων.</w:t>
      </w:r>
    </w:p>
    <w:p w:rsidR="003B64A7" w:rsidRDefault="003B64A7" w:rsidP="003B64A7">
      <w:pPr>
        <w:jc w:val="both"/>
        <w:rPr>
          <w:rFonts w:ascii="Arial" w:hAnsi="Arial"/>
          <w:sz w:val="24"/>
          <w:lang w:val="el-GR"/>
        </w:rPr>
      </w:pPr>
      <w:r>
        <w:rPr>
          <w:rFonts w:ascii="Arial" w:hAnsi="Arial"/>
          <w:sz w:val="24"/>
          <w:lang w:val="el-GR"/>
        </w:rPr>
        <w:t xml:space="preserve">Για παράδειγμα, η υπερίσχυση των </w:t>
      </w:r>
      <w:r>
        <w:rPr>
          <w:rFonts w:ascii="Arial" w:hAnsi="Arial"/>
          <w:i/>
          <w:sz w:val="24"/>
        </w:rPr>
        <w:t>S</w:t>
      </w:r>
      <w:r>
        <w:rPr>
          <w:rFonts w:ascii="Arial" w:hAnsi="Arial"/>
          <w:i/>
          <w:sz w:val="24"/>
          <w:lang w:val="el-GR"/>
        </w:rPr>
        <w:t xml:space="preserve">. </w:t>
      </w:r>
      <w:r>
        <w:rPr>
          <w:rFonts w:ascii="Arial" w:hAnsi="Arial"/>
          <w:i/>
          <w:sz w:val="24"/>
        </w:rPr>
        <w:t>bovis</w:t>
      </w:r>
      <w:r>
        <w:rPr>
          <w:rFonts w:ascii="Arial" w:hAnsi="Arial"/>
          <w:i/>
          <w:sz w:val="24"/>
          <w:lang w:val="el-GR"/>
        </w:rPr>
        <w:t xml:space="preserve">, </w:t>
      </w:r>
      <w:r>
        <w:rPr>
          <w:rFonts w:ascii="Arial" w:hAnsi="Arial"/>
          <w:i/>
          <w:sz w:val="24"/>
        </w:rPr>
        <w:t>S</w:t>
      </w:r>
      <w:r>
        <w:rPr>
          <w:rFonts w:ascii="Arial" w:hAnsi="Arial"/>
          <w:i/>
          <w:sz w:val="24"/>
          <w:lang w:val="el-GR"/>
        </w:rPr>
        <w:t xml:space="preserve">. </w:t>
      </w:r>
      <w:r>
        <w:rPr>
          <w:rFonts w:ascii="Arial" w:hAnsi="Arial"/>
          <w:i/>
          <w:sz w:val="24"/>
        </w:rPr>
        <w:t>equinus</w:t>
      </w:r>
      <w:r>
        <w:rPr>
          <w:rFonts w:ascii="Arial" w:hAnsi="Arial"/>
          <w:i/>
          <w:sz w:val="24"/>
          <w:lang w:val="el-GR"/>
        </w:rPr>
        <w:t xml:space="preserve"> </w:t>
      </w:r>
      <w:r>
        <w:rPr>
          <w:rFonts w:ascii="Arial" w:hAnsi="Arial"/>
          <w:sz w:val="24"/>
          <w:lang w:val="el-GR"/>
        </w:rPr>
        <w:t xml:space="preserve">και </w:t>
      </w:r>
      <w:r>
        <w:rPr>
          <w:rFonts w:ascii="Arial" w:hAnsi="Arial"/>
          <w:i/>
          <w:sz w:val="24"/>
        </w:rPr>
        <w:t>S</w:t>
      </w:r>
      <w:r>
        <w:rPr>
          <w:rFonts w:ascii="Arial" w:hAnsi="Arial"/>
          <w:i/>
          <w:sz w:val="24"/>
          <w:lang w:val="el-GR"/>
        </w:rPr>
        <w:t xml:space="preserve">. </w:t>
      </w:r>
      <w:r>
        <w:rPr>
          <w:rFonts w:ascii="Arial" w:hAnsi="Arial"/>
          <w:i/>
          <w:sz w:val="24"/>
        </w:rPr>
        <w:t>faecium</w:t>
      </w:r>
      <w:r>
        <w:rPr>
          <w:rFonts w:ascii="Arial" w:hAnsi="Arial"/>
          <w:sz w:val="24"/>
          <w:lang w:val="el-GR"/>
        </w:rPr>
        <w:t>, υποδηλώνει μόλυνση, η οποία προέρχεται από βοοειδή, χοίρους ή πρόβατα.  Οι παραπάνω στρεπτόκοκκοι απομονώνονται, κυρίως, από χώρους επεξεργασίας κρέατος, από απόβλητα εργοστασίων γάλακτος ή από απόβλητα ζωοστασίων. Παρουσιάζουν ανθεκτικότητα έναντι παραγόντων όπως: θερμοκρασία (5</w:t>
      </w:r>
      <w:r>
        <w:rPr>
          <w:rFonts w:ascii="Arial" w:hAnsi="Arial"/>
          <w:sz w:val="24"/>
          <w:vertAlign w:val="superscript"/>
          <w:lang w:val="el-GR"/>
        </w:rPr>
        <w:t>ο</w:t>
      </w:r>
      <w:r>
        <w:rPr>
          <w:rFonts w:ascii="Arial" w:hAnsi="Arial"/>
          <w:sz w:val="24"/>
          <w:lang w:val="el-GR"/>
        </w:rPr>
        <w:t xml:space="preserve"> έως 50</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w:t>
      </w:r>
      <w:r>
        <w:rPr>
          <w:rFonts w:ascii="Arial" w:hAnsi="Arial"/>
          <w:sz w:val="24"/>
        </w:rPr>
        <w:t>pH</w:t>
      </w:r>
      <w:r>
        <w:rPr>
          <w:rFonts w:ascii="Arial" w:hAnsi="Arial"/>
          <w:sz w:val="24"/>
          <w:lang w:val="el-GR"/>
        </w:rPr>
        <w:t xml:space="preserve"> (4,5 – 9,5), Ν</w:t>
      </w:r>
      <w:r>
        <w:rPr>
          <w:rFonts w:ascii="Arial" w:hAnsi="Arial"/>
          <w:sz w:val="24"/>
        </w:rPr>
        <w:t>aCl</w:t>
      </w:r>
      <w:r>
        <w:rPr>
          <w:rFonts w:ascii="Arial" w:hAnsi="Arial"/>
          <w:sz w:val="24"/>
          <w:lang w:val="el-GR"/>
        </w:rPr>
        <w:t xml:space="preserve"> (6,5%) κ.ά. και έτσι επιβιώνουν στα διάφορα στάδια παραγωγής και συντήρησης. Γενικώς, η παρουσία τους στα τρόφιμα σημαίνει παλαιά μόλυνση και αποτελεί πολύτιμη πηγή πληροφοριών για τη χρονική στιγμή που συντελέστηκε. Παρόλα αυτά και   επειδή οι </w:t>
      </w:r>
      <w:r>
        <w:rPr>
          <w:rFonts w:ascii="Arial" w:hAnsi="Arial"/>
          <w:i/>
          <w:sz w:val="24"/>
        </w:rPr>
        <w:t>Streptococcus</w:t>
      </w:r>
      <w:r>
        <w:rPr>
          <w:rFonts w:ascii="Arial" w:hAnsi="Arial"/>
          <w:i/>
          <w:sz w:val="24"/>
          <w:lang w:val="el-GR"/>
        </w:rPr>
        <w:t xml:space="preserve"> </w:t>
      </w:r>
      <w:r>
        <w:rPr>
          <w:rFonts w:ascii="Arial" w:hAnsi="Arial"/>
          <w:i/>
          <w:sz w:val="24"/>
        </w:rPr>
        <w:t>bovis</w:t>
      </w:r>
      <w:r>
        <w:rPr>
          <w:rFonts w:ascii="Arial" w:hAnsi="Arial"/>
          <w:sz w:val="24"/>
          <w:lang w:val="el-GR"/>
        </w:rPr>
        <w:t xml:space="preserve">  και  </w:t>
      </w:r>
      <w:r>
        <w:rPr>
          <w:rFonts w:ascii="Arial" w:hAnsi="Arial"/>
          <w:i/>
          <w:sz w:val="24"/>
        </w:rPr>
        <w:t>Streptococcus</w:t>
      </w:r>
      <w:r>
        <w:rPr>
          <w:rFonts w:ascii="Arial" w:hAnsi="Arial"/>
          <w:i/>
          <w:sz w:val="24"/>
          <w:lang w:val="el-GR"/>
        </w:rPr>
        <w:t xml:space="preserve"> </w:t>
      </w:r>
      <w:r>
        <w:rPr>
          <w:rFonts w:ascii="Arial" w:hAnsi="Arial"/>
          <w:i/>
          <w:sz w:val="24"/>
        </w:rPr>
        <w:t>equinus</w:t>
      </w:r>
      <w:r>
        <w:rPr>
          <w:rFonts w:ascii="Arial" w:hAnsi="Arial"/>
          <w:i/>
          <w:sz w:val="24"/>
          <w:lang w:val="el-GR"/>
        </w:rPr>
        <w:t xml:space="preserve"> </w:t>
      </w:r>
      <w:r>
        <w:rPr>
          <w:rFonts w:ascii="Arial" w:hAnsi="Arial"/>
          <w:sz w:val="24"/>
          <w:lang w:val="el-GR"/>
        </w:rPr>
        <w:t>δεν μπορούν να επιβιώσουν για</w:t>
      </w:r>
      <w:r>
        <w:rPr>
          <w:rFonts w:ascii="Arial" w:hAnsi="Arial"/>
          <w:i/>
          <w:sz w:val="24"/>
          <w:lang w:val="el-GR"/>
        </w:rPr>
        <w:t xml:space="preserve"> </w:t>
      </w:r>
      <w:r>
        <w:rPr>
          <w:rFonts w:ascii="Arial" w:hAnsi="Arial"/>
          <w:sz w:val="24"/>
          <w:lang w:val="el-GR"/>
        </w:rPr>
        <w:t xml:space="preserve">μεγάλο χρονικό διάστημα έξω από το φυσικό τους περιβάλλον, η παρουσία τους στα τρόφιμα υποδηλώνει και πρόσφατη μόλυνση. Τέλος, ο </w:t>
      </w:r>
      <w:r>
        <w:rPr>
          <w:rFonts w:ascii="Arial" w:hAnsi="Arial"/>
          <w:i/>
          <w:sz w:val="24"/>
        </w:rPr>
        <w:t>Streptococcus</w:t>
      </w:r>
      <w:r>
        <w:rPr>
          <w:rFonts w:ascii="Arial" w:hAnsi="Arial"/>
          <w:i/>
          <w:sz w:val="24"/>
          <w:lang w:val="el-GR"/>
        </w:rPr>
        <w:t xml:space="preserve"> </w:t>
      </w:r>
      <w:r>
        <w:rPr>
          <w:rFonts w:ascii="Arial" w:hAnsi="Arial"/>
          <w:i/>
          <w:sz w:val="24"/>
        </w:rPr>
        <w:t>faecalis</w:t>
      </w:r>
      <w:r>
        <w:rPr>
          <w:rFonts w:ascii="Arial" w:hAnsi="Arial"/>
          <w:sz w:val="24"/>
          <w:lang w:val="el-GR"/>
        </w:rPr>
        <w:t xml:space="preserve"> υπερτερεί στα κόπρανα του ανθρώπου και των πτηνών, ενώ ο </w:t>
      </w:r>
      <w:r>
        <w:rPr>
          <w:rFonts w:ascii="Arial" w:hAnsi="Arial"/>
          <w:i/>
          <w:sz w:val="24"/>
        </w:rPr>
        <w:t>Streptococcus</w:t>
      </w:r>
      <w:r>
        <w:rPr>
          <w:rFonts w:ascii="Arial" w:hAnsi="Arial"/>
          <w:i/>
          <w:sz w:val="24"/>
          <w:lang w:val="el-GR"/>
        </w:rPr>
        <w:t xml:space="preserve"> </w:t>
      </w:r>
      <w:r>
        <w:rPr>
          <w:rFonts w:ascii="Arial" w:hAnsi="Arial"/>
          <w:i/>
          <w:sz w:val="24"/>
        </w:rPr>
        <w:t>faecalis</w:t>
      </w:r>
      <w:r>
        <w:rPr>
          <w:rFonts w:ascii="Arial" w:hAnsi="Arial"/>
          <w:i/>
          <w:sz w:val="24"/>
          <w:lang w:val="el-GR"/>
        </w:rPr>
        <w:t xml:space="preserve"> </w:t>
      </w:r>
      <w:r>
        <w:rPr>
          <w:rFonts w:ascii="Arial" w:hAnsi="Arial"/>
          <w:i/>
          <w:sz w:val="24"/>
        </w:rPr>
        <w:t>var</w:t>
      </w:r>
      <w:r>
        <w:rPr>
          <w:rFonts w:ascii="Arial" w:hAnsi="Arial"/>
          <w:i/>
          <w:sz w:val="24"/>
          <w:lang w:val="el-GR"/>
        </w:rPr>
        <w:t xml:space="preserve">. </w:t>
      </w:r>
      <w:r>
        <w:rPr>
          <w:rFonts w:ascii="Arial" w:hAnsi="Arial"/>
          <w:i/>
          <w:sz w:val="24"/>
        </w:rPr>
        <w:t>liquefasciens</w:t>
      </w:r>
      <w:r>
        <w:rPr>
          <w:rFonts w:ascii="Arial" w:hAnsi="Arial"/>
          <w:i/>
          <w:sz w:val="24"/>
          <w:lang w:val="el-GR"/>
        </w:rPr>
        <w:t xml:space="preserve"> </w:t>
      </w:r>
      <w:r>
        <w:rPr>
          <w:rFonts w:ascii="Arial" w:hAnsi="Arial"/>
          <w:sz w:val="24"/>
          <w:lang w:val="el-GR"/>
        </w:rPr>
        <w:t>δεν υπάρχει μόνο στο έντερο του ανθρώπου και των ζώων αλλά απομονώνεται από τα φυτά, τα έντομα και το έδαφος.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lastRenderedPageBreak/>
        <w:t>ΥΛΙΚΑ</w:t>
      </w:r>
    </w:p>
    <w:p w:rsidR="003B64A7" w:rsidRDefault="003B64A7" w:rsidP="003B64A7">
      <w:pPr>
        <w:ind w:left="420"/>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Ικανός αριθμός από φιάλες διαδοχικών αραιώσεων με το κατάλληλο αραιωτικό υγρό.</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b/>
          <w:sz w:val="24"/>
          <w:lang w:val="el-GR"/>
        </w:rPr>
        <w:t>Υπόστρωμα</w:t>
      </w:r>
    </w:p>
    <w:p w:rsidR="003B64A7" w:rsidRDefault="003B64A7" w:rsidP="003B64A7">
      <w:pPr>
        <w:jc w:val="both"/>
        <w:rPr>
          <w:rFonts w:ascii="Arial" w:hAnsi="Arial"/>
          <w:b/>
          <w:sz w:val="24"/>
          <w:lang w:val="el-GR"/>
        </w:rPr>
      </w:pPr>
    </w:p>
    <w:p w:rsidR="003B64A7" w:rsidRDefault="003B64A7" w:rsidP="003B64A7">
      <w:pPr>
        <w:pStyle w:val="22"/>
        <w:jc w:val="both"/>
        <w:rPr>
          <w:u w:val="single"/>
          <w:lang w:val="el-GR"/>
        </w:rPr>
      </w:pPr>
      <w:r>
        <w:t>Enterococcus</w:t>
      </w:r>
      <w:r>
        <w:rPr>
          <w:lang w:val="el-GR"/>
        </w:rPr>
        <w:t xml:space="preserve"> </w:t>
      </w:r>
      <w:r>
        <w:t>Selective</w:t>
      </w:r>
      <w:r>
        <w:rPr>
          <w:lang w:val="el-GR"/>
        </w:rPr>
        <w:t xml:space="preserve"> </w:t>
      </w:r>
      <w:r>
        <w:t>Agar</w:t>
      </w:r>
      <w:r>
        <w:rPr>
          <w:lang w:val="el-GR"/>
        </w:rPr>
        <w:t>*</w:t>
      </w:r>
    </w:p>
    <w:p w:rsidR="003B64A7" w:rsidRDefault="003B64A7" w:rsidP="003B64A7">
      <w:pPr>
        <w:jc w:val="both"/>
        <w:rPr>
          <w:rFonts w:ascii="Arial" w:hAnsi="Arial"/>
          <w:sz w:val="24"/>
          <w:lang w:val="el-GR"/>
        </w:rPr>
      </w:pPr>
    </w:p>
    <w:p w:rsidR="003B64A7" w:rsidRDefault="003B64A7" w:rsidP="003B64A7">
      <w:pPr>
        <w:rPr>
          <w:rFonts w:ascii="Arial" w:hAnsi="Arial"/>
          <w:b/>
          <w:sz w:val="24"/>
          <w:lang w:val="el-GR"/>
        </w:rPr>
      </w:pPr>
      <w:r>
        <w:rPr>
          <w:rFonts w:ascii="Arial" w:hAnsi="Arial"/>
          <w:b/>
          <w:sz w:val="24"/>
          <w:lang w:val="el-GR"/>
        </w:rPr>
        <w:t>ΕΡΓΑΣΙΑ</w:t>
      </w:r>
    </w:p>
    <w:p w:rsidR="003B64A7" w:rsidRDefault="003B64A7" w:rsidP="003B64A7">
      <w:pPr>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Εφαρμόζεται η διαδικασία των διαδοχικών αραιώσεων, ανάλογα με το δείγμα, σύμφωνα με τις οδηγίες των υπευθύνων του Εργαστηρίου.</w:t>
      </w:r>
    </w:p>
    <w:p w:rsidR="003B64A7" w:rsidRDefault="003B64A7" w:rsidP="003B64A7">
      <w:pPr>
        <w:jc w:val="both"/>
        <w:rPr>
          <w:rFonts w:ascii="Arial" w:hAnsi="Arial"/>
          <w:sz w:val="24"/>
          <w:lang w:val="el-GR"/>
        </w:rPr>
      </w:pPr>
      <w:r>
        <w:rPr>
          <w:rFonts w:ascii="Arial" w:hAnsi="Arial"/>
          <w:sz w:val="24"/>
          <w:lang w:val="el-GR"/>
        </w:rPr>
        <w:t>Ρευστοποιείται το επιλεγμένο υπόστρωμα και διατηρείται σε υδατόλουτρο θερμοκρασίας 45 – 46</w:t>
      </w:r>
      <w:r>
        <w:rPr>
          <w:rFonts w:ascii="Arial" w:hAnsi="Arial"/>
          <w:sz w:val="24"/>
          <w:vertAlign w:val="superscript"/>
          <w:lang w:val="el-GR"/>
        </w:rPr>
        <w:t xml:space="preserve">ο </w:t>
      </w:r>
      <w:r>
        <w:rPr>
          <w:rFonts w:ascii="Arial" w:hAnsi="Arial"/>
          <w:sz w:val="24"/>
        </w:rPr>
        <w:t>C</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pStyle w:val="50"/>
        <w:jc w:val="both"/>
        <w:rPr>
          <w:sz w:val="24"/>
        </w:rPr>
      </w:pPr>
      <w:r>
        <w:rPr>
          <w:sz w:val="24"/>
        </w:rPr>
        <w:t>Μέθοδος ενσωμάτωσης, με επιστιβάδευση</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Από τις διαδοχικές αραιώσεις, που έχουν προετοιμασθεί, γίνεται ενοφθαλμισμός διπλής σειράς τρυβλίων, με 1</w:t>
      </w:r>
      <w:r>
        <w:rPr>
          <w:rFonts w:ascii="Arial" w:hAnsi="Arial"/>
          <w:sz w:val="24"/>
        </w:rPr>
        <w:t>mL</w:t>
      </w:r>
      <w:r>
        <w:rPr>
          <w:rFonts w:ascii="Arial" w:hAnsi="Arial"/>
          <w:sz w:val="24"/>
          <w:lang w:val="el-GR"/>
        </w:rPr>
        <w:t xml:space="preserve"> ενοφθαλμίσματος. Προστίθενται 15 </w:t>
      </w:r>
      <w:r>
        <w:rPr>
          <w:rFonts w:ascii="Arial" w:hAnsi="Arial"/>
          <w:sz w:val="24"/>
        </w:rPr>
        <w:t>mL</w:t>
      </w:r>
      <w:r>
        <w:rPr>
          <w:rFonts w:ascii="Arial" w:hAnsi="Arial"/>
          <w:sz w:val="24"/>
          <w:lang w:val="el-GR"/>
        </w:rPr>
        <w:t xml:space="preserve"> ρευστοποιημένου υποστρώματος, από τα προαναφερθέντα, θερμοκρασίας </w:t>
      </w:r>
    </w:p>
    <w:p w:rsidR="003B64A7" w:rsidRDefault="003B64A7" w:rsidP="003B64A7">
      <w:pPr>
        <w:jc w:val="both"/>
        <w:rPr>
          <w:rFonts w:ascii="Arial" w:hAnsi="Arial"/>
          <w:sz w:val="24"/>
          <w:lang w:val="el-GR"/>
        </w:rPr>
      </w:pPr>
      <w:r>
        <w:rPr>
          <w:rFonts w:ascii="Arial" w:hAnsi="Arial"/>
          <w:sz w:val="24"/>
          <w:lang w:val="el-GR"/>
        </w:rPr>
        <w:t>45 – 46</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και με κατάλληλες κινήσεις ενσωματώνεται το δείγμα στο υπόστρωμα.</w:t>
      </w:r>
    </w:p>
    <w:p w:rsidR="003B64A7" w:rsidRDefault="003B64A7" w:rsidP="003B64A7">
      <w:pPr>
        <w:jc w:val="both"/>
        <w:rPr>
          <w:rFonts w:ascii="Arial" w:hAnsi="Arial"/>
          <w:sz w:val="24"/>
          <w:lang w:val="el-GR"/>
        </w:rPr>
      </w:pPr>
      <w:r>
        <w:rPr>
          <w:rFonts w:ascii="Arial" w:hAnsi="Arial"/>
          <w:sz w:val="24"/>
          <w:lang w:val="el-GR"/>
        </w:rPr>
        <w:t xml:space="preserve">Μετά τη στερεοποίηση, προσθέτουμε  4–5 </w:t>
      </w:r>
      <w:r>
        <w:rPr>
          <w:rFonts w:ascii="Arial" w:hAnsi="Arial"/>
          <w:sz w:val="24"/>
        </w:rPr>
        <w:t>mL</w:t>
      </w:r>
      <w:r>
        <w:rPr>
          <w:rFonts w:ascii="Arial" w:hAnsi="Arial"/>
          <w:sz w:val="24"/>
          <w:lang w:val="el-GR"/>
        </w:rPr>
        <w:t xml:space="preserve"> ρευστού υποστρώματος θερμοκρασίας 45–46</w:t>
      </w:r>
      <w:r>
        <w:rPr>
          <w:rFonts w:ascii="Arial" w:hAnsi="Arial"/>
          <w:sz w:val="24"/>
          <w:vertAlign w:val="superscript"/>
          <w:lang w:val="el-GR"/>
        </w:rPr>
        <w:t>ο</w:t>
      </w:r>
      <w:r>
        <w:rPr>
          <w:rFonts w:ascii="Arial" w:hAnsi="Arial"/>
          <w:sz w:val="24"/>
        </w:rPr>
        <w:t>C</w:t>
      </w:r>
      <w:r>
        <w:rPr>
          <w:rFonts w:ascii="Arial" w:hAnsi="Arial"/>
          <w:sz w:val="24"/>
          <w:lang w:val="el-GR"/>
        </w:rPr>
        <w:t xml:space="preserve">, για το σχηματισμό </w:t>
      </w:r>
      <w:r>
        <w:rPr>
          <w:rFonts w:ascii="Arial" w:hAnsi="Arial"/>
          <w:b/>
          <w:sz w:val="24"/>
          <w:lang w:val="el-GR"/>
        </w:rPr>
        <w:t>στιβάδας επικάλυψης</w:t>
      </w:r>
      <w:r>
        <w:rPr>
          <w:rFonts w:ascii="Arial" w:hAnsi="Arial"/>
          <w:sz w:val="24"/>
          <w:lang w:val="el-GR"/>
        </w:rPr>
        <w:t xml:space="preserve">, διότι οι αναμενόμενοι εντερόκοκκοι είναι </w:t>
      </w:r>
      <w:r>
        <w:rPr>
          <w:rFonts w:ascii="Arial" w:hAnsi="Arial"/>
          <w:b/>
          <w:sz w:val="24"/>
          <w:lang w:val="el-GR"/>
        </w:rPr>
        <w:t>μικροαερόφιλοι</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Η επώαση γίνεται στους 35 +/- 0,5</w:t>
      </w:r>
      <w:r>
        <w:rPr>
          <w:rFonts w:ascii="Arial" w:hAnsi="Arial"/>
          <w:sz w:val="24"/>
          <w:vertAlign w:val="superscript"/>
          <w:lang w:val="el-GR"/>
        </w:rPr>
        <w:t xml:space="preserve">ο </w:t>
      </w:r>
      <w:r>
        <w:rPr>
          <w:rFonts w:ascii="Arial" w:hAnsi="Arial"/>
          <w:sz w:val="24"/>
        </w:rPr>
        <w:t>C</w:t>
      </w:r>
      <w:r>
        <w:rPr>
          <w:rFonts w:ascii="Arial" w:hAnsi="Arial"/>
          <w:sz w:val="24"/>
          <w:lang w:val="el-GR"/>
        </w:rPr>
        <w:t>, για 48</w:t>
      </w:r>
      <w:r>
        <w:rPr>
          <w:rFonts w:ascii="Arial" w:hAnsi="Arial"/>
          <w:sz w:val="24"/>
        </w:rPr>
        <w:t>h</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Αρίθμηση εντεροκόκκων</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r>
        <w:rPr>
          <w:rFonts w:ascii="Arial" w:hAnsi="Arial"/>
          <w:sz w:val="24"/>
          <w:lang w:val="el-GR"/>
        </w:rPr>
        <w:t xml:space="preserve">Στο υπόστρωμα </w:t>
      </w:r>
      <w:r>
        <w:rPr>
          <w:rFonts w:ascii="Arial" w:hAnsi="Arial"/>
          <w:b/>
          <w:sz w:val="24"/>
          <w:lang w:val="el-GR"/>
        </w:rPr>
        <w:t xml:space="preserve"> </w:t>
      </w:r>
      <w:r>
        <w:rPr>
          <w:rFonts w:ascii="Arial" w:hAnsi="Arial"/>
          <w:b/>
          <w:sz w:val="24"/>
        </w:rPr>
        <w:t>Enterococcus</w:t>
      </w:r>
      <w:r>
        <w:rPr>
          <w:rFonts w:ascii="Arial" w:hAnsi="Arial"/>
          <w:b/>
          <w:sz w:val="24"/>
          <w:lang w:val="el-GR"/>
        </w:rPr>
        <w:t xml:space="preserve"> </w:t>
      </w:r>
      <w:r>
        <w:rPr>
          <w:rFonts w:ascii="Arial" w:hAnsi="Arial"/>
          <w:b/>
          <w:sz w:val="24"/>
        </w:rPr>
        <w:t>Selective</w:t>
      </w:r>
      <w:r>
        <w:rPr>
          <w:rFonts w:ascii="Arial" w:hAnsi="Arial"/>
          <w:b/>
          <w:sz w:val="24"/>
          <w:lang w:val="el-GR"/>
        </w:rPr>
        <w:t xml:space="preserve"> </w:t>
      </w:r>
      <w:r>
        <w:rPr>
          <w:rFonts w:ascii="Arial" w:hAnsi="Arial"/>
          <w:b/>
          <w:sz w:val="24"/>
        </w:rPr>
        <w:t>Agar</w:t>
      </w:r>
      <w:r>
        <w:rPr>
          <w:rFonts w:ascii="Arial" w:hAnsi="Arial"/>
          <w:sz w:val="24"/>
          <w:lang w:val="el-GR"/>
        </w:rPr>
        <w:t xml:space="preserve"> αριθμούνται οι </w:t>
      </w:r>
      <w:r>
        <w:rPr>
          <w:rFonts w:ascii="Arial" w:hAnsi="Arial"/>
          <w:b/>
          <w:sz w:val="24"/>
          <w:lang w:val="el-GR"/>
        </w:rPr>
        <w:t>κόκκινες αποικίες.</w:t>
      </w:r>
      <w:r>
        <w:rPr>
          <w:rFonts w:ascii="Arial" w:hAnsi="Arial"/>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Επιλέγονται για αρίθμηση τρυβλία, τα οποία έχουν πάνω από 10 και κάτω από 80 αποικίες.</w:t>
      </w:r>
    </w:p>
    <w:p w:rsidR="003B64A7" w:rsidRDefault="003B64A7" w:rsidP="003B64A7">
      <w:pPr>
        <w:jc w:val="both"/>
        <w:rPr>
          <w:rFonts w:ascii="Arial" w:hAnsi="Arial"/>
          <w:sz w:val="24"/>
          <w:lang w:val="el-GR"/>
        </w:rPr>
      </w:pPr>
    </w:p>
    <w:p w:rsidR="003B64A7" w:rsidRDefault="003B64A7" w:rsidP="003B64A7">
      <w:pPr>
        <w:numPr>
          <w:ilvl w:val="0"/>
          <w:numId w:val="33"/>
        </w:numPr>
        <w:pBdr>
          <w:bottom w:val="single" w:sz="12" w:space="0" w:color="auto"/>
        </w:pBdr>
        <w:jc w:val="both"/>
        <w:rPr>
          <w:rFonts w:ascii="Arial" w:hAnsi="Arial"/>
          <w:i/>
          <w:sz w:val="24"/>
          <w:lang w:val="el-GR"/>
        </w:rPr>
      </w:pPr>
      <w:r>
        <w:rPr>
          <w:rFonts w:ascii="Arial" w:hAnsi="Arial"/>
          <w:b/>
          <w:i/>
          <w:sz w:val="24"/>
          <w:lang w:val="el-GR"/>
        </w:rPr>
        <w:t xml:space="preserve">Η ανωτέρω περιγραφείσα τεχνική είναι η εφαρμοζόμενη στην </w:t>
      </w:r>
    </w:p>
    <w:p w:rsidR="003B64A7" w:rsidRDefault="003B64A7" w:rsidP="003B64A7">
      <w:pPr>
        <w:pBdr>
          <w:bottom w:val="single" w:sz="12" w:space="0" w:color="auto"/>
        </w:pBdr>
        <w:ind w:left="360"/>
        <w:jc w:val="both"/>
        <w:rPr>
          <w:rFonts w:ascii="Arial" w:hAnsi="Arial"/>
          <w:i/>
          <w:sz w:val="24"/>
          <w:lang w:val="el-GR"/>
        </w:rPr>
      </w:pPr>
      <w:r>
        <w:rPr>
          <w:rFonts w:ascii="Arial" w:hAnsi="Arial"/>
          <w:b/>
          <w:i/>
          <w:sz w:val="24"/>
          <w:lang w:val="el-GR"/>
        </w:rPr>
        <w:t xml:space="preserve">     καθημερινή πράξη και θεωρείται ικανοποιητική. </w:t>
      </w:r>
    </w:p>
    <w:p w:rsidR="003B64A7" w:rsidRDefault="003B64A7" w:rsidP="003B64A7">
      <w:pPr>
        <w:jc w:val="both"/>
        <w:rPr>
          <w:rFonts w:ascii="Arial" w:hAnsi="Arial"/>
          <w:b/>
          <w:sz w:val="24"/>
          <w:lang w:val="el-GR"/>
        </w:rPr>
      </w:pPr>
    </w:p>
    <w:p w:rsidR="003B64A7" w:rsidRDefault="003B64A7" w:rsidP="003B64A7">
      <w:pPr>
        <w:jc w:val="both"/>
        <w:rPr>
          <w:rFonts w:ascii="Arial" w:hAnsi="Arial"/>
          <w:b/>
          <w:i/>
          <w:sz w:val="24"/>
          <w:u w:val="single"/>
          <w:lang w:val="en-GB"/>
        </w:rPr>
      </w:pPr>
      <w:r>
        <w:rPr>
          <w:rFonts w:ascii="Arial" w:hAnsi="Arial"/>
          <w:b/>
          <w:sz w:val="24"/>
          <w:lang w:val="el-GR"/>
        </w:rPr>
        <w:t xml:space="preserve"> </w:t>
      </w:r>
      <w:r>
        <w:rPr>
          <w:rFonts w:ascii="Arial" w:hAnsi="Arial"/>
          <w:b/>
          <w:sz w:val="24"/>
          <w:lang w:val="en-GB"/>
        </w:rPr>
        <w:t>*</w:t>
      </w:r>
      <w:r>
        <w:rPr>
          <w:rFonts w:ascii="Arial" w:hAnsi="Arial"/>
          <w:b/>
          <w:sz w:val="24"/>
          <w:u w:val="single"/>
        </w:rPr>
        <w:t>Enterococcus</w:t>
      </w:r>
      <w:r>
        <w:rPr>
          <w:rFonts w:ascii="Arial" w:hAnsi="Arial"/>
          <w:b/>
          <w:sz w:val="24"/>
          <w:u w:val="single"/>
          <w:lang w:val="en-GB"/>
        </w:rPr>
        <w:t xml:space="preserve"> </w:t>
      </w:r>
      <w:r>
        <w:rPr>
          <w:rFonts w:ascii="Arial" w:hAnsi="Arial"/>
          <w:b/>
          <w:sz w:val="24"/>
          <w:u w:val="single"/>
        </w:rPr>
        <w:t>Selective</w:t>
      </w:r>
      <w:r>
        <w:rPr>
          <w:rFonts w:ascii="Arial" w:hAnsi="Arial"/>
          <w:b/>
          <w:sz w:val="24"/>
          <w:u w:val="single"/>
          <w:lang w:val="en-GB"/>
        </w:rPr>
        <w:t xml:space="preserve"> </w:t>
      </w:r>
      <w:r>
        <w:rPr>
          <w:rFonts w:ascii="Arial" w:hAnsi="Arial"/>
          <w:b/>
          <w:sz w:val="24"/>
          <w:u w:val="single"/>
        </w:rPr>
        <w:t>Agar</w:t>
      </w:r>
      <w:r>
        <w:rPr>
          <w:rFonts w:ascii="Arial" w:hAnsi="Arial"/>
          <w:b/>
          <w:i/>
          <w:sz w:val="24"/>
          <w:u w:val="single"/>
          <w:lang w:val="en-GB"/>
        </w:rPr>
        <w:t xml:space="preserve"> </w:t>
      </w:r>
    </w:p>
    <w:p w:rsidR="003B64A7" w:rsidRDefault="003B64A7" w:rsidP="003B64A7">
      <w:pPr>
        <w:jc w:val="both"/>
        <w:rPr>
          <w:rFonts w:ascii="Arial" w:hAnsi="Arial"/>
          <w:b/>
          <w:i/>
          <w:sz w:val="24"/>
          <w:lang w:val="en-GB"/>
        </w:rPr>
      </w:pPr>
    </w:p>
    <w:p w:rsidR="003B64A7" w:rsidRDefault="003B64A7" w:rsidP="003B64A7">
      <w:pPr>
        <w:jc w:val="both"/>
        <w:rPr>
          <w:rFonts w:ascii="Arial" w:hAnsi="Arial"/>
          <w:sz w:val="24"/>
          <w:lang w:val="en-GB"/>
        </w:rPr>
      </w:pPr>
      <w:r>
        <w:rPr>
          <w:rFonts w:ascii="Arial" w:hAnsi="Arial"/>
          <w:b/>
          <w:sz w:val="24"/>
          <w:lang w:val="en-GB"/>
        </w:rPr>
        <w:t xml:space="preserve">    </w:t>
      </w:r>
      <w:r>
        <w:rPr>
          <w:rFonts w:ascii="Arial" w:hAnsi="Arial"/>
          <w:sz w:val="24"/>
          <w:lang w:val="en-GB"/>
        </w:rPr>
        <w:t xml:space="preserve">Peptone from Casein                         </w:t>
      </w:r>
      <w:r>
        <w:rPr>
          <w:rFonts w:ascii="Arial" w:hAnsi="Arial"/>
          <w:sz w:val="24"/>
        </w:rPr>
        <w:t xml:space="preserve"> </w:t>
      </w:r>
      <w:r>
        <w:rPr>
          <w:rFonts w:ascii="Arial" w:hAnsi="Arial"/>
          <w:sz w:val="24"/>
          <w:lang w:val="en-GB"/>
        </w:rPr>
        <w:t xml:space="preserve"> 15,0 g</w:t>
      </w:r>
    </w:p>
    <w:p w:rsidR="003B64A7" w:rsidRDefault="003B64A7" w:rsidP="003B64A7">
      <w:pPr>
        <w:jc w:val="both"/>
        <w:rPr>
          <w:rFonts w:ascii="Arial" w:hAnsi="Arial"/>
          <w:sz w:val="24"/>
          <w:lang w:val="en-GB"/>
        </w:rPr>
      </w:pPr>
      <w:r>
        <w:rPr>
          <w:rFonts w:ascii="Arial" w:hAnsi="Arial"/>
          <w:sz w:val="24"/>
          <w:lang w:val="en-GB"/>
        </w:rPr>
        <w:t xml:space="preserve">    Peptone from Soymeal                        </w:t>
      </w:r>
      <w:r>
        <w:rPr>
          <w:rFonts w:ascii="Arial" w:hAnsi="Arial"/>
          <w:sz w:val="24"/>
        </w:rPr>
        <w:t xml:space="preserve"> </w:t>
      </w:r>
      <w:r>
        <w:rPr>
          <w:rFonts w:ascii="Arial" w:hAnsi="Arial"/>
          <w:sz w:val="24"/>
          <w:lang w:val="en-GB"/>
        </w:rPr>
        <w:t xml:space="preserve"> 5,0 g</w:t>
      </w:r>
    </w:p>
    <w:p w:rsidR="003B64A7" w:rsidRDefault="003B64A7" w:rsidP="003B64A7">
      <w:pPr>
        <w:jc w:val="both"/>
        <w:rPr>
          <w:rFonts w:ascii="Arial" w:hAnsi="Arial"/>
          <w:sz w:val="24"/>
          <w:lang w:val="en-GB"/>
        </w:rPr>
      </w:pPr>
      <w:r>
        <w:rPr>
          <w:rFonts w:ascii="Arial" w:hAnsi="Arial"/>
          <w:sz w:val="24"/>
          <w:lang w:val="en-GB"/>
        </w:rPr>
        <w:t xml:space="preserve">    Yeast Extract                                       </w:t>
      </w:r>
      <w:r>
        <w:rPr>
          <w:rFonts w:ascii="Arial" w:hAnsi="Arial"/>
          <w:sz w:val="24"/>
        </w:rPr>
        <w:t xml:space="preserve"> </w:t>
      </w:r>
      <w:r>
        <w:rPr>
          <w:rFonts w:ascii="Arial" w:hAnsi="Arial"/>
          <w:sz w:val="24"/>
          <w:lang w:val="en-GB"/>
        </w:rPr>
        <w:t xml:space="preserve"> 5,0 g</w:t>
      </w:r>
    </w:p>
    <w:p w:rsidR="003B64A7" w:rsidRDefault="003B64A7" w:rsidP="003B64A7">
      <w:pPr>
        <w:pStyle w:val="22"/>
        <w:jc w:val="both"/>
        <w:rPr>
          <w:lang w:val="de-DE"/>
        </w:rPr>
      </w:pPr>
      <w:r>
        <w:rPr>
          <w:lang w:val="en-GB"/>
        </w:rPr>
        <w:t xml:space="preserve">    </w:t>
      </w:r>
      <w:r>
        <w:rPr>
          <w:lang w:val="de-DE"/>
        </w:rPr>
        <w:t>Glucose                                                 2,0 g</w:t>
      </w:r>
    </w:p>
    <w:p w:rsidR="003B64A7" w:rsidRDefault="003B64A7" w:rsidP="003B64A7">
      <w:pPr>
        <w:jc w:val="both"/>
        <w:rPr>
          <w:rFonts w:ascii="Arial" w:hAnsi="Arial"/>
          <w:sz w:val="24"/>
          <w:lang w:val="de-DE"/>
        </w:rPr>
      </w:pPr>
      <w:r>
        <w:rPr>
          <w:rFonts w:ascii="Arial" w:hAnsi="Arial"/>
          <w:sz w:val="24"/>
          <w:lang w:val="de-DE"/>
        </w:rPr>
        <w:t xml:space="preserve">    Di-potassium Hydrogen Phosphate      4,0 g</w:t>
      </w:r>
    </w:p>
    <w:p w:rsidR="003B64A7" w:rsidRDefault="003B64A7" w:rsidP="003B64A7">
      <w:pPr>
        <w:jc w:val="both"/>
        <w:rPr>
          <w:rFonts w:ascii="Arial" w:hAnsi="Arial"/>
          <w:sz w:val="24"/>
          <w:lang w:val="de-DE"/>
        </w:rPr>
      </w:pPr>
      <w:r>
        <w:rPr>
          <w:rFonts w:ascii="Arial" w:hAnsi="Arial"/>
          <w:sz w:val="24"/>
          <w:lang w:val="de-DE"/>
        </w:rPr>
        <w:t xml:space="preserve">    </w:t>
      </w:r>
      <w:r>
        <w:rPr>
          <w:rFonts w:ascii="Arial" w:hAnsi="Arial"/>
          <w:b/>
          <w:sz w:val="24"/>
          <w:lang w:val="de-DE"/>
        </w:rPr>
        <w:t>Sodium Azide</w:t>
      </w:r>
      <w:r>
        <w:rPr>
          <w:rFonts w:ascii="Arial" w:hAnsi="Arial"/>
          <w:sz w:val="24"/>
          <w:lang w:val="de-DE"/>
        </w:rPr>
        <w:t xml:space="preserve">                                      0,4 g </w:t>
      </w:r>
    </w:p>
    <w:p w:rsidR="003B64A7" w:rsidRDefault="003B64A7" w:rsidP="003B64A7">
      <w:pPr>
        <w:jc w:val="both"/>
        <w:rPr>
          <w:rFonts w:ascii="Arial" w:hAnsi="Arial"/>
          <w:sz w:val="24"/>
          <w:lang w:val="de-DE"/>
        </w:rPr>
      </w:pPr>
      <w:r>
        <w:rPr>
          <w:rFonts w:ascii="Arial" w:hAnsi="Arial"/>
          <w:sz w:val="24"/>
          <w:lang w:val="de-DE"/>
        </w:rPr>
        <w:t xml:space="preserve">    2,3,5-Tri-phenyltetrazolium Chloride    0,1 g</w:t>
      </w:r>
    </w:p>
    <w:p w:rsidR="003B64A7" w:rsidRDefault="003B64A7" w:rsidP="003B64A7">
      <w:pPr>
        <w:jc w:val="both"/>
        <w:rPr>
          <w:rFonts w:ascii="Arial" w:hAnsi="Arial"/>
          <w:sz w:val="24"/>
          <w:lang w:val="de-DE"/>
        </w:rPr>
      </w:pPr>
      <w:r>
        <w:rPr>
          <w:rFonts w:ascii="Arial" w:hAnsi="Arial"/>
          <w:sz w:val="24"/>
          <w:lang w:val="de-DE"/>
        </w:rPr>
        <w:t xml:space="preserve">    Agar                                                    10,0 g</w:t>
      </w:r>
    </w:p>
    <w:p w:rsidR="003B64A7" w:rsidRDefault="003B64A7" w:rsidP="003B64A7">
      <w:pPr>
        <w:jc w:val="both"/>
        <w:rPr>
          <w:rFonts w:ascii="Arial" w:hAnsi="Arial"/>
          <w:sz w:val="24"/>
          <w:lang w:val="el-GR"/>
        </w:rPr>
      </w:pPr>
      <w:r>
        <w:rPr>
          <w:rFonts w:ascii="Arial" w:hAnsi="Arial"/>
          <w:sz w:val="24"/>
          <w:lang w:val="de-DE"/>
        </w:rPr>
        <w:t xml:space="preserve">    D.W.   q.s.p.                                    </w:t>
      </w:r>
      <w:r>
        <w:rPr>
          <w:rFonts w:ascii="Arial" w:hAnsi="Arial"/>
          <w:sz w:val="24"/>
          <w:lang w:val="el-GR"/>
        </w:rPr>
        <w:t xml:space="preserve">1000,0 </w:t>
      </w:r>
      <w:r>
        <w:rPr>
          <w:rFonts w:ascii="Arial" w:hAnsi="Arial"/>
          <w:sz w:val="24"/>
          <w:lang w:val="de-DE"/>
        </w:rPr>
        <w:t>mL</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sz w:val="24"/>
          <w:lang w:val="el-GR"/>
        </w:rPr>
        <w:t xml:space="preserve">                   </w:t>
      </w:r>
      <w:r>
        <w:rPr>
          <w:rFonts w:ascii="Arial" w:hAnsi="Arial"/>
          <w:sz w:val="24"/>
          <w:lang w:val="en-GB"/>
        </w:rPr>
        <w:t>p</w:t>
      </w:r>
      <w:r>
        <w:rPr>
          <w:rFonts w:ascii="Arial" w:hAnsi="Arial"/>
          <w:sz w:val="24"/>
          <w:lang w:val="el-GR"/>
        </w:rPr>
        <w:t xml:space="preserve"> </w:t>
      </w:r>
      <w:r>
        <w:rPr>
          <w:rFonts w:ascii="Arial" w:hAnsi="Arial"/>
          <w:sz w:val="24"/>
          <w:lang w:val="en-GB"/>
        </w:rPr>
        <w:t>H</w:t>
      </w:r>
      <w:r>
        <w:rPr>
          <w:rFonts w:ascii="Arial" w:hAnsi="Arial"/>
          <w:sz w:val="24"/>
          <w:lang w:val="el-GR"/>
        </w:rPr>
        <w:t xml:space="preserve"> 7,2 +/- 0,2   -  </w:t>
      </w:r>
      <w:r>
        <w:rPr>
          <w:rFonts w:ascii="Arial" w:hAnsi="Arial"/>
          <w:b/>
          <w:sz w:val="24"/>
          <w:lang w:val="el-GR"/>
        </w:rPr>
        <w:t xml:space="preserve">  Δεν αποστειρώνεται   </w:t>
      </w:r>
    </w:p>
    <w:p w:rsidR="003B64A7" w:rsidRDefault="003B64A7" w:rsidP="003B64A7">
      <w:pPr>
        <w:rPr>
          <w:rFonts w:ascii="Arial" w:hAnsi="Arial"/>
          <w:i/>
          <w:sz w:val="24"/>
          <w:lang w:val="el-GR"/>
        </w:rPr>
      </w:pPr>
      <w:r>
        <w:rPr>
          <w:rFonts w:ascii="Arial" w:hAnsi="Arial"/>
          <w:b/>
          <w:sz w:val="24"/>
          <w:u w:val="single"/>
          <w:lang w:val="el-GR"/>
        </w:rPr>
        <w:lastRenderedPageBreak/>
        <w:t xml:space="preserve">   </w:t>
      </w:r>
    </w:p>
    <w:p w:rsidR="003B64A7" w:rsidRDefault="003B64A7" w:rsidP="003B64A7">
      <w:pPr>
        <w:ind w:right="-30"/>
        <w:jc w:val="both"/>
        <w:rPr>
          <w:rFonts w:ascii="Arial" w:hAnsi="Arial"/>
          <w:b/>
          <w:sz w:val="32"/>
          <w:vertAlign w:val="superscript"/>
          <w:lang w:val="el-GR"/>
        </w:rPr>
      </w:pPr>
    </w:p>
    <w:p w:rsidR="003B64A7" w:rsidRDefault="003B64A7" w:rsidP="003B64A7">
      <w:pPr>
        <w:pStyle w:val="ab"/>
        <w:jc w:val="left"/>
        <w:rPr>
          <w:rFonts w:ascii="Arial" w:hAnsi="Arial"/>
          <w:sz w:val="28"/>
        </w:rPr>
      </w:pPr>
      <w:r>
        <w:rPr>
          <w:rFonts w:ascii="Arial" w:hAnsi="Arial"/>
          <w:sz w:val="28"/>
        </w:rPr>
        <w:t>ΟΞΥΓΑΛΑΚΤΙΚΑ  ΒΑΚΤΗΡΙΑ</w:t>
      </w:r>
    </w:p>
    <w:p w:rsidR="003B64A7" w:rsidRDefault="003B64A7" w:rsidP="003B64A7">
      <w:pPr>
        <w:jc w:val="center"/>
        <w:rPr>
          <w:rFonts w:ascii="Arial" w:hAnsi="Arial"/>
          <w:lang w:val="el-GR"/>
        </w:rPr>
      </w:pPr>
    </w:p>
    <w:p w:rsidR="003B64A7" w:rsidRDefault="003B64A7" w:rsidP="003B64A7">
      <w:pPr>
        <w:jc w:val="center"/>
        <w:rPr>
          <w:rFonts w:ascii="Arial" w:hAnsi="Arial"/>
          <w:lang w:val="el-GR"/>
        </w:rPr>
      </w:pPr>
    </w:p>
    <w:p w:rsidR="003B64A7" w:rsidRDefault="003B64A7" w:rsidP="003B64A7">
      <w:pPr>
        <w:jc w:val="center"/>
        <w:rPr>
          <w:rFonts w:ascii="Arial" w:hAnsi="Arial"/>
          <w:lang w:val="el-GR"/>
        </w:rPr>
      </w:pPr>
    </w:p>
    <w:p w:rsidR="003B64A7" w:rsidRDefault="003B64A7" w:rsidP="003B64A7">
      <w:pPr>
        <w:rPr>
          <w:rFonts w:ascii="Arial" w:hAnsi="Arial"/>
          <w:sz w:val="24"/>
          <w:lang w:val="el-GR"/>
        </w:rPr>
      </w:pPr>
      <w:r>
        <w:rPr>
          <w:rFonts w:ascii="Arial" w:hAnsi="Arial"/>
          <w:b/>
          <w:sz w:val="24"/>
          <w:lang w:val="el-GR"/>
        </w:rPr>
        <w:t>ΕΙΣΑΓΩΓΗ</w:t>
      </w:r>
    </w:p>
    <w:p w:rsidR="003B64A7" w:rsidRDefault="003B64A7" w:rsidP="003B64A7">
      <w:pPr>
        <w:rPr>
          <w:rFonts w:ascii="Arial" w:hAnsi="Arial"/>
          <w:sz w:val="24"/>
          <w:u w:val="single"/>
          <w:lang w:val="el-GR"/>
        </w:rPr>
      </w:pPr>
    </w:p>
    <w:p w:rsidR="003B64A7" w:rsidRDefault="003B64A7" w:rsidP="003B64A7">
      <w:pPr>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Τα </w:t>
      </w:r>
      <w:r>
        <w:rPr>
          <w:rFonts w:ascii="Arial" w:hAnsi="Arial"/>
          <w:b/>
          <w:sz w:val="24"/>
          <w:lang w:val="el-GR"/>
        </w:rPr>
        <w:t>οξυγαλακτικά    βακτήρια</w:t>
      </w:r>
      <w:r>
        <w:rPr>
          <w:rFonts w:ascii="Arial" w:hAnsi="Arial"/>
          <w:sz w:val="24"/>
          <w:lang w:val="el-GR"/>
        </w:rPr>
        <w:t xml:space="preserve"> </w:t>
      </w:r>
      <w:r>
        <w:rPr>
          <w:rFonts w:ascii="Arial" w:hAnsi="Arial"/>
          <w:b/>
          <w:sz w:val="24"/>
          <w:lang w:val="el-GR"/>
        </w:rPr>
        <w:t>(</w:t>
      </w:r>
      <w:r>
        <w:rPr>
          <w:rFonts w:ascii="Arial" w:hAnsi="Arial"/>
          <w:b/>
          <w:sz w:val="24"/>
        </w:rPr>
        <w:t>Lactic</w:t>
      </w:r>
      <w:r>
        <w:rPr>
          <w:rFonts w:ascii="Arial" w:hAnsi="Arial"/>
          <w:b/>
          <w:sz w:val="24"/>
          <w:lang w:val="el-GR"/>
        </w:rPr>
        <w:t xml:space="preserve"> </w:t>
      </w:r>
      <w:r>
        <w:rPr>
          <w:rFonts w:ascii="Arial" w:hAnsi="Arial"/>
          <w:b/>
          <w:sz w:val="24"/>
        </w:rPr>
        <w:t>Acid</w:t>
      </w:r>
      <w:r>
        <w:rPr>
          <w:rFonts w:ascii="Arial" w:hAnsi="Arial"/>
          <w:b/>
          <w:sz w:val="24"/>
          <w:lang w:val="el-GR"/>
        </w:rPr>
        <w:t xml:space="preserve"> </w:t>
      </w:r>
      <w:r>
        <w:rPr>
          <w:rFonts w:ascii="Arial" w:hAnsi="Arial"/>
          <w:b/>
          <w:sz w:val="24"/>
        </w:rPr>
        <w:t>Bacteria</w:t>
      </w:r>
      <w:r>
        <w:rPr>
          <w:rFonts w:ascii="Arial" w:hAnsi="Arial"/>
          <w:b/>
          <w:sz w:val="24"/>
          <w:lang w:val="el-GR"/>
        </w:rPr>
        <w:t xml:space="preserve"> – </w:t>
      </w:r>
      <w:r>
        <w:rPr>
          <w:rFonts w:ascii="Arial" w:hAnsi="Arial"/>
          <w:b/>
          <w:sz w:val="24"/>
        </w:rPr>
        <w:t>LAB</w:t>
      </w:r>
      <w:r>
        <w:rPr>
          <w:rFonts w:ascii="Arial" w:hAnsi="Arial"/>
          <w:b/>
          <w:sz w:val="24"/>
          <w:lang w:val="el-GR"/>
        </w:rPr>
        <w:t xml:space="preserve">) </w:t>
      </w:r>
      <w:r>
        <w:rPr>
          <w:rFonts w:ascii="Arial" w:hAnsi="Arial"/>
          <w:sz w:val="24"/>
          <w:lang w:val="el-GR"/>
        </w:rPr>
        <w:t xml:space="preserve">είναι </w:t>
      </w:r>
      <w:r>
        <w:rPr>
          <w:rFonts w:ascii="Arial" w:hAnsi="Arial"/>
          <w:b/>
          <w:sz w:val="24"/>
        </w:rPr>
        <w:t>Gram</w:t>
      </w:r>
      <w:r w:rsidRPr="008775C7">
        <w:rPr>
          <w:rFonts w:ascii="Arial" w:hAnsi="Arial"/>
          <w:b/>
          <w:sz w:val="24"/>
          <w:vertAlign w:val="superscript"/>
          <w:lang w:val="el-GR"/>
        </w:rPr>
        <w:t>+</w:t>
      </w:r>
      <w:r>
        <w:rPr>
          <w:rFonts w:ascii="Arial" w:hAnsi="Arial"/>
          <w:sz w:val="24"/>
          <w:lang w:val="el-GR"/>
        </w:rPr>
        <w:t xml:space="preserve">, μη σπορογόνοι κόκκοι, βάκιλλοι ή κοκκοβάκιλλοι, που δεν παράγουν καταλάση. Ανήκουν κυρίως στα γένη </w:t>
      </w:r>
      <w:r>
        <w:rPr>
          <w:rFonts w:ascii="Arial" w:hAnsi="Arial"/>
          <w:i/>
          <w:sz w:val="24"/>
        </w:rPr>
        <w:t>Micrococcus</w:t>
      </w:r>
      <w:r>
        <w:rPr>
          <w:rFonts w:ascii="Arial" w:hAnsi="Arial"/>
          <w:sz w:val="24"/>
          <w:lang w:val="el-GR"/>
        </w:rPr>
        <w:t xml:space="preserve">, </w:t>
      </w:r>
      <w:r>
        <w:rPr>
          <w:rFonts w:ascii="Arial" w:hAnsi="Arial"/>
          <w:i/>
          <w:sz w:val="24"/>
        </w:rPr>
        <w:t>Streptococcus</w:t>
      </w:r>
      <w:r>
        <w:rPr>
          <w:rFonts w:ascii="Arial" w:hAnsi="Arial"/>
          <w:sz w:val="24"/>
          <w:lang w:val="el-GR"/>
        </w:rPr>
        <w:t xml:space="preserve">, </w:t>
      </w:r>
      <w:r>
        <w:rPr>
          <w:rFonts w:ascii="Arial" w:hAnsi="Arial"/>
          <w:i/>
          <w:sz w:val="24"/>
        </w:rPr>
        <w:t>Leuconostoc</w:t>
      </w:r>
      <w:r>
        <w:rPr>
          <w:rFonts w:ascii="Arial" w:hAnsi="Arial"/>
          <w:sz w:val="24"/>
          <w:lang w:val="el-GR"/>
        </w:rPr>
        <w:t xml:space="preserve">, </w:t>
      </w:r>
      <w:r>
        <w:rPr>
          <w:rFonts w:ascii="Arial" w:hAnsi="Arial"/>
          <w:i/>
          <w:sz w:val="24"/>
        </w:rPr>
        <w:t>Pediococcus</w:t>
      </w:r>
      <w:r>
        <w:rPr>
          <w:rFonts w:ascii="Arial" w:hAnsi="Arial"/>
          <w:sz w:val="24"/>
          <w:lang w:val="el-GR"/>
        </w:rPr>
        <w:t xml:space="preserve"> και </w:t>
      </w:r>
      <w:r>
        <w:rPr>
          <w:rFonts w:ascii="Arial" w:hAnsi="Arial"/>
          <w:i/>
          <w:sz w:val="24"/>
        </w:rPr>
        <w:t>Lactobacillus</w:t>
      </w:r>
      <w:r>
        <w:rPr>
          <w:rFonts w:ascii="Arial" w:hAnsi="Arial"/>
          <w:sz w:val="24"/>
          <w:lang w:val="el-GR"/>
        </w:rPr>
        <w:t xml:space="preserve"> (</w:t>
      </w:r>
      <w:r>
        <w:rPr>
          <w:rFonts w:ascii="Arial" w:hAnsi="Arial"/>
          <w:sz w:val="24"/>
        </w:rPr>
        <w:t>Bergey</w:t>
      </w:r>
      <w:r>
        <w:rPr>
          <w:rFonts w:ascii="Arial" w:hAnsi="Arial"/>
          <w:sz w:val="24"/>
          <w:lang w:val="el-GR"/>
        </w:rPr>
        <w:t>’</w:t>
      </w:r>
      <w:r>
        <w:rPr>
          <w:rFonts w:ascii="Arial" w:hAnsi="Arial"/>
          <w:sz w:val="24"/>
        </w:rPr>
        <w:t>s</w:t>
      </w:r>
      <w:r>
        <w:rPr>
          <w:rFonts w:ascii="Arial" w:hAnsi="Arial"/>
          <w:sz w:val="24"/>
          <w:lang w:val="el-GR"/>
        </w:rPr>
        <w:t xml:space="preserve"> </w:t>
      </w:r>
      <w:r>
        <w:rPr>
          <w:rFonts w:ascii="Arial" w:hAnsi="Arial"/>
          <w:sz w:val="24"/>
        </w:rPr>
        <w:t>Manual</w:t>
      </w:r>
      <w:r>
        <w:rPr>
          <w:rFonts w:ascii="Arial" w:hAnsi="Arial"/>
          <w:sz w:val="24"/>
          <w:lang w:val="el-GR"/>
        </w:rPr>
        <w:t>, 1974).</w:t>
      </w:r>
    </w:p>
    <w:p w:rsidR="003B64A7" w:rsidRDefault="003B64A7" w:rsidP="003B64A7">
      <w:pPr>
        <w:jc w:val="both"/>
        <w:rPr>
          <w:rFonts w:ascii="Arial" w:hAnsi="Arial"/>
          <w:sz w:val="24"/>
          <w:lang w:val="el-GR"/>
        </w:rPr>
      </w:pPr>
      <w:r>
        <w:rPr>
          <w:rFonts w:ascii="Arial" w:hAnsi="Arial"/>
          <w:sz w:val="24"/>
          <w:lang w:val="el-GR"/>
        </w:rPr>
        <w:t>Είναι ευρέως διαδεδομένα στη φύση. Υπάρχουν στη στοματική κοιλότητα και στο έντερο του ανθρώπου, στο γάλα και στα γαλακτοκομικά προϊόντα, στο κρέας και τα κρεατοσκευάσματα, στους χυμούς των φρούτων, στα κρασιά, στα τουρσιά, στα ψάρια, στον τοματοπολτό κ.λπ.</w:t>
      </w:r>
    </w:p>
    <w:p w:rsidR="003B64A7" w:rsidRDefault="003B64A7" w:rsidP="003B64A7">
      <w:pPr>
        <w:jc w:val="both"/>
        <w:rPr>
          <w:rFonts w:ascii="Arial" w:hAnsi="Arial"/>
          <w:sz w:val="24"/>
          <w:lang w:val="el-GR"/>
        </w:rPr>
      </w:pPr>
      <w:r>
        <w:rPr>
          <w:rFonts w:ascii="Arial" w:hAnsi="Arial"/>
          <w:sz w:val="24"/>
          <w:lang w:val="el-GR"/>
        </w:rPr>
        <w:t xml:space="preserve">Τα βακτήρια  αυτά </w:t>
      </w:r>
      <w:r>
        <w:rPr>
          <w:rFonts w:ascii="Arial" w:hAnsi="Arial"/>
          <w:b/>
          <w:sz w:val="24"/>
          <w:lang w:val="el-GR"/>
        </w:rPr>
        <w:t>προκαλούν τις οξυγαλακτικές ζυμώσεις</w:t>
      </w:r>
      <w:r>
        <w:rPr>
          <w:rFonts w:ascii="Arial" w:hAnsi="Arial"/>
          <w:sz w:val="24"/>
          <w:lang w:val="el-GR"/>
        </w:rPr>
        <w:t>, πολλές από τις οποίες είναι ωφέλιμες, ενώ άλλες οδηγούν σε ανεπιθύμητες καταστάσεις, όπως: ανώμαλη οσμή στην κρέμα του γάλακτος, σκασίματα στα τυριά, ανώμαλοι χρωματισμοί (πρασίνισμα) στην επιφάνεια του κρέατος και των αλλαντικών, σχηματισμός αερίων και βλέννας στα μαρινάτα ψάρια, σχηματισμός αερίων και ανώμαλων οσμών στη μαγιονέζα, διόγκωση των κονσερβών τομάτας, σχηματισμός βλέννας στα τυριά, θόλωμα, σχηματισμός διακετυλίου ή ακετυλο-μεθυλο-καρβινόλης και ελάττωση ή αύξηση των οργανικών οξέων στα κρασιά ή τη μπύρα. Χαρακτηριστικό είναι ότι από το γένος των λακτοβακίλλων πολλά είδη (27) μπαίνουν στην διαδικασία της φυσικής ή κατευθυνόμενης ζύμωσης των τροφίμων. Τα οξυγαλακτικά βακτήρια είναι αερόβια, αλλά υπάρχουν και μερικά αυστηρά αναερόβια. Παράγουν γαλακτικό οξύ από τη ζύμωση διαφόρων σακχάρων. Υπάρχουν είδη κινητά και άλλα ακίνητα.</w:t>
      </w:r>
    </w:p>
    <w:p w:rsidR="003B64A7" w:rsidRDefault="003B64A7" w:rsidP="003B64A7">
      <w:pPr>
        <w:jc w:val="both"/>
        <w:rPr>
          <w:rFonts w:ascii="Arial" w:hAnsi="Arial"/>
          <w:b/>
          <w:sz w:val="24"/>
          <w:lang w:val="el-GR"/>
        </w:rPr>
      </w:pPr>
      <w:r>
        <w:rPr>
          <w:rFonts w:ascii="Arial" w:hAnsi="Arial"/>
          <w:sz w:val="24"/>
          <w:lang w:val="el-GR"/>
        </w:rPr>
        <w:t xml:space="preserve">Ανάμεσα στα οξυγαλακτικά βακτήρια </w:t>
      </w:r>
      <w:r>
        <w:rPr>
          <w:rFonts w:ascii="Arial" w:hAnsi="Arial"/>
          <w:b/>
          <w:sz w:val="24"/>
          <w:lang w:val="el-GR"/>
        </w:rPr>
        <w:t>δεν υπάρχουν</w:t>
      </w:r>
      <w:r>
        <w:rPr>
          <w:rFonts w:ascii="Arial" w:hAnsi="Arial"/>
          <w:sz w:val="24"/>
          <w:lang w:val="el-GR"/>
        </w:rPr>
        <w:t xml:space="preserve"> </w:t>
      </w:r>
      <w:r>
        <w:rPr>
          <w:rFonts w:ascii="Arial" w:hAnsi="Arial"/>
          <w:b/>
          <w:sz w:val="24"/>
          <w:lang w:val="el-GR"/>
        </w:rPr>
        <w:t xml:space="preserve"> παθογόνα στελέχη</w:t>
      </w:r>
      <w:r>
        <w:rPr>
          <w:rFonts w:ascii="Arial" w:hAnsi="Arial"/>
          <w:sz w:val="24"/>
          <w:lang w:val="el-GR"/>
        </w:rPr>
        <w:t xml:space="preserve">, εκτός από τον </w:t>
      </w:r>
      <w:r>
        <w:rPr>
          <w:rFonts w:ascii="Arial" w:hAnsi="Arial"/>
          <w:i/>
          <w:sz w:val="24"/>
        </w:rPr>
        <w:t>Lb</w:t>
      </w:r>
      <w:r>
        <w:rPr>
          <w:rFonts w:ascii="Arial" w:hAnsi="Arial"/>
          <w:i/>
          <w:sz w:val="24"/>
          <w:lang w:val="el-GR"/>
        </w:rPr>
        <w:t xml:space="preserve">. </w:t>
      </w:r>
      <w:r>
        <w:rPr>
          <w:rFonts w:ascii="Arial" w:hAnsi="Arial"/>
          <w:i/>
          <w:sz w:val="24"/>
        </w:rPr>
        <w:t>catenaforme</w:t>
      </w:r>
      <w:r>
        <w:rPr>
          <w:rFonts w:ascii="Arial" w:hAnsi="Arial"/>
          <w:sz w:val="24"/>
          <w:lang w:val="el-GR"/>
        </w:rPr>
        <w:t xml:space="preserve">, που φυσιολογικά βρίσκεται στο στόμα και το έντερο του ανθρώπου. Έχει απομονωθεί όμως από βακτηριαιμία, μολύνσεις τραυμάτων και δοντιών ανθρώπων. Παρουσιάζουν αυξημένη ανθεκτικότητα  στο παραγόμενο  γαλακτικό οξύ (συγκέντρωση γαλακτικού οξέος από 0,3%  έως  2,5% )  και γι’ αυτό ονομάζονται  και </w:t>
      </w:r>
      <w:r>
        <w:rPr>
          <w:rFonts w:ascii="Arial" w:hAnsi="Arial"/>
          <w:b/>
          <w:sz w:val="24"/>
          <w:lang w:val="el-GR"/>
        </w:rPr>
        <w:t>οξεόφιλα.</w:t>
      </w:r>
    </w:p>
    <w:p w:rsidR="003B64A7" w:rsidRDefault="003B64A7" w:rsidP="003B64A7">
      <w:pPr>
        <w:jc w:val="both"/>
        <w:rPr>
          <w:rFonts w:ascii="Arial" w:hAnsi="Arial"/>
          <w:b/>
          <w:sz w:val="24"/>
          <w:lang w:val="el-GR"/>
        </w:rPr>
      </w:pPr>
      <w:r>
        <w:rPr>
          <w:rFonts w:ascii="Arial" w:hAnsi="Arial"/>
          <w:sz w:val="24"/>
          <w:lang w:val="el-GR"/>
        </w:rPr>
        <w:t>Οι κόκκοι (</w:t>
      </w:r>
      <w:r>
        <w:rPr>
          <w:rFonts w:ascii="Arial" w:hAnsi="Arial"/>
          <w:i/>
          <w:sz w:val="24"/>
          <w:lang w:val="fr-FR"/>
        </w:rPr>
        <w:t>Streptococcus</w:t>
      </w:r>
      <w:r>
        <w:rPr>
          <w:rFonts w:ascii="Arial" w:hAnsi="Arial"/>
          <w:i/>
          <w:sz w:val="24"/>
          <w:lang w:val="el-GR"/>
        </w:rPr>
        <w:t xml:space="preserve">, </w:t>
      </w:r>
      <w:r>
        <w:rPr>
          <w:rFonts w:ascii="Arial" w:hAnsi="Arial"/>
          <w:i/>
          <w:sz w:val="24"/>
          <w:lang w:val="fr-FR"/>
        </w:rPr>
        <w:t>Pediococcus</w:t>
      </w:r>
      <w:r>
        <w:rPr>
          <w:rFonts w:ascii="Arial" w:hAnsi="Arial"/>
          <w:i/>
          <w:sz w:val="24"/>
          <w:lang w:val="el-GR"/>
        </w:rPr>
        <w:t xml:space="preserve">, </w:t>
      </w:r>
      <w:r>
        <w:rPr>
          <w:rFonts w:ascii="Arial" w:hAnsi="Arial"/>
          <w:i/>
          <w:sz w:val="24"/>
          <w:lang w:val="fr-FR"/>
        </w:rPr>
        <w:t>Leuconostoc</w:t>
      </w:r>
      <w:r>
        <w:rPr>
          <w:rFonts w:ascii="Arial" w:hAnsi="Arial"/>
          <w:sz w:val="24"/>
          <w:lang w:val="el-GR"/>
        </w:rPr>
        <w:t xml:space="preserve">) έχουν, γενικώς, μικρότερη οξεαντοχή,  που δεν  ξεπερνά το 0,8%  σε γαλακτικό οξύ.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b/>
          <w:sz w:val="24"/>
          <w:lang w:val="el-GR"/>
        </w:rPr>
        <w:t>ΜΕΘΟΔΟΙ ΑΡΙΘΜΗΣΗΣ</w:t>
      </w:r>
    </w:p>
    <w:p w:rsidR="003B64A7" w:rsidRDefault="003B64A7" w:rsidP="003B64A7">
      <w:pPr>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Δεν υπάρχει θρεπτικό υπόστρωμα ούτε μέθοδος, που να επιτρέπουν την αρίθμηση όλων των ειδών οξυγαλακτικών βακτηρίων, που μπορεί να υπάρχουν σ΄ ένα τρόφιμο. Όλα τα υποστρώματα έχουν σχεδιαστεί έτσι, ώστε να επιτρέπουν, κυρίως, την ανάπτυξη των λακτοβακίλλων και, σε μικρότερο βαθμό, ειδών των </w:t>
      </w:r>
      <w:r>
        <w:rPr>
          <w:rFonts w:ascii="Arial" w:hAnsi="Arial"/>
          <w:i/>
          <w:sz w:val="24"/>
        </w:rPr>
        <w:t>Leuconostoc</w:t>
      </w:r>
      <w:r>
        <w:rPr>
          <w:rFonts w:ascii="Arial" w:hAnsi="Arial"/>
          <w:sz w:val="24"/>
          <w:lang w:val="el-GR"/>
        </w:rPr>
        <w:t xml:space="preserve">, </w:t>
      </w:r>
      <w:r>
        <w:rPr>
          <w:rFonts w:ascii="Arial" w:hAnsi="Arial"/>
          <w:i/>
          <w:sz w:val="24"/>
        </w:rPr>
        <w:t>Pediococcus</w:t>
      </w:r>
      <w:r>
        <w:rPr>
          <w:rFonts w:ascii="Arial" w:hAnsi="Arial"/>
          <w:sz w:val="24"/>
          <w:lang w:val="el-GR"/>
        </w:rPr>
        <w:t xml:space="preserve">, </w:t>
      </w:r>
      <w:r>
        <w:rPr>
          <w:rFonts w:ascii="Arial" w:hAnsi="Arial"/>
          <w:i/>
          <w:sz w:val="24"/>
        </w:rPr>
        <w:t>Micrococcus</w:t>
      </w:r>
      <w:r>
        <w:rPr>
          <w:rFonts w:ascii="Arial" w:hAnsi="Arial"/>
          <w:sz w:val="24"/>
          <w:lang w:val="el-GR"/>
        </w:rPr>
        <w:t xml:space="preserve"> και </w:t>
      </w:r>
      <w:r>
        <w:rPr>
          <w:rFonts w:ascii="Arial" w:hAnsi="Arial"/>
          <w:i/>
          <w:sz w:val="24"/>
        </w:rPr>
        <w:t>Streptococcus</w:t>
      </w:r>
      <w:r>
        <w:rPr>
          <w:rFonts w:ascii="Arial" w:hAnsi="Arial"/>
          <w:sz w:val="24"/>
          <w:lang w:val="el-GR"/>
        </w:rPr>
        <w:t>.</w:t>
      </w:r>
      <w:r>
        <w:rPr>
          <w:rFonts w:ascii="Arial" w:hAnsi="Arial"/>
          <w:sz w:val="24"/>
          <w:lang w:val="el-GR"/>
        </w:rPr>
        <w:tab/>
        <w:t xml:space="preserve"> </w:t>
      </w: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Για την αρίθμηση των οξυγαλακτικών βακτηρίων χρησιμοποιούνται οι εξής μέθοδοι:</w:t>
      </w:r>
    </w:p>
    <w:p w:rsidR="003B64A7" w:rsidRDefault="003B64A7" w:rsidP="003B64A7">
      <w:pPr>
        <w:jc w:val="both"/>
        <w:rPr>
          <w:rFonts w:ascii="Arial" w:hAnsi="Arial"/>
          <w:sz w:val="24"/>
          <w:lang w:val="el-GR"/>
        </w:rPr>
      </w:pPr>
    </w:p>
    <w:p w:rsidR="003B64A7" w:rsidRDefault="003B64A7" w:rsidP="003B64A7">
      <w:pPr>
        <w:pStyle w:val="a2"/>
        <w:spacing w:after="0"/>
        <w:ind w:firstLine="720"/>
        <w:jc w:val="both"/>
        <w:rPr>
          <w:rFonts w:ascii="Arial" w:hAnsi="Arial"/>
          <w:sz w:val="24"/>
          <w:lang w:val="el-GR"/>
        </w:rPr>
      </w:pPr>
      <w:r>
        <w:rPr>
          <w:rFonts w:ascii="Arial" w:hAnsi="Arial"/>
          <w:b/>
          <w:sz w:val="24"/>
          <w:lang w:val="el-GR"/>
        </w:rPr>
        <w:t>α.</w:t>
      </w:r>
      <w:r>
        <w:rPr>
          <w:rFonts w:ascii="Arial" w:hAnsi="Arial"/>
          <w:sz w:val="24"/>
          <w:lang w:val="el-GR"/>
        </w:rPr>
        <w:t xml:space="preserve">   μέθοδος ενσωμάτωσης</w:t>
      </w:r>
    </w:p>
    <w:p w:rsidR="003B64A7" w:rsidRDefault="003B64A7" w:rsidP="003B64A7">
      <w:pPr>
        <w:pStyle w:val="a2"/>
        <w:spacing w:after="0"/>
        <w:ind w:firstLine="720"/>
        <w:jc w:val="both"/>
        <w:rPr>
          <w:rFonts w:ascii="Arial" w:hAnsi="Arial"/>
          <w:sz w:val="24"/>
          <w:lang w:val="el-GR"/>
        </w:rPr>
      </w:pPr>
      <w:r>
        <w:rPr>
          <w:rFonts w:ascii="Arial" w:hAnsi="Arial"/>
          <w:b/>
          <w:sz w:val="24"/>
          <w:lang w:val="el-GR"/>
        </w:rPr>
        <w:t>β.</w:t>
      </w:r>
      <w:r>
        <w:rPr>
          <w:rFonts w:ascii="Arial" w:hAnsi="Arial"/>
          <w:sz w:val="24"/>
          <w:lang w:val="el-GR"/>
        </w:rPr>
        <w:t xml:space="preserve">   μέθοδος  επιφανειακής εξάπλωσης</w:t>
      </w:r>
    </w:p>
    <w:p w:rsidR="003B64A7" w:rsidRDefault="003B64A7" w:rsidP="003B64A7">
      <w:pPr>
        <w:pStyle w:val="a2"/>
        <w:spacing w:after="0"/>
        <w:ind w:firstLine="720"/>
        <w:jc w:val="both"/>
        <w:rPr>
          <w:rFonts w:ascii="Arial" w:hAnsi="Arial"/>
          <w:sz w:val="24"/>
          <w:lang w:val="el-GR"/>
        </w:rPr>
      </w:pPr>
    </w:p>
    <w:p w:rsidR="003B64A7" w:rsidRDefault="003B64A7" w:rsidP="003B64A7">
      <w:pPr>
        <w:pStyle w:val="a2"/>
        <w:spacing w:after="0"/>
        <w:jc w:val="both"/>
        <w:rPr>
          <w:rFonts w:ascii="Arial" w:hAnsi="Arial"/>
          <w:b/>
          <w:sz w:val="24"/>
          <w:u w:val="single"/>
          <w:lang w:val="el-GR"/>
        </w:rPr>
      </w:pPr>
      <w:r>
        <w:rPr>
          <w:rFonts w:ascii="Arial" w:hAnsi="Arial"/>
          <w:b/>
          <w:sz w:val="24"/>
          <w:u w:val="single"/>
          <w:lang w:val="el-GR"/>
        </w:rPr>
        <w:t xml:space="preserve">Απαιτούμενα υλικά </w:t>
      </w:r>
    </w:p>
    <w:p w:rsidR="003B64A7" w:rsidRDefault="003B64A7" w:rsidP="003B64A7">
      <w:pPr>
        <w:pStyle w:val="a2"/>
        <w:spacing w:after="0"/>
        <w:ind w:firstLine="720"/>
        <w:jc w:val="both"/>
        <w:rPr>
          <w:rFonts w:ascii="Arial" w:hAnsi="Arial"/>
          <w:b/>
          <w:sz w:val="24"/>
          <w:u w:val="single"/>
          <w:lang w:val="el-GR"/>
        </w:rPr>
      </w:pPr>
    </w:p>
    <w:p w:rsidR="003B64A7" w:rsidRDefault="003B64A7" w:rsidP="003B64A7">
      <w:pPr>
        <w:pStyle w:val="a2"/>
        <w:spacing w:after="0"/>
        <w:jc w:val="both"/>
        <w:rPr>
          <w:rFonts w:ascii="Arial" w:hAnsi="Arial"/>
          <w:sz w:val="24"/>
          <w:lang w:val="el-GR"/>
        </w:rPr>
      </w:pPr>
      <w:r>
        <w:rPr>
          <w:rFonts w:ascii="Arial" w:hAnsi="Arial"/>
          <w:b/>
          <w:sz w:val="24"/>
          <w:lang w:val="el-GR"/>
        </w:rPr>
        <w:t xml:space="preserve">   1.</w:t>
      </w:r>
      <w:r>
        <w:rPr>
          <w:rFonts w:ascii="Arial" w:hAnsi="Arial"/>
          <w:sz w:val="24"/>
          <w:lang w:val="el-GR"/>
        </w:rPr>
        <w:tab/>
        <w:t xml:space="preserve">Αραιωτικό υγρό, </w:t>
      </w:r>
      <w:r>
        <w:rPr>
          <w:rFonts w:ascii="Arial" w:hAnsi="Arial"/>
          <w:sz w:val="24"/>
        </w:rPr>
        <w:t>APHA</w:t>
      </w:r>
    </w:p>
    <w:p w:rsidR="003B64A7" w:rsidRDefault="003B64A7" w:rsidP="003B64A7">
      <w:pPr>
        <w:pStyle w:val="a2"/>
        <w:spacing w:after="0"/>
        <w:jc w:val="both"/>
        <w:rPr>
          <w:rFonts w:ascii="Arial" w:hAnsi="Arial"/>
          <w:sz w:val="24"/>
          <w:lang w:val="el-GR"/>
        </w:rPr>
      </w:pPr>
      <w:r>
        <w:rPr>
          <w:rFonts w:ascii="Arial" w:hAnsi="Arial"/>
          <w:b/>
          <w:sz w:val="24"/>
          <w:lang w:val="el-GR"/>
        </w:rPr>
        <w:t xml:space="preserve">   2.</w:t>
      </w:r>
      <w:r>
        <w:rPr>
          <w:rFonts w:ascii="Arial" w:hAnsi="Arial"/>
          <w:sz w:val="24"/>
          <w:lang w:val="el-GR"/>
        </w:rPr>
        <w:tab/>
      </w:r>
      <w:r>
        <w:rPr>
          <w:rFonts w:ascii="Arial" w:hAnsi="Arial"/>
          <w:sz w:val="24"/>
        </w:rPr>
        <w:t>MRS</w:t>
      </w:r>
      <w:r>
        <w:rPr>
          <w:rFonts w:ascii="Arial" w:hAnsi="Arial"/>
          <w:sz w:val="24"/>
          <w:lang w:val="el-GR"/>
        </w:rPr>
        <w:t xml:space="preserve"> </w:t>
      </w:r>
      <w:r>
        <w:rPr>
          <w:rFonts w:ascii="Arial" w:hAnsi="Arial"/>
          <w:sz w:val="24"/>
        </w:rPr>
        <w:t>Agar</w:t>
      </w:r>
      <w:r>
        <w:rPr>
          <w:rFonts w:ascii="Arial" w:hAnsi="Arial"/>
          <w:sz w:val="24"/>
          <w:lang w:val="el-GR"/>
        </w:rPr>
        <w:t xml:space="preserve"> *(συνιστάται για γάλα και γαλακτοκομικά προϊόντα)</w:t>
      </w:r>
    </w:p>
    <w:p w:rsidR="003B64A7" w:rsidRDefault="003B64A7" w:rsidP="003B64A7">
      <w:pPr>
        <w:jc w:val="both"/>
        <w:rPr>
          <w:rFonts w:ascii="Arial" w:hAnsi="Arial"/>
          <w:sz w:val="24"/>
        </w:rPr>
      </w:pPr>
      <w:r>
        <w:rPr>
          <w:rFonts w:ascii="Arial" w:hAnsi="Arial"/>
          <w:b/>
          <w:sz w:val="24"/>
          <w:lang w:val="el-GR"/>
        </w:rPr>
        <w:t xml:space="preserve">   </w:t>
      </w:r>
      <w:r>
        <w:rPr>
          <w:rFonts w:ascii="Arial" w:hAnsi="Arial"/>
          <w:b/>
          <w:sz w:val="24"/>
        </w:rPr>
        <w:t>3.</w:t>
      </w:r>
      <w:r>
        <w:rPr>
          <w:rFonts w:ascii="Arial" w:hAnsi="Arial"/>
          <w:b/>
          <w:sz w:val="24"/>
        </w:rPr>
        <w:tab/>
      </w:r>
      <w:r>
        <w:rPr>
          <w:rFonts w:ascii="Arial" w:hAnsi="Arial"/>
          <w:sz w:val="24"/>
        </w:rPr>
        <w:t>Rogosa Agar **</w:t>
      </w:r>
    </w:p>
    <w:p w:rsidR="003B64A7" w:rsidRDefault="003B64A7" w:rsidP="003B64A7">
      <w:pPr>
        <w:jc w:val="both"/>
        <w:rPr>
          <w:rFonts w:ascii="Arial" w:hAnsi="Arial"/>
          <w:sz w:val="24"/>
        </w:rPr>
      </w:pPr>
      <w:r>
        <w:rPr>
          <w:rFonts w:ascii="Arial" w:hAnsi="Arial"/>
          <w:b/>
          <w:sz w:val="24"/>
        </w:rPr>
        <w:t xml:space="preserve">   4.</w:t>
      </w:r>
      <w:r>
        <w:rPr>
          <w:rFonts w:ascii="Arial" w:hAnsi="Arial"/>
          <w:sz w:val="24"/>
        </w:rPr>
        <w:tab/>
        <w:t>Tomato Juice Agar.***</w:t>
      </w:r>
    </w:p>
    <w:p w:rsidR="003B64A7" w:rsidRDefault="003B64A7" w:rsidP="003B64A7">
      <w:pPr>
        <w:jc w:val="both"/>
        <w:rPr>
          <w:rFonts w:ascii="Arial" w:hAnsi="Arial"/>
          <w:sz w:val="24"/>
          <w:lang w:val="el-GR"/>
        </w:rPr>
      </w:pPr>
      <w:r>
        <w:rPr>
          <w:rFonts w:ascii="Arial" w:hAnsi="Arial"/>
          <w:b/>
          <w:sz w:val="24"/>
        </w:rPr>
        <w:t xml:space="preserve">   </w:t>
      </w:r>
      <w:r>
        <w:rPr>
          <w:rFonts w:ascii="Arial" w:hAnsi="Arial"/>
          <w:b/>
          <w:sz w:val="24"/>
          <w:lang w:val="el-GR"/>
        </w:rPr>
        <w:t>5.</w:t>
      </w:r>
      <w:r>
        <w:rPr>
          <w:rFonts w:ascii="Arial" w:hAnsi="Arial"/>
          <w:sz w:val="24"/>
          <w:lang w:val="el-GR"/>
        </w:rPr>
        <w:t xml:space="preserve">     </w:t>
      </w:r>
      <w:r>
        <w:rPr>
          <w:rFonts w:ascii="Arial" w:hAnsi="Arial"/>
          <w:sz w:val="24"/>
        </w:rPr>
        <w:t>APT</w:t>
      </w:r>
      <w:r>
        <w:rPr>
          <w:rFonts w:ascii="Arial" w:hAnsi="Arial"/>
          <w:sz w:val="24"/>
          <w:lang w:val="el-GR"/>
        </w:rPr>
        <w:t xml:space="preserve"> </w:t>
      </w:r>
      <w:r>
        <w:rPr>
          <w:rFonts w:ascii="Arial" w:hAnsi="Arial"/>
          <w:sz w:val="24"/>
        </w:rPr>
        <w:t>Agar</w:t>
      </w:r>
      <w:r>
        <w:rPr>
          <w:rFonts w:ascii="Arial" w:hAnsi="Arial"/>
          <w:sz w:val="24"/>
          <w:lang w:val="el-GR"/>
        </w:rPr>
        <w:t xml:space="preserve"> ****(συνιστάται για κρέας και κρεατοσκευάσματα)</w:t>
      </w:r>
    </w:p>
    <w:p w:rsidR="003B64A7" w:rsidRDefault="003B64A7" w:rsidP="003B64A7">
      <w:pPr>
        <w:ind w:left="360"/>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pStyle w:val="a2"/>
        <w:spacing w:after="0"/>
        <w:jc w:val="both"/>
        <w:rPr>
          <w:rFonts w:ascii="Arial" w:hAnsi="Arial"/>
          <w:b/>
          <w:sz w:val="24"/>
          <w:lang w:val="el-GR"/>
        </w:rPr>
      </w:pPr>
      <w:r>
        <w:rPr>
          <w:rFonts w:ascii="Arial" w:hAnsi="Arial"/>
          <w:b/>
          <w:sz w:val="24"/>
          <w:lang w:val="el-GR"/>
        </w:rPr>
        <w:t xml:space="preserve">Μέθοδος ενσωμάτωσης </w:t>
      </w:r>
    </w:p>
    <w:p w:rsidR="003B64A7" w:rsidRDefault="003B64A7" w:rsidP="003B64A7">
      <w:pPr>
        <w:pStyle w:val="a2"/>
        <w:spacing w:after="0"/>
        <w:ind w:firstLine="720"/>
        <w:jc w:val="both"/>
        <w:rPr>
          <w:rFonts w:ascii="Arial" w:hAnsi="Arial"/>
          <w:sz w:val="24"/>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 xml:space="preserve">Από τις κατάλληλες δεκαδικές αραιώσεις γίνεται ενοφθαλμισμός σε διπλή σειρά τρυβλίων. Προστίθενται 15 </w:t>
      </w:r>
      <w:r>
        <w:rPr>
          <w:rFonts w:ascii="Arial" w:hAnsi="Arial"/>
          <w:sz w:val="24"/>
        </w:rPr>
        <w:t>mL</w:t>
      </w:r>
      <w:r>
        <w:rPr>
          <w:rFonts w:ascii="Arial" w:hAnsi="Arial"/>
          <w:sz w:val="24"/>
          <w:lang w:val="el-GR"/>
        </w:rPr>
        <w:t>, περίπου, ρευστού υποστρώματος, θερμοκρασίας</w:t>
      </w:r>
    </w:p>
    <w:p w:rsidR="003B64A7" w:rsidRDefault="003B64A7" w:rsidP="003B64A7">
      <w:pPr>
        <w:pStyle w:val="a2"/>
        <w:spacing w:after="0"/>
        <w:jc w:val="both"/>
        <w:rPr>
          <w:rFonts w:ascii="Arial" w:hAnsi="Arial"/>
          <w:sz w:val="24"/>
          <w:lang w:val="el-GR"/>
        </w:rPr>
      </w:pPr>
      <w:r>
        <w:rPr>
          <w:rFonts w:ascii="Arial" w:hAnsi="Arial"/>
          <w:sz w:val="24"/>
          <w:lang w:val="el-GR"/>
        </w:rPr>
        <w:t>45</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Μετά τη στερεοποίηση, προστίθενται 5 </w:t>
      </w:r>
      <w:r>
        <w:rPr>
          <w:rFonts w:ascii="Arial" w:hAnsi="Arial"/>
          <w:sz w:val="24"/>
        </w:rPr>
        <w:t>mL</w:t>
      </w:r>
      <w:r>
        <w:rPr>
          <w:rFonts w:ascii="Arial" w:hAnsi="Arial"/>
          <w:sz w:val="24"/>
          <w:lang w:val="el-GR"/>
        </w:rPr>
        <w:t>, περίπου, του ίδιου υποστρώματος, για να δημιουργηθεί στιβάδα επικάλυψης και να αποφευχθεί έτσι  η εξάπλωση των επιφανειακών αποικιών (</w:t>
      </w:r>
      <w:r>
        <w:rPr>
          <w:rFonts w:ascii="Arial" w:hAnsi="Arial"/>
          <w:sz w:val="24"/>
        </w:rPr>
        <w:t>spreaders</w:t>
      </w:r>
      <w:r>
        <w:rPr>
          <w:rFonts w:ascii="Arial" w:hAnsi="Arial"/>
          <w:sz w:val="24"/>
          <w:lang w:val="el-GR"/>
        </w:rPr>
        <w:t>).</w:t>
      </w:r>
    </w:p>
    <w:p w:rsidR="003B64A7" w:rsidRDefault="003B64A7" w:rsidP="003B64A7">
      <w:pPr>
        <w:pStyle w:val="a2"/>
        <w:spacing w:after="0"/>
        <w:jc w:val="both"/>
        <w:rPr>
          <w:rFonts w:ascii="Arial" w:hAnsi="Arial"/>
          <w:sz w:val="24"/>
          <w:lang w:val="el-GR"/>
        </w:rPr>
      </w:pPr>
      <w:r>
        <w:rPr>
          <w:rFonts w:ascii="Arial" w:hAnsi="Arial"/>
          <w:sz w:val="24"/>
          <w:lang w:val="el-GR"/>
        </w:rPr>
        <w:t>Η επώαση γίνεται σε θερμοκρασία 37</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για 3 ημέρες ή σε θερμοκρασία 30</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w:t>
      </w:r>
    </w:p>
    <w:p w:rsidR="003B64A7" w:rsidRDefault="003B64A7" w:rsidP="003B64A7">
      <w:pPr>
        <w:pStyle w:val="a2"/>
        <w:spacing w:after="0"/>
        <w:jc w:val="both"/>
        <w:rPr>
          <w:rFonts w:ascii="Arial" w:hAnsi="Arial"/>
          <w:sz w:val="24"/>
          <w:lang w:val="el-GR"/>
        </w:rPr>
      </w:pPr>
      <w:r>
        <w:rPr>
          <w:rFonts w:ascii="Arial" w:hAnsi="Arial"/>
          <w:sz w:val="24"/>
          <w:lang w:val="el-GR"/>
        </w:rPr>
        <w:t>για 5 ημέρες.</w:t>
      </w:r>
    </w:p>
    <w:p w:rsidR="003B64A7" w:rsidRDefault="003B64A7" w:rsidP="003B64A7">
      <w:pPr>
        <w:pStyle w:val="a2"/>
        <w:spacing w:after="0"/>
        <w:jc w:val="both"/>
        <w:rPr>
          <w:rFonts w:ascii="Arial" w:hAnsi="Arial"/>
          <w:sz w:val="24"/>
          <w:lang w:val="el-GR"/>
        </w:rPr>
      </w:pPr>
      <w:r>
        <w:rPr>
          <w:rFonts w:ascii="Arial" w:hAnsi="Arial"/>
          <w:sz w:val="24"/>
          <w:lang w:val="el-GR"/>
        </w:rPr>
        <w:t xml:space="preserve">Η παρουσία </w:t>
      </w:r>
      <w:r>
        <w:rPr>
          <w:rFonts w:ascii="Arial" w:hAnsi="Arial"/>
          <w:sz w:val="24"/>
        </w:rPr>
        <w:t>CO</w:t>
      </w:r>
      <w:r>
        <w:rPr>
          <w:rFonts w:ascii="Arial" w:hAnsi="Arial"/>
          <w:sz w:val="24"/>
          <w:vertAlign w:val="subscript"/>
          <w:lang w:val="el-GR"/>
        </w:rPr>
        <w:t>2</w:t>
      </w:r>
      <w:r>
        <w:rPr>
          <w:rFonts w:ascii="Arial" w:hAnsi="Arial"/>
          <w:sz w:val="24"/>
          <w:lang w:val="el-GR"/>
        </w:rPr>
        <w:t xml:space="preserve"> σε αναλογία  5%  ευνοεί την ανάπτυξη των λακτοβακίλλων.</w:t>
      </w:r>
    </w:p>
    <w:p w:rsidR="003B64A7" w:rsidRDefault="003B64A7" w:rsidP="003B64A7">
      <w:pPr>
        <w:pStyle w:val="a2"/>
        <w:spacing w:after="0"/>
        <w:jc w:val="both"/>
        <w:rPr>
          <w:rFonts w:ascii="Arial" w:hAnsi="Arial"/>
          <w:b/>
          <w:sz w:val="24"/>
          <w:lang w:val="el-GR"/>
        </w:rPr>
      </w:pPr>
      <w:r>
        <w:rPr>
          <w:rFonts w:ascii="Arial" w:hAnsi="Arial"/>
          <w:sz w:val="24"/>
          <w:lang w:val="el-GR"/>
        </w:rPr>
        <w:t xml:space="preserve">Η αρίθμηση των αποικιών γίνεται σύμφωνα με τους </w:t>
      </w:r>
      <w:r>
        <w:rPr>
          <w:rFonts w:ascii="Arial" w:hAnsi="Arial"/>
          <w:b/>
          <w:sz w:val="24"/>
          <w:lang w:val="el-GR"/>
        </w:rPr>
        <w:t xml:space="preserve">κανόνες της </w:t>
      </w:r>
      <w:r>
        <w:rPr>
          <w:rFonts w:ascii="Arial" w:hAnsi="Arial"/>
          <w:b/>
          <w:sz w:val="24"/>
        </w:rPr>
        <w:t>APHA</w:t>
      </w:r>
      <w:r>
        <w:rPr>
          <w:rFonts w:ascii="Arial" w:hAnsi="Arial"/>
          <w:b/>
          <w:sz w:val="24"/>
          <w:lang w:val="el-GR"/>
        </w:rPr>
        <w:t>.</w:t>
      </w: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b/>
          <w:sz w:val="24"/>
          <w:lang w:val="el-GR"/>
        </w:rPr>
      </w:pPr>
      <w:r>
        <w:rPr>
          <w:rFonts w:ascii="Arial" w:hAnsi="Arial"/>
          <w:b/>
          <w:sz w:val="24"/>
          <w:lang w:val="el-GR"/>
        </w:rPr>
        <w:t>Μέθοδος επιφανειακής εξάπλωσης</w:t>
      </w:r>
    </w:p>
    <w:p w:rsidR="003B64A7" w:rsidRDefault="003B64A7" w:rsidP="003B64A7">
      <w:pPr>
        <w:pStyle w:val="a2"/>
        <w:spacing w:after="0"/>
        <w:jc w:val="both"/>
        <w:rPr>
          <w:rFonts w:ascii="Arial" w:hAnsi="Arial"/>
          <w:b/>
          <w:sz w:val="24"/>
          <w:u w:val="single"/>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 xml:space="preserve">Προετοιμάζονται τρυβλία με το υπόστρωμα που πρόκειται να χρησιμοποιηθεί. Αφήνεται το υπόστρωμα να πήξει και τα τρυβλία ενοφθαλμίζονται, επιφανειακά,  με 0,1 - 0,2 </w:t>
      </w:r>
      <w:r>
        <w:rPr>
          <w:rFonts w:ascii="Arial" w:hAnsi="Arial"/>
          <w:sz w:val="24"/>
        </w:rPr>
        <w:t>mL</w:t>
      </w:r>
      <w:r>
        <w:rPr>
          <w:rFonts w:ascii="Arial" w:hAnsi="Arial"/>
          <w:sz w:val="24"/>
          <w:lang w:val="el-GR"/>
        </w:rPr>
        <w:t xml:space="preserve"> ενοφθαλμίσματος, από τις αντίστοιχες αραιώσεις. Με τη  βοήθεια κεκαμμένης γυάλινης ράβδου εξαπλώνεται το ενοφθάλμισμα επί της επιφανείας του υποστρώματος. </w:t>
      </w:r>
    </w:p>
    <w:p w:rsidR="003B64A7" w:rsidRDefault="003B64A7" w:rsidP="003B64A7">
      <w:pPr>
        <w:pStyle w:val="a2"/>
        <w:spacing w:after="0"/>
        <w:jc w:val="both"/>
        <w:rPr>
          <w:rFonts w:ascii="Arial" w:hAnsi="Arial"/>
          <w:sz w:val="24"/>
          <w:lang w:val="el-GR"/>
        </w:rPr>
      </w:pPr>
      <w:r>
        <w:rPr>
          <w:rFonts w:ascii="Arial" w:hAnsi="Arial"/>
          <w:sz w:val="24"/>
          <w:lang w:val="el-GR"/>
        </w:rPr>
        <w:t xml:space="preserve">Στη συνέχεια και όταν στεγνώσει καλά το ενοφθάλμισμα, δημιουργείται στιβάδα επικάλυψης με το ίδιο θρεπτικό υπόστρωμα.  </w:t>
      </w:r>
    </w:p>
    <w:p w:rsidR="003B64A7" w:rsidRDefault="003B64A7" w:rsidP="003B64A7">
      <w:pPr>
        <w:pStyle w:val="a2"/>
        <w:spacing w:after="0"/>
        <w:jc w:val="both"/>
        <w:rPr>
          <w:rFonts w:ascii="Arial" w:hAnsi="Arial"/>
          <w:sz w:val="24"/>
          <w:lang w:val="el-GR"/>
        </w:rPr>
      </w:pPr>
      <w:r>
        <w:rPr>
          <w:rFonts w:ascii="Arial" w:hAnsi="Arial"/>
          <w:sz w:val="24"/>
          <w:lang w:val="el-GR"/>
        </w:rPr>
        <w:t>Η επώαση των καλλιεργειών γίνεται στους 37</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για 3 ημέρες ή στους 30</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για 5 ημέρες.</w:t>
      </w:r>
    </w:p>
    <w:p w:rsidR="003B64A7" w:rsidRDefault="003B64A7" w:rsidP="003B64A7">
      <w:pPr>
        <w:pStyle w:val="a2"/>
        <w:spacing w:after="0"/>
        <w:jc w:val="both"/>
        <w:rPr>
          <w:rFonts w:ascii="Arial" w:hAnsi="Arial"/>
          <w:sz w:val="24"/>
          <w:lang w:val="el-GR"/>
        </w:rPr>
      </w:pPr>
    </w:p>
    <w:p w:rsidR="003B64A7" w:rsidRDefault="003B64A7" w:rsidP="003B64A7">
      <w:pPr>
        <w:pStyle w:val="a2"/>
        <w:spacing w:after="0"/>
        <w:jc w:val="both"/>
        <w:rPr>
          <w:rFonts w:ascii="Arial" w:hAnsi="Arial"/>
          <w:b/>
          <w:sz w:val="24"/>
          <w:lang w:val="el-GR"/>
        </w:rPr>
      </w:pPr>
      <w:r>
        <w:rPr>
          <w:rFonts w:ascii="Arial" w:hAnsi="Arial"/>
          <w:b/>
          <w:sz w:val="24"/>
          <w:lang w:val="el-GR"/>
        </w:rPr>
        <w:t>Ανάγνωση των αποτελεσμάτων</w:t>
      </w:r>
    </w:p>
    <w:p w:rsidR="003B64A7" w:rsidRDefault="003B64A7" w:rsidP="003B64A7">
      <w:pPr>
        <w:pStyle w:val="a2"/>
        <w:spacing w:after="0"/>
        <w:jc w:val="both"/>
        <w:rPr>
          <w:rFonts w:ascii="Arial" w:hAnsi="Arial"/>
          <w:b/>
          <w:sz w:val="24"/>
          <w:lang w:val="el-GR"/>
        </w:rPr>
      </w:pPr>
    </w:p>
    <w:p w:rsidR="003B64A7" w:rsidRDefault="003B64A7" w:rsidP="003B64A7">
      <w:pPr>
        <w:pStyle w:val="a2"/>
        <w:spacing w:after="0"/>
        <w:jc w:val="both"/>
        <w:rPr>
          <w:rFonts w:ascii="Arial" w:hAnsi="Arial"/>
          <w:sz w:val="24"/>
          <w:lang w:val="el-GR"/>
        </w:rPr>
      </w:pPr>
      <w:r>
        <w:rPr>
          <w:rFonts w:ascii="Arial" w:hAnsi="Arial"/>
          <w:sz w:val="24"/>
          <w:lang w:val="el-GR"/>
        </w:rPr>
        <w:t>Μετά την επώαση ο αριθμός των αποικιών πολλαπλασιάζεται επί  5 ή 10, ανάλογα με τον όγκο του ενοφθαλμίσματος και επί τον συντελεστή αραίωσης.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rPr>
      </w:pPr>
      <w:r>
        <w:rPr>
          <w:rFonts w:ascii="Arial" w:hAnsi="Arial"/>
          <w:b/>
          <w:sz w:val="24"/>
          <w:lang w:val="en-GB"/>
        </w:rPr>
        <w:lastRenderedPageBreak/>
        <w:t>*</w:t>
      </w:r>
      <w:r>
        <w:rPr>
          <w:rFonts w:ascii="Arial" w:hAnsi="Arial"/>
          <w:b/>
          <w:sz w:val="24"/>
          <w:u w:val="single"/>
        </w:rPr>
        <w:t>MRS Agar</w:t>
      </w:r>
      <w:r>
        <w:rPr>
          <w:rFonts w:ascii="Arial" w:hAnsi="Arial"/>
          <w:b/>
          <w:sz w:val="24"/>
        </w:rPr>
        <w:tab/>
      </w:r>
    </w:p>
    <w:p w:rsidR="003B64A7" w:rsidRDefault="003B64A7" w:rsidP="003B64A7">
      <w:pPr>
        <w:jc w:val="both"/>
        <w:rPr>
          <w:rFonts w:ascii="Arial" w:hAnsi="Arial"/>
          <w:sz w:val="24"/>
        </w:rPr>
      </w:pPr>
    </w:p>
    <w:p w:rsidR="003B64A7" w:rsidRDefault="003B64A7" w:rsidP="003B64A7">
      <w:pPr>
        <w:jc w:val="both"/>
        <w:rPr>
          <w:rFonts w:ascii="Arial" w:hAnsi="Arial"/>
          <w:sz w:val="24"/>
        </w:rPr>
      </w:pPr>
      <w:r>
        <w:rPr>
          <w:rFonts w:ascii="Arial" w:hAnsi="Arial"/>
          <w:sz w:val="24"/>
        </w:rPr>
        <w:t>Peptone</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10,0</w:t>
      </w:r>
      <w:r>
        <w:rPr>
          <w:rFonts w:ascii="Arial" w:hAnsi="Arial"/>
          <w:sz w:val="24"/>
        </w:rPr>
        <w:tab/>
        <w:t>g</w:t>
      </w:r>
    </w:p>
    <w:p w:rsidR="003B64A7" w:rsidRDefault="003B64A7" w:rsidP="003B64A7">
      <w:pPr>
        <w:pStyle w:val="22"/>
        <w:jc w:val="both"/>
      </w:pPr>
      <w:r>
        <w:t>Beef Extract</w:t>
      </w:r>
      <w:r>
        <w:tab/>
      </w:r>
      <w:r>
        <w:tab/>
      </w:r>
      <w:r>
        <w:tab/>
      </w:r>
      <w:r>
        <w:tab/>
      </w:r>
      <w:r>
        <w:tab/>
        <w:t>10,0</w:t>
      </w:r>
      <w:r>
        <w:tab/>
        <w:t>g</w:t>
      </w:r>
    </w:p>
    <w:p w:rsidR="003B64A7" w:rsidRDefault="003B64A7" w:rsidP="003B64A7">
      <w:pPr>
        <w:jc w:val="both"/>
        <w:rPr>
          <w:rFonts w:ascii="Arial" w:hAnsi="Arial"/>
          <w:sz w:val="24"/>
        </w:rPr>
      </w:pPr>
      <w:r>
        <w:rPr>
          <w:rFonts w:ascii="Arial" w:hAnsi="Arial"/>
          <w:sz w:val="24"/>
        </w:rPr>
        <w:t>Yeast Extract</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4,0</w:t>
      </w:r>
      <w:r>
        <w:rPr>
          <w:rFonts w:ascii="Arial" w:hAnsi="Arial"/>
          <w:sz w:val="24"/>
        </w:rPr>
        <w:tab/>
        <w:t>g</w:t>
      </w:r>
    </w:p>
    <w:p w:rsidR="003B64A7" w:rsidRDefault="003B64A7" w:rsidP="003B64A7">
      <w:pPr>
        <w:jc w:val="both"/>
        <w:rPr>
          <w:rFonts w:ascii="Arial" w:hAnsi="Arial"/>
          <w:sz w:val="24"/>
        </w:rPr>
      </w:pPr>
      <w:r>
        <w:rPr>
          <w:rFonts w:ascii="Arial" w:hAnsi="Arial"/>
          <w:sz w:val="24"/>
        </w:rPr>
        <w:t>Dextrose</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20,0</w:t>
      </w:r>
      <w:r>
        <w:rPr>
          <w:rFonts w:ascii="Arial" w:hAnsi="Arial"/>
          <w:sz w:val="24"/>
        </w:rPr>
        <w:tab/>
        <w:t>g</w:t>
      </w:r>
    </w:p>
    <w:p w:rsidR="003B64A7" w:rsidRDefault="003B64A7" w:rsidP="003B64A7">
      <w:pPr>
        <w:jc w:val="both"/>
        <w:rPr>
          <w:rFonts w:ascii="Arial" w:hAnsi="Arial"/>
          <w:sz w:val="24"/>
        </w:rPr>
      </w:pPr>
      <w:r>
        <w:rPr>
          <w:rFonts w:ascii="Arial" w:hAnsi="Arial"/>
          <w:sz w:val="24"/>
        </w:rPr>
        <w:t>Tween 80</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1,0</w:t>
      </w:r>
      <w:r>
        <w:rPr>
          <w:rFonts w:ascii="Arial" w:hAnsi="Arial"/>
          <w:sz w:val="24"/>
        </w:rPr>
        <w:tab/>
        <w:t>mL</w:t>
      </w:r>
    </w:p>
    <w:p w:rsidR="003B64A7" w:rsidRDefault="003B64A7" w:rsidP="003B64A7">
      <w:pPr>
        <w:jc w:val="both"/>
        <w:rPr>
          <w:rFonts w:ascii="Arial" w:hAnsi="Arial"/>
          <w:sz w:val="24"/>
        </w:rPr>
      </w:pPr>
      <w:r>
        <w:rPr>
          <w:rFonts w:ascii="Arial" w:hAnsi="Arial"/>
          <w:sz w:val="24"/>
        </w:rPr>
        <w:t xml:space="preserve">Di-potassium </w:t>
      </w:r>
      <w:r>
        <w:rPr>
          <w:rFonts w:ascii="Arial" w:hAnsi="Arial"/>
          <w:sz w:val="24"/>
          <w:lang w:val="el-GR"/>
        </w:rPr>
        <w:t>Η</w:t>
      </w:r>
      <w:r>
        <w:rPr>
          <w:rFonts w:ascii="Arial" w:hAnsi="Arial"/>
          <w:sz w:val="24"/>
        </w:rPr>
        <w:t>ydrogen Phosphate</w:t>
      </w:r>
      <w:r>
        <w:rPr>
          <w:rFonts w:ascii="Arial" w:hAnsi="Arial"/>
          <w:sz w:val="24"/>
        </w:rPr>
        <w:tab/>
        <w:t xml:space="preserve">  2,0</w:t>
      </w:r>
      <w:r>
        <w:rPr>
          <w:rFonts w:ascii="Arial" w:hAnsi="Arial"/>
          <w:sz w:val="24"/>
        </w:rPr>
        <w:tab/>
        <w:t>g</w:t>
      </w:r>
    </w:p>
    <w:p w:rsidR="003B64A7" w:rsidRDefault="003B64A7" w:rsidP="003B64A7">
      <w:pPr>
        <w:ind w:right="-30"/>
        <w:jc w:val="both"/>
        <w:rPr>
          <w:rFonts w:ascii="Arial" w:hAnsi="Arial"/>
          <w:sz w:val="24"/>
        </w:rPr>
      </w:pPr>
      <w:r>
        <w:rPr>
          <w:rFonts w:ascii="Arial" w:hAnsi="Arial"/>
          <w:sz w:val="24"/>
        </w:rPr>
        <w:t>Sodium Acetate( 3H</w:t>
      </w:r>
      <w:r>
        <w:rPr>
          <w:rFonts w:ascii="Arial" w:hAnsi="Arial"/>
          <w:sz w:val="24"/>
          <w:vertAlign w:val="subscript"/>
        </w:rPr>
        <w:t>2</w:t>
      </w:r>
      <w:r>
        <w:rPr>
          <w:rFonts w:ascii="Arial" w:hAnsi="Arial"/>
          <w:sz w:val="24"/>
        </w:rPr>
        <w:t>O)</w:t>
      </w:r>
      <w:r>
        <w:rPr>
          <w:rFonts w:ascii="Arial" w:hAnsi="Arial"/>
          <w:sz w:val="24"/>
        </w:rPr>
        <w:tab/>
      </w:r>
      <w:r>
        <w:rPr>
          <w:rFonts w:ascii="Arial" w:hAnsi="Arial"/>
          <w:sz w:val="24"/>
        </w:rPr>
        <w:tab/>
      </w:r>
      <w:r>
        <w:rPr>
          <w:rFonts w:ascii="Arial" w:hAnsi="Arial"/>
          <w:sz w:val="24"/>
        </w:rPr>
        <w:tab/>
        <w:t xml:space="preserve">  5,0</w:t>
      </w:r>
      <w:r>
        <w:rPr>
          <w:rFonts w:ascii="Arial" w:hAnsi="Arial"/>
          <w:sz w:val="24"/>
        </w:rPr>
        <w:tab/>
        <w:t>g</w:t>
      </w:r>
    </w:p>
    <w:p w:rsidR="003B64A7" w:rsidRDefault="003B64A7" w:rsidP="003B64A7">
      <w:pPr>
        <w:ind w:right="-30"/>
        <w:jc w:val="both"/>
        <w:rPr>
          <w:rFonts w:ascii="Arial" w:hAnsi="Arial"/>
          <w:sz w:val="24"/>
        </w:rPr>
      </w:pPr>
      <w:r>
        <w:rPr>
          <w:rFonts w:ascii="Arial" w:hAnsi="Arial"/>
          <w:sz w:val="24"/>
        </w:rPr>
        <w:t xml:space="preserve">Di– ammonium Hydrogen Citrate </w:t>
      </w:r>
      <w:r>
        <w:rPr>
          <w:rFonts w:ascii="Arial" w:hAnsi="Arial"/>
          <w:sz w:val="24"/>
        </w:rPr>
        <w:tab/>
        <w:t xml:space="preserve">             2,0</w:t>
      </w:r>
      <w:r>
        <w:rPr>
          <w:rFonts w:ascii="Arial" w:hAnsi="Arial"/>
          <w:sz w:val="24"/>
        </w:rPr>
        <w:tab/>
        <w:t>g</w:t>
      </w:r>
    </w:p>
    <w:p w:rsidR="003B64A7" w:rsidRDefault="003B64A7" w:rsidP="003B64A7">
      <w:pPr>
        <w:ind w:right="-30"/>
        <w:jc w:val="both"/>
        <w:rPr>
          <w:rFonts w:ascii="Arial" w:hAnsi="Arial"/>
          <w:sz w:val="24"/>
        </w:rPr>
      </w:pPr>
      <w:r>
        <w:rPr>
          <w:rFonts w:ascii="Arial" w:hAnsi="Arial"/>
          <w:sz w:val="24"/>
          <w:lang w:val="en-GB"/>
        </w:rPr>
        <w:t>Magnesium Sulfate</w:t>
      </w:r>
      <w:r>
        <w:rPr>
          <w:rFonts w:ascii="Arial" w:hAnsi="Arial"/>
          <w:sz w:val="24"/>
        </w:rPr>
        <w:t xml:space="preserve"> </w:t>
      </w:r>
      <w:r>
        <w:rPr>
          <w:rFonts w:ascii="Arial" w:hAnsi="Arial"/>
          <w:sz w:val="24"/>
          <w:lang w:val="en-GB"/>
        </w:rPr>
        <w:t>(7H</w:t>
      </w:r>
      <w:r>
        <w:rPr>
          <w:rFonts w:ascii="Arial" w:hAnsi="Arial"/>
          <w:sz w:val="24"/>
          <w:vertAlign w:val="subscript"/>
          <w:lang w:val="en-GB"/>
        </w:rPr>
        <w:t>2</w:t>
      </w:r>
      <w:r>
        <w:rPr>
          <w:rFonts w:ascii="Arial" w:hAnsi="Arial"/>
          <w:sz w:val="24"/>
          <w:lang w:val="en-GB"/>
        </w:rPr>
        <w:t>O)</w:t>
      </w:r>
      <w:r>
        <w:rPr>
          <w:rFonts w:ascii="Arial" w:hAnsi="Arial"/>
          <w:sz w:val="24"/>
          <w:lang w:val="en-GB"/>
        </w:rPr>
        <w:tab/>
      </w:r>
      <w:r>
        <w:rPr>
          <w:rFonts w:ascii="Arial" w:hAnsi="Arial"/>
          <w:sz w:val="24"/>
          <w:lang w:val="en-GB"/>
        </w:rPr>
        <w:tab/>
      </w:r>
      <w:r>
        <w:rPr>
          <w:rFonts w:ascii="Arial" w:hAnsi="Arial"/>
          <w:sz w:val="24"/>
          <w:lang w:val="en-GB"/>
        </w:rPr>
        <w:tab/>
        <w:t xml:space="preserve">  0,2</w:t>
      </w:r>
      <w:r>
        <w:rPr>
          <w:rFonts w:ascii="Arial" w:hAnsi="Arial"/>
          <w:sz w:val="24"/>
          <w:lang w:val="en-GB"/>
        </w:rPr>
        <w:tab/>
        <w:t>g</w:t>
      </w:r>
    </w:p>
    <w:p w:rsidR="003B64A7" w:rsidRDefault="003B64A7" w:rsidP="003B64A7">
      <w:pPr>
        <w:ind w:right="-30"/>
        <w:jc w:val="both"/>
        <w:rPr>
          <w:rFonts w:ascii="Arial" w:hAnsi="Arial"/>
          <w:sz w:val="24"/>
        </w:rPr>
      </w:pPr>
      <w:r>
        <w:rPr>
          <w:rFonts w:ascii="Arial" w:hAnsi="Arial"/>
          <w:sz w:val="24"/>
        </w:rPr>
        <w:t>Maganese Sulfate (4H</w:t>
      </w:r>
      <w:r>
        <w:rPr>
          <w:rFonts w:ascii="Arial" w:hAnsi="Arial"/>
          <w:sz w:val="24"/>
          <w:vertAlign w:val="subscript"/>
        </w:rPr>
        <w:t>2</w:t>
      </w:r>
      <w:r>
        <w:rPr>
          <w:rFonts w:ascii="Arial" w:hAnsi="Arial"/>
          <w:sz w:val="24"/>
        </w:rPr>
        <w:t>O)</w:t>
      </w:r>
      <w:r>
        <w:rPr>
          <w:rFonts w:ascii="Arial" w:hAnsi="Arial"/>
          <w:sz w:val="24"/>
        </w:rPr>
        <w:tab/>
      </w:r>
      <w:r>
        <w:rPr>
          <w:rFonts w:ascii="Arial" w:hAnsi="Arial"/>
          <w:sz w:val="24"/>
        </w:rPr>
        <w:tab/>
        <w:t xml:space="preserve">           </w:t>
      </w:r>
      <w:r>
        <w:rPr>
          <w:rFonts w:ascii="Arial" w:hAnsi="Arial"/>
          <w:sz w:val="24"/>
          <w:lang w:val="en-GB"/>
        </w:rPr>
        <w:t xml:space="preserve">  </w:t>
      </w:r>
      <w:r>
        <w:rPr>
          <w:rFonts w:ascii="Arial" w:hAnsi="Arial"/>
          <w:sz w:val="24"/>
        </w:rPr>
        <w:t>0,0</w:t>
      </w:r>
      <w:r>
        <w:rPr>
          <w:rFonts w:ascii="Arial" w:hAnsi="Arial"/>
          <w:sz w:val="24"/>
          <w:lang w:val="en-GB"/>
        </w:rPr>
        <w:t>4</w:t>
      </w:r>
      <w:r>
        <w:rPr>
          <w:rFonts w:ascii="Arial" w:hAnsi="Arial"/>
          <w:sz w:val="24"/>
        </w:rPr>
        <w:tab/>
        <w:t>g</w:t>
      </w:r>
    </w:p>
    <w:p w:rsidR="003B64A7" w:rsidRDefault="003B64A7" w:rsidP="003B64A7">
      <w:pPr>
        <w:ind w:right="-30"/>
        <w:jc w:val="both"/>
        <w:rPr>
          <w:rFonts w:ascii="Arial" w:hAnsi="Arial"/>
          <w:sz w:val="24"/>
          <w:lang w:val="en-GB"/>
        </w:rPr>
      </w:pPr>
      <w:r>
        <w:rPr>
          <w:rFonts w:ascii="Arial" w:hAnsi="Arial"/>
          <w:sz w:val="24"/>
        </w:rPr>
        <w:t>Agar</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 xml:space="preserve">           14,0</w:t>
      </w:r>
      <w:r>
        <w:rPr>
          <w:rFonts w:ascii="Arial" w:hAnsi="Arial"/>
          <w:sz w:val="24"/>
          <w:lang w:val="en-GB"/>
        </w:rPr>
        <w:tab/>
      </w:r>
      <w:r>
        <w:rPr>
          <w:rFonts w:ascii="Arial" w:hAnsi="Arial"/>
          <w:sz w:val="24"/>
        </w:rPr>
        <w:t>g</w:t>
      </w:r>
    </w:p>
    <w:p w:rsidR="003B64A7" w:rsidRDefault="003B64A7" w:rsidP="003B64A7">
      <w:pPr>
        <w:ind w:right="-30"/>
        <w:jc w:val="both"/>
        <w:rPr>
          <w:rFonts w:ascii="Arial" w:hAnsi="Arial"/>
          <w:sz w:val="24"/>
          <w:lang w:val="el-GR"/>
        </w:rPr>
      </w:pPr>
      <w:r>
        <w:rPr>
          <w:rFonts w:ascii="Arial" w:hAnsi="Arial"/>
          <w:sz w:val="24"/>
          <w:lang w:val="en-GB"/>
        </w:rPr>
        <w:t>D</w:t>
      </w:r>
      <w:r w:rsidRPr="003B64A7">
        <w:rPr>
          <w:rFonts w:ascii="Arial" w:hAnsi="Arial"/>
          <w:sz w:val="24"/>
          <w:lang w:val="el-GR"/>
        </w:rPr>
        <w:t>.</w:t>
      </w:r>
      <w:r>
        <w:rPr>
          <w:rFonts w:ascii="Arial" w:hAnsi="Arial"/>
          <w:sz w:val="24"/>
          <w:lang w:val="en-GB"/>
        </w:rPr>
        <w:t>W</w:t>
      </w:r>
      <w:r w:rsidRPr="003B64A7">
        <w:rPr>
          <w:rFonts w:ascii="Arial" w:hAnsi="Arial"/>
          <w:sz w:val="24"/>
          <w:lang w:val="el-GR"/>
        </w:rPr>
        <w:t xml:space="preserve">.   </w:t>
      </w:r>
      <w:r>
        <w:rPr>
          <w:rFonts w:ascii="Arial" w:hAnsi="Arial"/>
          <w:sz w:val="24"/>
        </w:rPr>
        <w:t>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w:t>
      </w:r>
      <w:r>
        <w:rPr>
          <w:rFonts w:ascii="Arial" w:hAnsi="Arial"/>
          <w:sz w:val="24"/>
          <w:lang w:val="el-GR"/>
        </w:rPr>
        <w:tab/>
      </w:r>
      <w:r>
        <w:rPr>
          <w:rFonts w:ascii="Arial" w:hAnsi="Arial"/>
          <w:sz w:val="24"/>
          <w:lang w:val="el-GR"/>
        </w:rPr>
        <w:tab/>
      </w:r>
      <w:r>
        <w:rPr>
          <w:rFonts w:ascii="Arial" w:hAnsi="Arial"/>
          <w:sz w:val="24"/>
          <w:lang w:val="el-GR"/>
        </w:rPr>
        <w:tab/>
      </w:r>
      <w:r>
        <w:rPr>
          <w:rFonts w:ascii="Arial" w:hAnsi="Arial"/>
          <w:sz w:val="24"/>
          <w:lang w:val="el-GR"/>
        </w:rPr>
        <w:tab/>
        <w:t xml:space="preserve">       1000,0</w:t>
      </w:r>
      <w:r>
        <w:rPr>
          <w:rFonts w:ascii="Arial" w:hAnsi="Arial"/>
          <w:sz w:val="24"/>
          <w:lang w:val="el-GR"/>
        </w:rPr>
        <w:tab/>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left="1440" w:right="-30"/>
        <w:jc w:val="both"/>
        <w:rPr>
          <w:rFonts w:ascii="Arial" w:hAnsi="Arial"/>
          <w:sz w:val="24"/>
          <w:lang w:val="el-GR"/>
        </w:rPr>
      </w:pPr>
      <w:r>
        <w:rPr>
          <w:rFonts w:ascii="Arial" w:hAnsi="Arial"/>
          <w:sz w:val="24"/>
          <w:lang w:val="el-GR"/>
        </w:rPr>
        <w:t xml:space="preserve"> </w:t>
      </w:r>
      <w:r>
        <w:rPr>
          <w:rFonts w:ascii="Arial" w:hAnsi="Arial"/>
          <w:sz w:val="24"/>
          <w:lang w:val="en-GB"/>
        </w:rPr>
        <w:t>p</w:t>
      </w:r>
      <w:r>
        <w:rPr>
          <w:rFonts w:ascii="Arial" w:hAnsi="Arial"/>
          <w:sz w:val="24"/>
        </w:rPr>
        <w:t>H</w:t>
      </w:r>
      <w:r>
        <w:rPr>
          <w:rFonts w:ascii="Arial" w:hAnsi="Arial"/>
          <w:sz w:val="24"/>
          <w:lang w:val="el-GR"/>
        </w:rPr>
        <w:t xml:space="preserve"> 5,7 +/- 0,2</w:t>
      </w:r>
    </w:p>
    <w:p w:rsidR="003B64A7" w:rsidRDefault="003B64A7" w:rsidP="003B64A7">
      <w:pPr>
        <w:pStyle w:val="a2"/>
        <w:jc w:val="both"/>
        <w:rPr>
          <w:rFonts w:ascii="Arial" w:hAnsi="Arial"/>
          <w:sz w:val="24"/>
          <w:lang w:val="el-GR"/>
        </w:rPr>
      </w:pPr>
      <w:r>
        <w:rPr>
          <w:rFonts w:ascii="Arial" w:hAnsi="Arial"/>
          <w:sz w:val="24"/>
          <w:lang w:val="el-GR"/>
        </w:rPr>
        <w:t xml:space="preserve">     Αποστείρωση στους </w:t>
      </w:r>
      <w:r>
        <w:rPr>
          <w:rFonts w:ascii="Arial" w:hAnsi="Arial"/>
          <w:b/>
          <w:sz w:val="24"/>
          <w:lang w:val="el-GR"/>
        </w:rPr>
        <w:t>118</w:t>
      </w:r>
      <w:r>
        <w:rPr>
          <w:rFonts w:ascii="Arial" w:hAnsi="Arial"/>
          <w:b/>
          <w:sz w:val="24"/>
          <w:vertAlign w:val="superscript"/>
        </w:rPr>
        <w:t>o</w:t>
      </w:r>
      <w:r>
        <w:rPr>
          <w:rFonts w:ascii="Arial" w:hAnsi="Arial"/>
          <w:b/>
          <w:sz w:val="24"/>
          <w:vertAlign w:val="superscript"/>
          <w:lang w:val="el-GR"/>
        </w:rPr>
        <w:t xml:space="preserve"> </w:t>
      </w:r>
      <w:r>
        <w:rPr>
          <w:rFonts w:ascii="Arial" w:hAnsi="Arial"/>
          <w:b/>
          <w:sz w:val="24"/>
        </w:rPr>
        <w:t>C</w:t>
      </w:r>
      <w:r>
        <w:rPr>
          <w:rFonts w:ascii="Arial" w:hAnsi="Arial"/>
          <w:sz w:val="24"/>
          <w:lang w:val="el-GR"/>
        </w:rPr>
        <w:t xml:space="preserve">, για 15 </w:t>
      </w:r>
      <w:r>
        <w:rPr>
          <w:rFonts w:ascii="Arial" w:hAnsi="Arial"/>
          <w:sz w:val="24"/>
        </w:rPr>
        <w:t>min</w:t>
      </w:r>
      <w:r>
        <w:rPr>
          <w:rFonts w:ascii="Arial" w:hAnsi="Arial"/>
          <w:sz w:val="24"/>
          <w:lang w:val="el-GR"/>
        </w:rPr>
        <w:t xml:space="preserve">. </w:t>
      </w:r>
    </w:p>
    <w:p w:rsidR="003B64A7" w:rsidRDefault="003B64A7" w:rsidP="003B64A7">
      <w:pPr>
        <w:jc w:val="both"/>
        <w:rPr>
          <w:rFonts w:ascii="Arial" w:hAnsi="Arial"/>
          <w:sz w:val="24"/>
          <w:u w:val="single"/>
          <w:lang w:val="el-GR"/>
        </w:rPr>
      </w:pPr>
    </w:p>
    <w:p w:rsidR="003B64A7" w:rsidRDefault="003B64A7" w:rsidP="003B64A7">
      <w:pPr>
        <w:jc w:val="both"/>
        <w:rPr>
          <w:rFonts w:ascii="Arial" w:hAnsi="Arial"/>
          <w:b/>
          <w:sz w:val="24"/>
          <w:lang w:val="en-GB"/>
        </w:rPr>
      </w:pPr>
      <w:r>
        <w:rPr>
          <w:rFonts w:ascii="Arial" w:hAnsi="Arial"/>
          <w:b/>
          <w:sz w:val="24"/>
          <w:lang w:val="en-GB"/>
        </w:rPr>
        <w:t>**</w:t>
      </w:r>
      <w:r>
        <w:rPr>
          <w:rFonts w:ascii="Arial" w:hAnsi="Arial"/>
          <w:b/>
          <w:sz w:val="24"/>
          <w:u w:val="single"/>
          <w:lang w:val="en-GB"/>
        </w:rPr>
        <w:t>Rogosa Agar</w:t>
      </w:r>
    </w:p>
    <w:p w:rsidR="003B64A7" w:rsidRDefault="003B64A7" w:rsidP="003B64A7">
      <w:pPr>
        <w:ind w:right="-30"/>
        <w:jc w:val="both"/>
        <w:rPr>
          <w:rFonts w:ascii="Arial" w:hAnsi="Arial"/>
          <w:sz w:val="24"/>
          <w:lang w:val="en-GB"/>
        </w:rPr>
      </w:pPr>
    </w:p>
    <w:p w:rsidR="003B64A7" w:rsidRDefault="003B64A7" w:rsidP="003B64A7">
      <w:pPr>
        <w:jc w:val="both"/>
        <w:rPr>
          <w:rFonts w:ascii="Arial" w:hAnsi="Arial"/>
          <w:sz w:val="24"/>
          <w:lang w:val="en-GB"/>
        </w:rPr>
      </w:pPr>
      <w:r>
        <w:rPr>
          <w:rFonts w:ascii="Arial" w:hAnsi="Arial"/>
          <w:sz w:val="24"/>
          <w:lang w:val="en-GB"/>
        </w:rPr>
        <w:t>Peptone</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 xml:space="preserve">           10,0</w:t>
      </w:r>
      <w:r>
        <w:rPr>
          <w:rFonts w:ascii="Arial" w:hAnsi="Arial"/>
          <w:sz w:val="24"/>
          <w:lang w:val="en-GB"/>
        </w:rPr>
        <w:tab/>
        <w:t>g</w:t>
      </w:r>
    </w:p>
    <w:p w:rsidR="003B64A7" w:rsidRDefault="003B64A7" w:rsidP="003B64A7">
      <w:pPr>
        <w:jc w:val="both"/>
        <w:rPr>
          <w:rFonts w:ascii="Arial" w:hAnsi="Arial"/>
          <w:sz w:val="24"/>
        </w:rPr>
      </w:pPr>
      <w:r>
        <w:rPr>
          <w:rFonts w:ascii="Arial" w:hAnsi="Arial"/>
          <w:sz w:val="24"/>
        </w:rPr>
        <w:t>Yeast Extract</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5,0</w:t>
      </w:r>
      <w:r>
        <w:rPr>
          <w:rFonts w:ascii="Arial" w:hAnsi="Arial"/>
          <w:sz w:val="24"/>
        </w:rPr>
        <w:tab/>
        <w:t>g</w:t>
      </w:r>
    </w:p>
    <w:p w:rsidR="003B64A7" w:rsidRDefault="003B64A7" w:rsidP="003B64A7">
      <w:pPr>
        <w:jc w:val="both"/>
        <w:rPr>
          <w:rFonts w:ascii="Arial" w:hAnsi="Arial"/>
          <w:sz w:val="24"/>
        </w:rPr>
      </w:pPr>
      <w:r>
        <w:rPr>
          <w:rFonts w:ascii="Arial" w:hAnsi="Arial"/>
          <w:sz w:val="24"/>
        </w:rPr>
        <w:t>Glucose</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20,0</w:t>
      </w:r>
      <w:r>
        <w:rPr>
          <w:rFonts w:ascii="Arial" w:hAnsi="Arial"/>
          <w:sz w:val="24"/>
        </w:rPr>
        <w:tab/>
        <w:t>g</w:t>
      </w:r>
    </w:p>
    <w:p w:rsidR="003B64A7" w:rsidRDefault="003B64A7" w:rsidP="003B64A7">
      <w:pPr>
        <w:jc w:val="both"/>
        <w:rPr>
          <w:rFonts w:ascii="Arial" w:hAnsi="Arial"/>
          <w:sz w:val="24"/>
        </w:rPr>
      </w:pPr>
      <w:r>
        <w:rPr>
          <w:rFonts w:ascii="Arial" w:hAnsi="Arial"/>
          <w:sz w:val="24"/>
        </w:rPr>
        <w:t>Tween 80</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1,0</w:t>
      </w:r>
      <w:r>
        <w:rPr>
          <w:rFonts w:ascii="Arial" w:hAnsi="Arial"/>
          <w:sz w:val="24"/>
        </w:rPr>
        <w:tab/>
        <w:t>mL</w:t>
      </w:r>
    </w:p>
    <w:p w:rsidR="003B64A7" w:rsidRDefault="003B64A7" w:rsidP="003B64A7">
      <w:pPr>
        <w:jc w:val="both"/>
        <w:rPr>
          <w:rFonts w:ascii="Arial" w:hAnsi="Arial"/>
          <w:sz w:val="24"/>
        </w:rPr>
      </w:pPr>
      <w:r>
        <w:rPr>
          <w:rFonts w:ascii="Arial" w:hAnsi="Arial"/>
          <w:sz w:val="24"/>
        </w:rPr>
        <w:t xml:space="preserve">Potassium Di-hydrogen Phosphate </w:t>
      </w:r>
      <w:r>
        <w:rPr>
          <w:rFonts w:ascii="Arial" w:hAnsi="Arial"/>
          <w:sz w:val="24"/>
        </w:rPr>
        <w:tab/>
        <w:t xml:space="preserve">             6,0</w:t>
      </w:r>
      <w:r>
        <w:rPr>
          <w:rFonts w:ascii="Arial" w:hAnsi="Arial"/>
          <w:sz w:val="24"/>
        </w:rPr>
        <w:tab/>
        <w:t>g</w:t>
      </w:r>
    </w:p>
    <w:p w:rsidR="003B64A7" w:rsidRDefault="003B64A7" w:rsidP="003B64A7">
      <w:pPr>
        <w:ind w:right="-30"/>
        <w:jc w:val="both"/>
        <w:rPr>
          <w:rFonts w:ascii="Arial" w:hAnsi="Arial"/>
          <w:sz w:val="24"/>
        </w:rPr>
      </w:pPr>
      <w:r>
        <w:rPr>
          <w:rFonts w:ascii="Arial" w:hAnsi="Arial"/>
          <w:sz w:val="24"/>
        </w:rPr>
        <w:t>Ammonium Citrate</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2,0</w:t>
      </w:r>
      <w:r>
        <w:rPr>
          <w:rFonts w:ascii="Arial" w:hAnsi="Arial"/>
          <w:sz w:val="24"/>
        </w:rPr>
        <w:tab/>
        <w:t>g</w:t>
      </w:r>
    </w:p>
    <w:p w:rsidR="003B64A7" w:rsidRDefault="003B64A7" w:rsidP="003B64A7">
      <w:pPr>
        <w:ind w:right="-30"/>
        <w:jc w:val="both"/>
        <w:rPr>
          <w:rFonts w:ascii="Arial" w:hAnsi="Arial"/>
          <w:sz w:val="24"/>
          <w:lang w:val="en-GB"/>
        </w:rPr>
      </w:pPr>
      <w:r>
        <w:rPr>
          <w:rFonts w:ascii="Arial" w:hAnsi="Arial"/>
          <w:sz w:val="24"/>
          <w:lang w:val="en-GB"/>
        </w:rPr>
        <w:t>Sodium Acetate</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15,0</w:t>
      </w:r>
      <w:r>
        <w:rPr>
          <w:rFonts w:ascii="Arial" w:hAnsi="Arial"/>
          <w:sz w:val="24"/>
          <w:lang w:val="en-GB"/>
        </w:rPr>
        <w:tab/>
        <w:t>g</w:t>
      </w:r>
    </w:p>
    <w:p w:rsidR="003B64A7" w:rsidRDefault="003B64A7" w:rsidP="003B64A7">
      <w:pPr>
        <w:ind w:right="-30"/>
        <w:jc w:val="both"/>
        <w:rPr>
          <w:rFonts w:ascii="Arial" w:hAnsi="Arial"/>
          <w:sz w:val="24"/>
        </w:rPr>
      </w:pPr>
      <w:r>
        <w:rPr>
          <w:rFonts w:ascii="Arial" w:hAnsi="Arial"/>
          <w:sz w:val="24"/>
          <w:lang w:val="en-GB"/>
        </w:rPr>
        <w:t>Glacial Acetic Acid</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 xml:space="preserve">             1,32</w:t>
      </w:r>
      <w:r>
        <w:rPr>
          <w:rFonts w:ascii="Arial" w:hAnsi="Arial"/>
          <w:sz w:val="24"/>
          <w:lang w:val="en-GB"/>
        </w:rPr>
        <w:tab/>
        <w:t>mL</w:t>
      </w:r>
    </w:p>
    <w:p w:rsidR="003B64A7" w:rsidRDefault="003B64A7" w:rsidP="003B64A7">
      <w:pPr>
        <w:ind w:right="-30"/>
        <w:jc w:val="both"/>
        <w:rPr>
          <w:rFonts w:ascii="Arial" w:hAnsi="Arial"/>
          <w:sz w:val="24"/>
        </w:rPr>
      </w:pPr>
      <w:r>
        <w:rPr>
          <w:rFonts w:ascii="Arial" w:hAnsi="Arial"/>
          <w:sz w:val="24"/>
        </w:rPr>
        <w:t>Magnesium Sulfate</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0,575g</w:t>
      </w:r>
    </w:p>
    <w:p w:rsidR="003B64A7" w:rsidRDefault="003B64A7" w:rsidP="003B64A7">
      <w:pPr>
        <w:ind w:right="-30"/>
        <w:jc w:val="both"/>
        <w:rPr>
          <w:rFonts w:ascii="Arial" w:hAnsi="Arial"/>
          <w:sz w:val="24"/>
          <w:lang w:val="en-GB"/>
        </w:rPr>
      </w:pPr>
      <w:r>
        <w:rPr>
          <w:rFonts w:ascii="Arial" w:hAnsi="Arial"/>
          <w:sz w:val="24"/>
          <w:lang w:val="en-GB"/>
        </w:rPr>
        <w:t>Manganese Sulfate</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 xml:space="preserve">  0,12</w:t>
      </w:r>
      <w:r>
        <w:rPr>
          <w:rFonts w:ascii="Arial" w:hAnsi="Arial"/>
          <w:sz w:val="24"/>
          <w:lang w:val="en-GB"/>
        </w:rPr>
        <w:tab/>
        <w:t>g</w:t>
      </w:r>
    </w:p>
    <w:p w:rsidR="003B64A7" w:rsidRDefault="003B64A7" w:rsidP="003B64A7">
      <w:pPr>
        <w:ind w:right="-30"/>
        <w:jc w:val="both"/>
        <w:rPr>
          <w:rFonts w:ascii="Arial" w:hAnsi="Arial"/>
          <w:sz w:val="24"/>
          <w:lang w:val="en-GB"/>
        </w:rPr>
      </w:pPr>
      <w:r>
        <w:rPr>
          <w:rFonts w:ascii="Arial" w:hAnsi="Arial"/>
          <w:sz w:val="24"/>
        </w:rPr>
        <w:t>Iron(II) Sulfate</w:t>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w:t>
      </w:r>
      <w:r>
        <w:rPr>
          <w:rFonts w:ascii="Arial" w:hAnsi="Arial"/>
          <w:sz w:val="24"/>
          <w:lang w:val="en-GB"/>
        </w:rPr>
        <w:t>0,034</w:t>
      </w:r>
      <w:r>
        <w:rPr>
          <w:rFonts w:ascii="Arial" w:hAnsi="Arial"/>
          <w:sz w:val="24"/>
        </w:rPr>
        <w:t>g</w:t>
      </w:r>
    </w:p>
    <w:p w:rsidR="003B64A7" w:rsidRDefault="003B64A7" w:rsidP="003B64A7">
      <w:pPr>
        <w:ind w:right="-30"/>
        <w:jc w:val="both"/>
        <w:rPr>
          <w:rFonts w:ascii="Arial" w:hAnsi="Arial"/>
          <w:sz w:val="24"/>
          <w:lang w:val="en-GB"/>
        </w:rPr>
      </w:pPr>
      <w:r>
        <w:rPr>
          <w:rFonts w:ascii="Arial" w:hAnsi="Arial"/>
          <w:sz w:val="24"/>
          <w:lang w:val="en-GB"/>
        </w:rPr>
        <w:t>Agar</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 xml:space="preserve">         </w:t>
      </w:r>
      <w:r>
        <w:rPr>
          <w:rFonts w:ascii="Arial" w:hAnsi="Arial"/>
          <w:sz w:val="24"/>
        </w:rPr>
        <w:t xml:space="preserve">  15</w:t>
      </w:r>
      <w:r>
        <w:rPr>
          <w:rFonts w:ascii="Arial" w:hAnsi="Arial"/>
          <w:sz w:val="24"/>
          <w:lang w:val="en-GB"/>
        </w:rPr>
        <w:t>,0</w:t>
      </w:r>
      <w:r>
        <w:rPr>
          <w:rFonts w:ascii="Arial" w:hAnsi="Arial"/>
          <w:sz w:val="24"/>
          <w:lang w:val="en-GB"/>
        </w:rPr>
        <w:tab/>
        <w:t>g</w:t>
      </w:r>
    </w:p>
    <w:p w:rsidR="003B64A7" w:rsidRDefault="003B64A7" w:rsidP="003B64A7">
      <w:pPr>
        <w:ind w:right="-30"/>
        <w:jc w:val="both"/>
        <w:rPr>
          <w:rFonts w:ascii="Arial" w:hAnsi="Arial"/>
          <w:sz w:val="24"/>
          <w:lang w:val="el-GR"/>
        </w:rPr>
      </w:pPr>
      <w:r>
        <w:rPr>
          <w:rFonts w:ascii="Arial" w:hAnsi="Arial"/>
          <w:sz w:val="24"/>
          <w:lang w:val="en-GB"/>
        </w:rPr>
        <w:t>D.W. q.s.p.</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 xml:space="preserve">     </w:t>
      </w:r>
      <w:r>
        <w:rPr>
          <w:rFonts w:ascii="Arial" w:hAnsi="Arial"/>
          <w:sz w:val="24"/>
        </w:rPr>
        <w:t xml:space="preserve">  </w:t>
      </w:r>
      <w:r>
        <w:rPr>
          <w:rFonts w:ascii="Arial" w:hAnsi="Arial"/>
          <w:sz w:val="24"/>
          <w:lang w:val="el-GR"/>
        </w:rPr>
        <w:t>1000,0</w:t>
      </w:r>
      <w:r>
        <w:rPr>
          <w:rFonts w:ascii="Arial" w:hAnsi="Arial"/>
          <w:sz w:val="24"/>
          <w:lang w:val="el-GR"/>
        </w:rPr>
        <w:tab/>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left="1440" w:right="-30" w:firstLine="720"/>
        <w:jc w:val="both"/>
        <w:rPr>
          <w:rFonts w:ascii="Arial" w:hAnsi="Arial"/>
          <w:sz w:val="24"/>
          <w:lang w:val="el-GR"/>
        </w:rPr>
      </w:pPr>
      <w:r>
        <w:rPr>
          <w:rFonts w:ascii="Arial" w:hAnsi="Arial"/>
          <w:sz w:val="24"/>
        </w:rPr>
        <w:t>pH</w:t>
      </w:r>
      <w:r>
        <w:rPr>
          <w:rFonts w:ascii="Arial" w:hAnsi="Arial"/>
          <w:sz w:val="24"/>
          <w:lang w:val="el-GR"/>
        </w:rPr>
        <w:t xml:space="preserve"> 5,5 +/- 0,2</w:t>
      </w:r>
    </w:p>
    <w:p w:rsidR="003B64A7" w:rsidRDefault="003B64A7" w:rsidP="003B64A7">
      <w:pPr>
        <w:ind w:right="-30"/>
        <w:jc w:val="both"/>
        <w:rPr>
          <w:rFonts w:ascii="Arial" w:hAnsi="Arial"/>
          <w:b/>
          <w:sz w:val="24"/>
          <w:lang w:val="el-GR"/>
        </w:rPr>
      </w:pPr>
      <w:r>
        <w:rPr>
          <w:rFonts w:ascii="Arial" w:hAnsi="Arial"/>
          <w:sz w:val="24"/>
          <w:lang w:val="el-GR"/>
        </w:rPr>
        <w:t xml:space="preserve">                           </w:t>
      </w:r>
      <w:r>
        <w:rPr>
          <w:rFonts w:ascii="Arial" w:hAnsi="Arial"/>
          <w:b/>
          <w:sz w:val="24"/>
          <w:lang w:val="el-GR"/>
        </w:rPr>
        <w:t>Δεν αποστειρώνεται</w:t>
      </w:r>
    </w:p>
    <w:p w:rsidR="003B64A7" w:rsidRDefault="003B64A7" w:rsidP="003B64A7">
      <w:pPr>
        <w:ind w:right="-30"/>
        <w:jc w:val="both"/>
        <w:rPr>
          <w:rFonts w:ascii="Arial" w:hAnsi="Arial"/>
          <w:b/>
          <w:sz w:val="24"/>
          <w:lang w:val="el-GR"/>
        </w:rPr>
      </w:pPr>
    </w:p>
    <w:p w:rsidR="003B64A7" w:rsidRDefault="003B64A7" w:rsidP="003B64A7">
      <w:pPr>
        <w:jc w:val="both"/>
        <w:rPr>
          <w:rFonts w:ascii="Arial" w:hAnsi="Arial"/>
          <w:b/>
          <w:sz w:val="24"/>
          <w:u w:val="single"/>
          <w:lang w:val="el-GR"/>
        </w:rPr>
      </w:pPr>
      <w:r>
        <w:rPr>
          <w:rFonts w:ascii="Arial" w:hAnsi="Arial"/>
          <w:b/>
          <w:sz w:val="24"/>
          <w:lang w:val="el-GR"/>
        </w:rPr>
        <w:t>***</w:t>
      </w:r>
      <w:r>
        <w:rPr>
          <w:rFonts w:ascii="Arial" w:hAnsi="Arial"/>
          <w:b/>
          <w:sz w:val="24"/>
          <w:u w:val="single"/>
        </w:rPr>
        <w:t>Tomato</w:t>
      </w:r>
      <w:r>
        <w:rPr>
          <w:rFonts w:ascii="Arial" w:hAnsi="Arial"/>
          <w:b/>
          <w:sz w:val="24"/>
          <w:u w:val="single"/>
          <w:lang w:val="el-GR"/>
        </w:rPr>
        <w:t xml:space="preserve"> </w:t>
      </w:r>
      <w:r>
        <w:rPr>
          <w:rFonts w:ascii="Arial" w:hAnsi="Arial"/>
          <w:b/>
          <w:sz w:val="24"/>
          <w:u w:val="single"/>
        </w:rPr>
        <w:t>Juice</w:t>
      </w:r>
      <w:r>
        <w:rPr>
          <w:rFonts w:ascii="Arial" w:hAnsi="Arial"/>
          <w:b/>
          <w:sz w:val="24"/>
          <w:u w:val="single"/>
          <w:lang w:val="el-GR"/>
        </w:rPr>
        <w:t xml:space="preserve"> </w:t>
      </w:r>
      <w:r>
        <w:rPr>
          <w:rFonts w:ascii="Arial" w:hAnsi="Arial"/>
          <w:b/>
          <w:sz w:val="24"/>
          <w:u w:val="single"/>
        </w:rPr>
        <w:t>Agar</w:t>
      </w:r>
    </w:p>
    <w:p w:rsidR="003B64A7" w:rsidRDefault="003B64A7" w:rsidP="003B64A7">
      <w:pPr>
        <w:jc w:val="both"/>
        <w:rPr>
          <w:rFonts w:ascii="Arial" w:hAnsi="Arial"/>
          <w:b/>
          <w:sz w:val="24"/>
          <w:u w:val="single"/>
          <w:lang w:val="el-GR"/>
        </w:rPr>
      </w:pPr>
    </w:p>
    <w:p w:rsidR="003B64A7" w:rsidRDefault="003B64A7" w:rsidP="003B64A7">
      <w:pPr>
        <w:jc w:val="both"/>
        <w:rPr>
          <w:rFonts w:ascii="Arial" w:hAnsi="Arial"/>
          <w:sz w:val="24"/>
        </w:rPr>
      </w:pPr>
      <w:r>
        <w:rPr>
          <w:rFonts w:ascii="Arial" w:hAnsi="Arial"/>
          <w:sz w:val="24"/>
        </w:rPr>
        <w:t>Tomato Juice (solids from 400 mL)</w:t>
      </w:r>
      <w:r>
        <w:rPr>
          <w:rFonts w:ascii="Arial" w:hAnsi="Arial"/>
          <w:sz w:val="24"/>
        </w:rPr>
        <w:tab/>
      </w:r>
      <w:r>
        <w:rPr>
          <w:rFonts w:ascii="Arial" w:hAnsi="Arial"/>
          <w:sz w:val="24"/>
        </w:rPr>
        <w:tab/>
        <w:t>20,0</w:t>
      </w:r>
      <w:r>
        <w:rPr>
          <w:rFonts w:ascii="Arial" w:hAnsi="Arial"/>
          <w:sz w:val="24"/>
        </w:rPr>
        <w:tab/>
        <w:t>g</w:t>
      </w:r>
    </w:p>
    <w:p w:rsidR="003B64A7" w:rsidRDefault="003B64A7" w:rsidP="003B64A7">
      <w:pPr>
        <w:jc w:val="both"/>
        <w:rPr>
          <w:rFonts w:ascii="Arial" w:hAnsi="Arial"/>
          <w:sz w:val="24"/>
          <w:lang w:val="en-GB"/>
        </w:rPr>
      </w:pPr>
      <w:r>
        <w:rPr>
          <w:rFonts w:ascii="Arial" w:hAnsi="Arial"/>
          <w:sz w:val="24"/>
        </w:rPr>
        <w:t>Peptone</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10,0</w:t>
      </w:r>
      <w:r>
        <w:rPr>
          <w:rFonts w:ascii="Arial" w:hAnsi="Arial"/>
          <w:sz w:val="24"/>
          <w:lang w:val="en-GB"/>
        </w:rPr>
        <w:tab/>
      </w:r>
      <w:r>
        <w:rPr>
          <w:rFonts w:ascii="Arial" w:hAnsi="Arial"/>
          <w:sz w:val="24"/>
        </w:rPr>
        <w:t>g</w:t>
      </w:r>
    </w:p>
    <w:p w:rsidR="003B64A7" w:rsidRDefault="003B64A7" w:rsidP="003B64A7">
      <w:pPr>
        <w:ind w:right="-30"/>
        <w:jc w:val="both"/>
        <w:rPr>
          <w:rFonts w:ascii="Arial" w:hAnsi="Arial"/>
          <w:sz w:val="24"/>
          <w:lang w:val="en-GB"/>
        </w:rPr>
      </w:pPr>
      <w:r>
        <w:rPr>
          <w:rFonts w:ascii="Arial" w:hAnsi="Arial"/>
          <w:sz w:val="24"/>
        </w:rPr>
        <w:t>Peptonized</w:t>
      </w:r>
      <w:r>
        <w:rPr>
          <w:rFonts w:ascii="Arial" w:hAnsi="Arial"/>
          <w:sz w:val="24"/>
          <w:lang w:val="en-GB"/>
        </w:rPr>
        <w:t xml:space="preserve"> </w:t>
      </w:r>
      <w:r>
        <w:rPr>
          <w:rFonts w:ascii="Arial" w:hAnsi="Arial"/>
          <w:sz w:val="24"/>
        </w:rPr>
        <w:t>Milk</w:t>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r>
      <w:r>
        <w:rPr>
          <w:rFonts w:ascii="Arial" w:hAnsi="Arial"/>
          <w:sz w:val="24"/>
          <w:lang w:val="en-GB"/>
        </w:rPr>
        <w:tab/>
        <w:t>10,0</w:t>
      </w:r>
      <w:r>
        <w:rPr>
          <w:rFonts w:ascii="Arial" w:hAnsi="Arial"/>
          <w:sz w:val="24"/>
          <w:lang w:val="en-GB"/>
        </w:rPr>
        <w:tab/>
      </w:r>
      <w:r>
        <w:rPr>
          <w:rFonts w:ascii="Arial" w:hAnsi="Arial"/>
          <w:sz w:val="24"/>
        </w:rPr>
        <w:t>g</w:t>
      </w:r>
    </w:p>
    <w:p w:rsidR="003B64A7" w:rsidRDefault="003B64A7" w:rsidP="003B64A7">
      <w:pPr>
        <w:ind w:right="-30"/>
        <w:jc w:val="both"/>
        <w:rPr>
          <w:rFonts w:ascii="Arial" w:hAnsi="Arial"/>
          <w:sz w:val="24"/>
        </w:rPr>
      </w:pPr>
      <w:r>
        <w:rPr>
          <w:rFonts w:ascii="Arial" w:hAnsi="Arial"/>
          <w:sz w:val="24"/>
        </w:rPr>
        <w:t>Agar</w:t>
      </w:r>
      <w:r>
        <w:rPr>
          <w:rFonts w:ascii="Arial" w:hAnsi="Arial"/>
          <w:sz w:val="24"/>
          <w:lang w:val="en-GB"/>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12,0</w:t>
      </w:r>
      <w:r>
        <w:rPr>
          <w:rFonts w:ascii="Arial" w:hAnsi="Arial"/>
          <w:sz w:val="24"/>
        </w:rPr>
        <w:tab/>
        <w:t>g</w:t>
      </w:r>
    </w:p>
    <w:p w:rsidR="003B64A7" w:rsidRDefault="003B64A7" w:rsidP="003B64A7">
      <w:pPr>
        <w:ind w:right="-30"/>
        <w:jc w:val="both"/>
        <w:rPr>
          <w:rFonts w:ascii="Arial" w:hAnsi="Arial"/>
          <w:sz w:val="24"/>
          <w:lang w:val="el-GR"/>
        </w:rPr>
      </w:pPr>
      <w:r>
        <w:rPr>
          <w:rFonts w:ascii="Arial" w:hAnsi="Arial"/>
          <w:sz w:val="24"/>
          <w:lang w:val="en-GB"/>
        </w:rPr>
        <w:t>D</w:t>
      </w:r>
      <w:r>
        <w:rPr>
          <w:rFonts w:ascii="Arial" w:hAnsi="Arial"/>
          <w:sz w:val="24"/>
          <w:lang w:val="el-GR"/>
        </w:rPr>
        <w:t>.</w:t>
      </w:r>
      <w:r>
        <w:rPr>
          <w:rFonts w:ascii="Arial" w:hAnsi="Arial"/>
          <w:sz w:val="24"/>
          <w:lang w:val="en-GB"/>
        </w:rPr>
        <w:t>W</w:t>
      </w:r>
      <w:r>
        <w:rPr>
          <w:rFonts w:ascii="Arial" w:hAnsi="Arial"/>
          <w:sz w:val="24"/>
          <w:lang w:val="el-GR"/>
        </w:rPr>
        <w:t xml:space="preserve">.   </w:t>
      </w:r>
      <w:r>
        <w:rPr>
          <w:rFonts w:ascii="Arial" w:hAnsi="Arial"/>
          <w:sz w:val="24"/>
        </w:rPr>
        <w:t>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w:t>
      </w:r>
      <w:r>
        <w:rPr>
          <w:rFonts w:ascii="Arial" w:hAnsi="Arial"/>
          <w:sz w:val="24"/>
          <w:lang w:val="el-GR"/>
        </w:rPr>
        <w:tab/>
      </w:r>
      <w:r>
        <w:rPr>
          <w:rFonts w:ascii="Arial" w:hAnsi="Arial"/>
          <w:sz w:val="24"/>
          <w:lang w:val="el-GR"/>
        </w:rPr>
        <w:tab/>
      </w:r>
      <w:r>
        <w:rPr>
          <w:rFonts w:ascii="Arial" w:hAnsi="Arial"/>
          <w:sz w:val="24"/>
          <w:lang w:val="el-GR"/>
        </w:rPr>
        <w:tab/>
      </w:r>
      <w:r>
        <w:rPr>
          <w:rFonts w:ascii="Arial" w:hAnsi="Arial"/>
          <w:sz w:val="24"/>
          <w:lang w:val="el-GR"/>
        </w:rPr>
        <w:tab/>
      </w:r>
      <w:r>
        <w:rPr>
          <w:rFonts w:ascii="Arial" w:hAnsi="Arial"/>
          <w:sz w:val="24"/>
          <w:lang w:val="el-GR"/>
        </w:rPr>
        <w:tab/>
        <w:t xml:space="preserve">       1000,0</w:t>
      </w:r>
      <w:r>
        <w:rPr>
          <w:rFonts w:ascii="Arial" w:hAnsi="Arial"/>
          <w:sz w:val="24"/>
          <w:lang w:val="el-GR"/>
        </w:rPr>
        <w:tab/>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left="1440"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6,1 +/- 0,2     </w:t>
      </w:r>
    </w:p>
    <w:p w:rsidR="003B64A7" w:rsidRDefault="003B64A7" w:rsidP="003B64A7">
      <w:pPr>
        <w:pStyle w:val="a2"/>
        <w:ind w:firstLine="72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 xml:space="preserve">.  </w:t>
      </w:r>
    </w:p>
    <w:p w:rsidR="003B64A7" w:rsidRDefault="003B64A7" w:rsidP="003B64A7">
      <w:pPr>
        <w:pStyle w:val="a2"/>
        <w:jc w:val="both"/>
        <w:rPr>
          <w:rFonts w:ascii="Arial" w:hAnsi="Arial"/>
          <w:sz w:val="24"/>
          <w:lang w:val="el-GR"/>
        </w:rPr>
      </w:pPr>
    </w:p>
    <w:p w:rsidR="003B64A7" w:rsidRDefault="003B64A7" w:rsidP="003B64A7">
      <w:pPr>
        <w:pStyle w:val="a2"/>
        <w:jc w:val="both"/>
        <w:rPr>
          <w:rFonts w:ascii="Arial" w:hAnsi="Arial"/>
          <w:sz w:val="24"/>
          <w:lang w:val="en-GB"/>
        </w:rPr>
      </w:pPr>
      <w:r>
        <w:rPr>
          <w:rFonts w:ascii="Arial" w:hAnsi="Arial"/>
          <w:sz w:val="24"/>
          <w:lang w:val="en-GB"/>
        </w:rPr>
        <w:t>****</w:t>
      </w:r>
      <w:r>
        <w:rPr>
          <w:rFonts w:ascii="Arial" w:hAnsi="Arial"/>
          <w:b/>
          <w:sz w:val="24"/>
          <w:u w:val="single"/>
        </w:rPr>
        <w:t>ATP</w:t>
      </w:r>
      <w:r>
        <w:rPr>
          <w:rFonts w:ascii="Arial" w:hAnsi="Arial"/>
          <w:b/>
          <w:sz w:val="24"/>
          <w:u w:val="single"/>
          <w:lang w:val="en-GB"/>
        </w:rPr>
        <w:t xml:space="preserve"> </w:t>
      </w:r>
      <w:r>
        <w:rPr>
          <w:rFonts w:ascii="Arial" w:hAnsi="Arial"/>
          <w:b/>
          <w:sz w:val="24"/>
          <w:u w:val="single"/>
        </w:rPr>
        <w:t>Agar</w:t>
      </w:r>
    </w:p>
    <w:p w:rsidR="003B64A7" w:rsidRDefault="003B64A7" w:rsidP="003B64A7">
      <w:pPr>
        <w:ind w:right="-30"/>
        <w:jc w:val="both"/>
        <w:rPr>
          <w:rFonts w:ascii="Arial" w:hAnsi="Arial"/>
          <w:b/>
          <w:sz w:val="24"/>
          <w:lang w:val="en-GB"/>
        </w:rPr>
      </w:pPr>
    </w:p>
    <w:p w:rsidR="003B64A7" w:rsidRDefault="003B64A7" w:rsidP="003B64A7">
      <w:pPr>
        <w:ind w:right="-30"/>
        <w:jc w:val="both"/>
        <w:rPr>
          <w:rFonts w:ascii="Arial" w:hAnsi="Arial"/>
          <w:sz w:val="24"/>
        </w:rPr>
      </w:pPr>
      <w:r>
        <w:rPr>
          <w:rFonts w:ascii="Arial" w:hAnsi="Arial"/>
          <w:sz w:val="24"/>
        </w:rPr>
        <w:t xml:space="preserve">   Peptone                                                      12,5    g</w:t>
      </w:r>
    </w:p>
    <w:p w:rsidR="003B64A7" w:rsidRDefault="003B64A7" w:rsidP="003B64A7">
      <w:pPr>
        <w:ind w:right="-30"/>
        <w:jc w:val="both"/>
        <w:rPr>
          <w:rFonts w:ascii="Arial" w:hAnsi="Arial"/>
          <w:sz w:val="24"/>
        </w:rPr>
      </w:pPr>
      <w:r>
        <w:rPr>
          <w:rFonts w:ascii="Arial" w:hAnsi="Arial"/>
          <w:sz w:val="24"/>
        </w:rPr>
        <w:t xml:space="preserve">   Yeast Extract                                                7,5    g</w:t>
      </w:r>
    </w:p>
    <w:p w:rsidR="003B64A7" w:rsidRDefault="003B64A7" w:rsidP="003B64A7">
      <w:pPr>
        <w:ind w:right="-30"/>
        <w:jc w:val="both"/>
        <w:rPr>
          <w:rFonts w:ascii="Arial" w:hAnsi="Arial"/>
          <w:sz w:val="24"/>
        </w:rPr>
      </w:pPr>
      <w:r>
        <w:rPr>
          <w:rFonts w:ascii="Arial" w:hAnsi="Arial"/>
          <w:sz w:val="24"/>
        </w:rPr>
        <w:t xml:space="preserve">   Glucose                                                      10,0    g</w:t>
      </w:r>
    </w:p>
    <w:p w:rsidR="003B64A7" w:rsidRDefault="003B64A7" w:rsidP="003B64A7">
      <w:pPr>
        <w:ind w:right="-30"/>
        <w:jc w:val="both"/>
        <w:rPr>
          <w:rFonts w:ascii="Arial" w:hAnsi="Arial"/>
          <w:sz w:val="24"/>
        </w:rPr>
      </w:pPr>
      <w:r>
        <w:rPr>
          <w:rFonts w:ascii="Arial" w:hAnsi="Arial"/>
          <w:sz w:val="24"/>
        </w:rPr>
        <w:t xml:space="preserve">   Sodium Chloride                                           5,0    g</w:t>
      </w:r>
    </w:p>
    <w:p w:rsidR="003B64A7" w:rsidRDefault="003B64A7" w:rsidP="003B64A7">
      <w:pPr>
        <w:ind w:right="-30"/>
        <w:jc w:val="both"/>
        <w:rPr>
          <w:rFonts w:ascii="Arial" w:hAnsi="Arial"/>
          <w:sz w:val="24"/>
        </w:rPr>
      </w:pPr>
      <w:r>
        <w:rPr>
          <w:rFonts w:ascii="Arial" w:hAnsi="Arial"/>
          <w:sz w:val="24"/>
        </w:rPr>
        <w:t xml:space="preserve">   Tri-Sodium Citrate                                        5,0    g</w:t>
      </w:r>
    </w:p>
    <w:p w:rsidR="003B64A7" w:rsidRDefault="003B64A7" w:rsidP="003B64A7">
      <w:pPr>
        <w:ind w:right="-30"/>
        <w:jc w:val="both"/>
        <w:rPr>
          <w:rFonts w:ascii="Arial" w:hAnsi="Arial"/>
          <w:sz w:val="24"/>
        </w:rPr>
      </w:pPr>
      <w:r>
        <w:rPr>
          <w:rFonts w:ascii="Arial" w:hAnsi="Arial"/>
          <w:sz w:val="24"/>
        </w:rPr>
        <w:t xml:space="preserve">   Di-Potassium Hydrogen Phosphate             5,0    g</w:t>
      </w:r>
    </w:p>
    <w:p w:rsidR="003B64A7" w:rsidRDefault="003B64A7" w:rsidP="003B64A7">
      <w:pPr>
        <w:ind w:right="-30"/>
        <w:jc w:val="both"/>
        <w:rPr>
          <w:rFonts w:ascii="Arial" w:hAnsi="Arial"/>
          <w:sz w:val="24"/>
        </w:rPr>
      </w:pPr>
      <w:r>
        <w:rPr>
          <w:rFonts w:ascii="Arial" w:hAnsi="Arial"/>
          <w:sz w:val="24"/>
        </w:rPr>
        <w:t xml:space="preserve">   Tween 80                                                     0,2    mL</w:t>
      </w:r>
    </w:p>
    <w:p w:rsidR="003B64A7" w:rsidRDefault="003B64A7" w:rsidP="003B64A7">
      <w:pPr>
        <w:ind w:right="-30"/>
        <w:jc w:val="both"/>
        <w:rPr>
          <w:rFonts w:ascii="Arial" w:hAnsi="Arial"/>
          <w:sz w:val="24"/>
        </w:rPr>
      </w:pPr>
      <w:r>
        <w:rPr>
          <w:rFonts w:ascii="Arial" w:hAnsi="Arial"/>
          <w:sz w:val="24"/>
        </w:rPr>
        <w:t xml:space="preserve">   Magnesium Sulfate                                      0,8    g</w:t>
      </w:r>
    </w:p>
    <w:p w:rsidR="003B64A7" w:rsidRDefault="003B64A7" w:rsidP="003B64A7">
      <w:pPr>
        <w:ind w:right="-30"/>
        <w:jc w:val="both"/>
        <w:rPr>
          <w:rFonts w:ascii="Arial" w:hAnsi="Arial"/>
          <w:sz w:val="24"/>
        </w:rPr>
      </w:pPr>
      <w:r>
        <w:rPr>
          <w:rFonts w:ascii="Arial" w:hAnsi="Arial"/>
          <w:sz w:val="24"/>
        </w:rPr>
        <w:t xml:space="preserve">   Manganese Chloride                                   0,14   g</w:t>
      </w:r>
    </w:p>
    <w:p w:rsidR="003B64A7" w:rsidRDefault="003B64A7" w:rsidP="003B64A7">
      <w:pPr>
        <w:ind w:right="-30"/>
        <w:jc w:val="both"/>
        <w:rPr>
          <w:rFonts w:ascii="Arial" w:hAnsi="Arial"/>
          <w:sz w:val="24"/>
        </w:rPr>
      </w:pPr>
      <w:r>
        <w:rPr>
          <w:rFonts w:ascii="Arial" w:hAnsi="Arial"/>
          <w:sz w:val="24"/>
        </w:rPr>
        <w:t xml:space="preserve">   Iron(II) Sulfate                                             0,04   g</w:t>
      </w:r>
    </w:p>
    <w:p w:rsidR="003B64A7" w:rsidRDefault="003B64A7" w:rsidP="003B64A7">
      <w:pPr>
        <w:ind w:right="-30"/>
        <w:jc w:val="both"/>
        <w:rPr>
          <w:rFonts w:ascii="Arial" w:hAnsi="Arial"/>
          <w:sz w:val="24"/>
        </w:rPr>
      </w:pPr>
      <w:r>
        <w:rPr>
          <w:rFonts w:ascii="Arial" w:hAnsi="Arial"/>
          <w:sz w:val="24"/>
        </w:rPr>
        <w:t xml:space="preserve">   Thiamonium Di-chloride                              0,001 g</w:t>
      </w:r>
    </w:p>
    <w:p w:rsidR="003B64A7" w:rsidRDefault="003B64A7" w:rsidP="003B64A7">
      <w:pPr>
        <w:ind w:right="-30"/>
        <w:jc w:val="both"/>
        <w:rPr>
          <w:rFonts w:ascii="Arial" w:hAnsi="Arial"/>
          <w:sz w:val="24"/>
          <w:lang w:val="en-GB"/>
        </w:rPr>
      </w:pPr>
      <w:r>
        <w:rPr>
          <w:rFonts w:ascii="Arial" w:hAnsi="Arial"/>
          <w:sz w:val="24"/>
          <w:lang w:val="en-GB"/>
        </w:rPr>
        <w:t xml:space="preserve">   </w:t>
      </w:r>
      <w:r>
        <w:rPr>
          <w:rFonts w:ascii="Arial" w:hAnsi="Arial"/>
          <w:sz w:val="24"/>
        </w:rPr>
        <w:t>Agar</w:t>
      </w:r>
      <w:r>
        <w:rPr>
          <w:rFonts w:ascii="Arial" w:hAnsi="Arial"/>
          <w:sz w:val="24"/>
          <w:lang w:val="en-GB"/>
        </w:rPr>
        <w:t xml:space="preserve">                                                          13,5 </w:t>
      </w:r>
      <w:r>
        <w:rPr>
          <w:rFonts w:ascii="Arial" w:hAnsi="Arial"/>
          <w:sz w:val="24"/>
        </w:rPr>
        <w:t xml:space="preserve">    g</w:t>
      </w:r>
    </w:p>
    <w:p w:rsidR="003B64A7" w:rsidRDefault="003B64A7" w:rsidP="003B64A7">
      <w:pPr>
        <w:ind w:right="-30"/>
        <w:jc w:val="both"/>
        <w:rPr>
          <w:rFonts w:ascii="Arial" w:hAnsi="Arial"/>
          <w:sz w:val="24"/>
          <w:lang w:val="el-GR"/>
        </w:rPr>
      </w:pPr>
      <w:r>
        <w:rPr>
          <w:rFonts w:ascii="Arial" w:hAnsi="Arial"/>
          <w:sz w:val="24"/>
          <w:lang w:val="en-GB"/>
        </w:rPr>
        <w:t xml:space="preserve">   </w:t>
      </w:r>
      <w:r>
        <w:rPr>
          <w:rFonts w:ascii="Arial" w:hAnsi="Arial"/>
          <w:sz w:val="24"/>
        </w:rPr>
        <w:t xml:space="preserve">D.W.   q.s.p.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6,7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32"/>
          <w:lang w:val="el-GR"/>
        </w:rPr>
      </w:pPr>
    </w:p>
    <w:p w:rsidR="003B64A7" w:rsidRDefault="003B64A7" w:rsidP="003B64A7">
      <w:pPr>
        <w:jc w:val="both"/>
        <w:rPr>
          <w:rFonts w:ascii="Arial" w:hAnsi="Arial"/>
          <w:b/>
          <w:sz w:val="32"/>
          <w:lang w:val="el-GR"/>
        </w:rPr>
      </w:pPr>
    </w:p>
    <w:p w:rsidR="003B64A7" w:rsidRDefault="003B64A7" w:rsidP="003B64A7">
      <w:pPr>
        <w:jc w:val="both"/>
        <w:rPr>
          <w:rFonts w:ascii="Arial" w:hAnsi="Arial"/>
          <w:b/>
          <w:i/>
          <w:sz w:val="28"/>
          <w:lang w:val="el-GR"/>
        </w:rPr>
      </w:pPr>
      <w:r>
        <w:rPr>
          <w:rFonts w:ascii="Arial" w:hAnsi="Arial"/>
          <w:b/>
          <w:sz w:val="28"/>
          <w:lang w:val="el-GR"/>
        </w:rPr>
        <w:t xml:space="preserve">ΑΠΟΜΟΝΩΣΗ  ΚΑΙ  ΑΡΙΘΜΗΣΗ  ΤΟΥ  </w:t>
      </w:r>
      <w:r>
        <w:rPr>
          <w:rFonts w:ascii="Arial" w:hAnsi="Arial"/>
          <w:b/>
          <w:i/>
          <w:sz w:val="28"/>
        </w:rPr>
        <w:t>BACILLUS</w:t>
      </w:r>
      <w:r>
        <w:rPr>
          <w:rFonts w:ascii="Arial" w:hAnsi="Arial"/>
          <w:b/>
          <w:i/>
          <w:sz w:val="28"/>
          <w:lang w:val="el-GR"/>
        </w:rPr>
        <w:t xml:space="preserve"> </w:t>
      </w:r>
      <w:r>
        <w:rPr>
          <w:rFonts w:ascii="Arial" w:hAnsi="Arial"/>
          <w:b/>
          <w:i/>
          <w:sz w:val="28"/>
        </w:rPr>
        <w:t>CEREUS</w:t>
      </w:r>
    </w:p>
    <w:p w:rsidR="003B64A7" w:rsidRDefault="003B64A7" w:rsidP="003B64A7">
      <w:pPr>
        <w:jc w:val="both"/>
        <w:rPr>
          <w:rFonts w:ascii="Arial" w:hAnsi="Arial"/>
          <w:b/>
          <w:sz w:val="32"/>
          <w:lang w:val="el-GR"/>
        </w:rPr>
      </w:pPr>
    </w:p>
    <w:p w:rsidR="003B64A7" w:rsidRDefault="003B64A7" w:rsidP="003B64A7">
      <w:pPr>
        <w:jc w:val="both"/>
        <w:rPr>
          <w:rFonts w:ascii="Arial" w:hAnsi="Arial"/>
          <w:b/>
          <w:sz w:val="32"/>
          <w:lang w:val="el-GR"/>
        </w:rPr>
      </w:pPr>
    </w:p>
    <w:p w:rsidR="003B64A7" w:rsidRDefault="003B64A7" w:rsidP="003B64A7">
      <w:pPr>
        <w:jc w:val="both"/>
        <w:rPr>
          <w:rFonts w:ascii="Arial" w:hAnsi="Arial"/>
          <w:sz w:val="24"/>
          <w:lang w:val="el-GR"/>
        </w:rPr>
      </w:pPr>
      <w:r>
        <w:rPr>
          <w:rFonts w:ascii="Arial" w:hAnsi="Arial"/>
          <w:b/>
          <w:sz w:val="24"/>
          <w:lang w:val="el-GR"/>
        </w:rPr>
        <w:t>Γενικά</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r>
        <w:rPr>
          <w:rFonts w:ascii="Arial" w:hAnsi="Arial"/>
          <w:sz w:val="24"/>
          <w:lang w:val="el-GR"/>
        </w:rPr>
        <w:t xml:space="preserve">Ο </w:t>
      </w:r>
      <w:r>
        <w:rPr>
          <w:rFonts w:ascii="Arial" w:hAnsi="Arial"/>
          <w:b/>
          <w:i/>
          <w:sz w:val="24"/>
        </w:rPr>
        <w:t>Bacillus</w:t>
      </w:r>
      <w:r>
        <w:rPr>
          <w:rFonts w:ascii="Arial" w:hAnsi="Arial"/>
          <w:b/>
          <w:i/>
          <w:sz w:val="24"/>
          <w:lang w:val="el-GR"/>
        </w:rPr>
        <w:t xml:space="preserve"> </w:t>
      </w:r>
      <w:r>
        <w:rPr>
          <w:rFonts w:ascii="Arial" w:hAnsi="Arial"/>
          <w:b/>
          <w:i/>
          <w:sz w:val="24"/>
        </w:rPr>
        <w:t>cereus</w:t>
      </w:r>
      <w:r>
        <w:rPr>
          <w:rFonts w:ascii="Arial" w:hAnsi="Arial"/>
          <w:sz w:val="24"/>
          <w:lang w:val="el-GR"/>
        </w:rPr>
        <w:t xml:space="preserve"> είναι βακτήριο </w:t>
      </w:r>
      <w:r>
        <w:rPr>
          <w:rFonts w:ascii="Arial" w:hAnsi="Arial"/>
          <w:b/>
          <w:sz w:val="24"/>
        </w:rPr>
        <w:t>Gram</w:t>
      </w:r>
      <w:r>
        <w:rPr>
          <w:rFonts w:ascii="Arial" w:hAnsi="Arial"/>
          <w:b/>
          <w:sz w:val="24"/>
          <w:lang w:val="el-GR"/>
        </w:rPr>
        <w:t>+</w:t>
      </w:r>
      <w:r>
        <w:rPr>
          <w:rFonts w:ascii="Arial" w:hAnsi="Arial"/>
          <w:sz w:val="24"/>
          <w:lang w:val="el-GR"/>
        </w:rPr>
        <w:t xml:space="preserve"> , έχει </w:t>
      </w:r>
      <w:r>
        <w:rPr>
          <w:rFonts w:ascii="Arial" w:hAnsi="Arial"/>
          <w:b/>
          <w:sz w:val="24"/>
          <w:lang w:val="el-GR"/>
        </w:rPr>
        <w:t xml:space="preserve">σχήμα ραβδίου </w:t>
      </w:r>
      <w:r>
        <w:rPr>
          <w:rFonts w:ascii="Arial" w:hAnsi="Arial"/>
          <w:sz w:val="24"/>
          <w:lang w:val="el-GR"/>
        </w:rPr>
        <w:t xml:space="preserve">και ανήκει στη </w:t>
      </w:r>
      <w:r>
        <w:rPr>
          <w:rFonts w:ascii="Arial" w:hAnsi="Arial"/>
          <w:b/>
          <w:sz w:val="24"/>
          <w:lang w:val="el-GR"/>
        </w:rPr>
        <w:t xml:space="preserve">οικογένεια </w:t>
      </w:r>
      <w:r>
        <w:rPr>
          <w:rFonts w:ascii="Arial" w:hAnsi="Arial"/>
          <w:b/>
          <w:sz w:val="24"/>
        </w:rPr>
        <w:t>Bacillaceae</w:t>
      </w:r>
      <w:r>
        <w:rPr>
          <w:rFonts w:ascii="Arial" w:hAnsi="Arial"/>
          <w:b/>
          <w:sz w:val="24"/>
          <w:lang w:val="el-GR"/>
        </w:rPr>
        <w:t>.</w:t>
      </w:r>
      <w:r>
        <w:rPr>
          <w:rFonts w:ascii="Arial" w:hAnsi="Arial"/>
          <w:sz w:val="24"/>
          <w:lang w:val="el-GR"/>
        </w:rPr>
        <w:t xml:space="preserve"> Κινείται με </w:t>
      </w:r>
      <w:r>
        <w:rPr>
          <w:rFonts w:ascii="Arial" w:hAnsi="Arial"/>
          <w:b/>
          <w:sz w:val="24"/>
          <w:lang w:val="el-GR"/>
        </w:rPr>
        <w:t>μαστίγια</w:t>
      </w:r>
      <w:r>
        <w:rPr>
          <w:rFonts w:ascii="Arial" w:hAnsi="Arial"/>
          <w:sz w:val="24"/>
          <w:lang w:val="el-GR"/>
        </w:rPr>
        <w:t xml:space="preserve"> που φέρει </w:t>
      </w:r>
      <w:r>
        <w:rPr>
          <w:rFonts w:ascii="Arial" w:hAnsi="Arial"/>
          <w:b/>
          <w:sz w:val="24"/>
          <w:lang w:val="el-GR"/>
        </w:rPr>
        <w:t xml:space="preserve">περιμετρικά, </w:t>
      </w:r>
      <w:r>
        <w:rPr>
          <w:rFonts w:ascii="Arial" w:hAnsi="Arial"/>
          <w:sz w:val="24"/>
          <w:lang w:val="el-GR"/>
        </w:rPr>
        <w:t xml:space="preserve">παράγει </w:t>
      </w:r>
      <w:r>
        <w:rPr>
          <w:rFonts w:ascii="Arial" w:hAnsi="Arial"/>
          <w:b/>
          <w:sz w:val="24"/>
          <w:lang w:val="el-GR"/>
        </w:rPr>
        <w:t xml:space="preserve">καταλάση, λεκιθινάση, ουρεάση </w:t>
      </w:r>
      <w:r>
        <w:rPr>
          <w:rFonts w:ascii="Arial" w:hAnsi="Arial"/>
          <w:sz w:val="24"/>
          <w:lang w:val="el-GR"/>
        </w:rPr>
        <w:t>και</w:t>
      </w:r>
      <w:r>
        <w:rPr>
          <w:rFonts w:ascii="Arial" w:hAnsi="Arial"/>
          <w:b/>
          <w:sz w:val="24"/>
          <w:lang w:val="el-GR"/>
        </w:rPr>
        <w:t xml:space="preserve"> ρευστοποιεί </w:t>
      </w:r>
      <w:r>
        <w:rPr>
          <w:rFonts w:ascii="Arial" w:hAnsi="Arial"/>
          <w:sz w:val="24"/>
          <w:lang w:val="el-GR"/>
        </w:rPr>
        <w:t>τη</w:t>
      </w:r>
      <w:r>
        <w:rPr>
          <w:rFonts w:ascii="Arial" w:hAnsi="Arial"/>
          <w:b/>
          <w:sz w:val="24"/>
          <w:lang w:val="el-GR"/>
        </w:rPr>
        <w:t xml:space="preserve"> ζελατίνη</w:t>
      </w:r>
      <w:r>
        <w:rPr>
          <w:rFonts w:ascii="Arial" w:hAnsi="Arial"/>
          <w:sz w:val="24"/>
          <w:lang w:val="el-GR"/>
        </w:rPr>
        <w:t xml:space="preserve">. Είναι </w:t>
      </w:r>
      <w:r>
        <w:rPr>
          <w:rFonts w:ascii="Arial" w:hAnsi="Arial"/>
          <w:b/>
          <w:sz w:val="24"/>
          <w:lang w:val="el-GR"/>
        </w:rPr>
        <w:t>μεσόφιλο</w:t>
      </w:r>
      <w:r>
        <w:rPr>
          <w:rFonts w:ascii="Arial" w:hAnsi="Arial"/>
          <w:sz w:val="24"/>
          <w:lang w:val="el-GR"/>
        </w:rPr>
        <w:t xml:space="preserve"> βακτήριο, </w:t>
      </w:r>
      <w:r>
        <w:rPr>
          <w:rFonts w:ascii="Arial" w:hAnsi="Arial"/>
          <w:b/>
          <w:sz w:val="24"/>
          <w:lang w:val="el-GR"/>
        </w:rPr>
        <w:t>αναπτύσσεται</w:t>
      </w:r>
      <w:r>
        <w:rPr>
          <w:rFonts w:ascii="Arial" w:hAnsi="Arial"/>
          <w:sz w:val="24"/>
          <w:lang w:val="el-GR"/>
        </w:rPr>
        <w:t xml:space="preserve"> σε θερμοκρασίες από</w:t>
      </w:r>
      <w:r>
        <w:rPr>
          <w:rFonts w:ascii="Arial" w:hAnsi="Arial"/>
          <w:b/>
          <w:sz w:val="24"/>
          <w:lang w:val="el-GR"/>
        </w:rPr>
        <w:t xml:space="preserve"> 4</w:t>
      </w:r>
      <w:r>
        <w:rPr>
          <w:rFonts w:ascii="Arial" w:hAnsi="Arial"/>
          <w:b/>
          <w:sz w:val="24"/>
          <w:vertAlign w:val="superscript"/>
          <w:lang w:val="el-GR"/>
        </w:rPr>
        <w:t xml:space="preserve">ο </w:t>
      </w:r>
      <w:r>
        <w:rPr>
          <w:rFonts w:ascii="Arial" w:hAnsi="Arial"/>
          <w:b/>
          <w:sz w:val="24"/>
        </w:rPr>
        <w:t>C</w:t>
      </w:r>
      <w:r>
        <w:rPr>
          <w:rFonts w:ascii="Arial" w:hAnsi="Arial"/>
          <w:b/>
          <w:sz w:val="24"/>
          <w:lang w:val="el-GR"/>
        </w:rPr>
        <w:t xml:space="preserve">  </w:t>
      </w:r>
      <w:r>
        <w:rPr>
          <w:rFonts w:ascii="Arial" w:hAnsi="Arial"/>
          <w:sz w:val="24"/>
          <w:lang w:val="el-GR"/>
        </w:rPr>
        <w:t xml:space="preserve">μέχρι </w:t>
      </w:r>
      <w:r>
        <w:rPr>
          <w:rFonts w:ascii="Arial" w:hAnsi="Arial"/>
          <w:b/>
          <w:sz w:val="24"/>
          <w:lang w:val="el-GR"/>
        </w:rPr>
        <w:t>50</w:t>
      </w:r>
      <w:r>
        <w:rPr>
          <w:rFonts w:ascii="Arial" w:hAnsi="Arial"/>
          <w:b/>
          <w:sz w:val="24"/>
          <w:vertAlign w:val="superscript"/>
          <w:lang w:val="el-GR"/>
        </w:rPr>
        <w:t xml:space="preserve">ο </w:t>
      </w:r>
      <w:r>
        <w:rPr>
          <w:rFonts w:ascii="Arial" w:hAnsi="Arial"/>
          <w:b/>
          <w:sz w:val="24"/>
        </w:rPr>
        <w:t>C</w:t>
      </w:r>
      <w:r>
        <w:rPr>
          <w:rFonts w:ascii="Arial" w:hAnsi="Arial"/>
          <w:sz w:val="24"/>
          <w:lang w:val="el-GR"/>
        </w:rPr>
        <w:t>, με άριστη θερμοκρασία ανάπτυξης μεταξύ 30</w:t>
      </w:r>
      <w:r>
        <w:rPr>
          <w:rFonts w:ascii="Arial" w:hAnsi="Arial"/>
          <w:sz w:val="24"/>
          <w:vertAlign w:val="superscript"/>
          <w:lang w:val="el-GR"/>
        </w:rPr>
        <w:t>ο</w:t>
      </w:r>
      <w:r w:rsidRPr="008775C7">
        <w:rPr>
          <w:rFonts w:ascii="Arial" w:hAnsi="Arial"/>
          <w:sz w:val="24"/>
        </w:rPr>
        <w:t>C</w:t>
      </w:r>
      <w:r>
        <w:rPr>
          <w:rFonts w:ascii="Arial" w:hAnsi="Arial"/>
          <w:sz w:val="24"/>
          <w:vertAlign w:val="superscript"/>
          <w:lang w:val="el-GR"/>
        </w:rPr>
        <w:t xml:space="preserve"> </w:t>
      </w:r>
      <w:r>
        <w:rPr>
          <w:rFonts w:ascii="Arial" w:hAnsi="Arial"/>
          <w:sz w:val="24"/>
          <w:lang w:val="el-GR"/>
        </w:rPr>
        <w:t>και</w:t>
      </w:r>
      <w:r>
        <w:rPr>
          <w:rFonts w:ascii="Arial" w:hAnsi="Arial"/>
          <w:sz w:val="24"/>
          <w:vertAlign w:val="superscript"/>
          <w:lang w:val="el-GR"/>
        </w:rPr>
        <w:t xml:space="preserve"> </w:t>
      </w:r>
      <w:r>
        <w:rPr>
          <w:rFonts w:ascii="Arial" w:hAnsi="Arial"/>
          <w:sz w:val="24"/>
          <w:lang w:val="el-GR"/>
        </w:rPr>
        <w:t>37</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Η ανάπτυξη του </w:t>
      </w:r>
      <w:r>
        <w:rPr>
          <w:rFonts w:ascii="Arial" w:hAnsi="Arial"/>
          <w:i/>
          <w:sz w:val="24"/>
        </w:rPr>
        <w:t>B</w:t>
      </w:r>
      <w:r>
        <w:rPr>
          <w:rFonts w:ascii="Arial" w:hAnsi="Arial"/>
          <w:i/>
          <w:sz w:val="24"/>
          <w:lang w:val="el-GR"/>
        </w:rPr>
        <w:t>.</w:t>
      </w:r>
      <w:r>
        <w:rPr>
          <w:rFonts w:ascii="Arial" w:hAnsi="Arial"/>
          <w:i/>
          <w:sz w:val="24"/>
        </w:rPr>
        <w:t>cereus</w:t>
      </w:r>
      <w:r>
        <w:rPr>
          <w:rFonts w:ascii="Arial" w:hAnsi="Arial"/>
          <w:sz w:val="24"/>
          <w:lang w:val="el-GR"/>
        </w:rPr>
        <w:t xml:space="preserve">  επηρεάζεται, επιπλέον, από το </w:t>
      </w:r>
      <w:r>
        <w:rPr>
          <w:rFonts w:ascii="Arial" w:hAnsi="Arial"/>
          <w:sz w:val="24"/>
        </w:rPr>
        <w:t>pH</w:t>
      </w:r>
      <w:r>
        <w:rPr>
          <w:rFonts w:ascii="Arial" w:hAnsi="Arial"/>
          <w:sz w:val="24"/>
          <w:lang w:val="el-GR"/>
        </w:rPr>
        <w:t xml:space="preserve"> </w:t>
      </w:r>
      <w:r>
        <w:rPr>
          <w:rFonts w:ascii="Arial" w:hAnsi="Arial"/>
          <w:b/>
          <w:sz w:val="24"/>
          <w:lang w:val="el-GR"/>
        </w:rPr>
        <w:t xml:space="preserve">(άριστο </w:t>
      </w:r>
      <w:r>
        <w:rPr>
          <w:rFonts w:ascii="Arial" w:hAnsi="Arial"/>
          <w:b/>
          <w:sz w:val="24"/>
        </w:rPr>
        <w:t>pH</w:t>
      </w:r>
      <w:r>
        <w:rPr>
          <w:rFonts w:ascii="Arial" w:hAnsi="Arial"/>
          <w:b/>
          <w:sz w:val="24"/>
          <w:lang w:val="el-GR"/>
        </w:rPr>
        <w:t xml:space="preserve"> 7,2)</w:t>
      </w:r>
      <w:r>
        <w:rPr>
          <w:rFonts w:ascii="Arial" w:hAnsi="Arial"/>
          <w:sz w:val="24"/>
          <w:lang w:val="el-GR"/>
        </w:rPr>
        <w:t xml:space="preserve"> καθώς και την ενεργότητα νερού </w:t>
      </w:r>
      <w:r>
        <w:rPr>
          <w:rFonts w:ascii="Arial" w:hAnsi="Arial"/>
          <w:b/>
          <w:sz w:val="24"/>
          <w:lang w:val="el-GR"/>
        </w:rPr>
        <w:t>(άριστη α</w:t>
      </w:r>
      <w:r>
        <w:rPr>
          <w:rFonts w:ascii="Arial" w:hAnsi="Arial"/>
          <w:b/>
          <w:sz w:val="24"/>
          <w:vertAlign w:val="subscript"/>
        </w:rPr>
        <w:t>w</w:t>
      </w:r>
      <w:r>
        <w:rPr>
          <w:rFonts w:ascii="Arial" w:hAnsi="Arial"/>
          <w:b/>
          <w:sz w:val="24"/>
          <w:vertAlign w:val="subscript"/>
          <w:lang w:val="el-GR"/>
        </w:rPr>
        <w:t xml:space="preserve">  </w:t>
      </w:r>
      <w:r>
        <w:rPr>
          <w:rFonts w:ascii="Arial" w:hAnsi="Arial"/>
          <w:b/>
          <w:sz w:val="24"/>
          <w:lang w:val="el-GR"/>
        </w:rPr>
        <w:t xml:space="preserve">0,98). </w:t>
      </w:r>
      <w:r>
        <w:rPr>
          <w:rFonts w:ascii="Arial" w:hAnsi="Arial"/>
          <w:sz w:val="24"/>
          <w:lang w:val="el-GR"/>
        </w:rPr>
        <w:t xml:space="preserve">Έχει την ικανότητα να </w:t>
      </w:r>
      <w:r>
        <w:rPr>
          <w:rFonts w:ascii="Arial" w:hAnsi="Arial"/>
          <w:b/>
          <w:sz w:val="24"/>
          <w:lang w:val="el-GR"/>
        </w:rPr>
        <w:t>σχηματίζει σπόρια</w:t>
      </w:r>
      <w:r>
        <w:rPr>
          <w:rFonts w:ascii="Arial" w:hAnsi="Arial"/>
          <w:sz w:val="24"/>
          <w:lang w:val="el-GR"/>
        </w:rPr>
        <w:t xml:space="preserve">, ελλειψοειδούς ή κυλινδρικού σχήματος, που δεν παραμορφώνουν το μητρικό κύτταρο και παρουσιάζουν μικρή θερμοανθεκτικότητα  </w:t>
      </w:r>
      <w:r>
        <w:rPr>
          <w:rFonts w:ascii="Arial" w:hAnsi="Arial"/>
          <w:b/>
          <w:sz w:val="24"/>
          <w:lang w:val="el-GR"/>
        </w:rPr>
        <w:t>(</w:t>
      </w:r>
      <w:r>
        <w:rPr>
          <w:rFonts w:ascii="Arial" w:hAnsi="Arial"/>
          <w:b/>
          <w:sz w:val="24"/>
        </w:rPr>
        <w:t>D</w:t>
      </w:r>
      <w:r>
        <w:rPr>
          <w:rFonts w:ascii="Arial" w:hAnsi="Arial"/>
          <w:b/>
          <w:sz w:val="24"/>
          <w:vertAlign w:val="subscript"/>
          <w:lang w:val="el-GR"/>
        </w:rPr>
        <w:t xml:space="preserve">100 </w:t>
      </w:r>
      <w:r>
        <w:rPr>
          <w:rFonts w:ascii="Arial" w:hAnsi="Arial"/>
          <w:b/>
          <w:sz w:val="24"/>
          <w:lang w:val="el-GR"/>
        </w:rPr>
        <w:t xml:space="preserve">= 3 - 8 </w:t>
      </w:r>
      <w:r>
        <w:rPr>
          <w:rFonts w:ascii="Arial" w:hAnsi="Arial"/>
          <w:b/>
          <w:sz w:val="24"/>
        </w:rPr>
        <w:t>min</w:t>
      </w:r>
      <w:r>
        <w:rPr>
          <w:rFonts w:ascii="Arial" w:hAnsi="Arial"/>
          <w:b/>
          <w:sz w:val="24"/>
          <w:lang w:val="el-GR"/>
        </w:rPr>
        <w:t>).</w:t>
      </w:r>
    </w:p>
    <w:p w:rsidR="003B64A7" w:rsidRDefault="003B64A7" w:rsidP="003B64A7">
      <w:pPr>
        <w:jc w:val="both"/>
        <w:rPr>
          <w:rFonts w:ascii="Arial" w:hAnsi="Arial"/>
          <w:sz w:val="24"/>
          <w:lang w:val="el-GR"/>
        </w:rPr>
      </w:pPr>
      <w:r>
        <w:rPr>
          <w:rFonts w:ascii="Arial" w:hAnsi="Arial"/>
          <w:sz w:val="24"/>
          <w:lang w:val="el-GR"/>
        </w:rPr>
        <w:t xml:space="preserve">Ο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i/>
          <w:sz w:val="24"/>
          <w:lang w:val="el-GR"/>
        </w:rPr>
        <w:t xml:space="preserve"> </w:t>
      </w:r>
      <w:r>
        <w:rPr>
          <w:rFonts w:ascii="Arial" w:hAnsi="Arial"/>
          <w:sz w:val="24"/>
          <w:lang w:val="el-GR"/>
        </w:rPr>
        <w:t xml:space="preserve"> είναι πολύ διαδεδομένος στη φύση και απαντάται σε μεγάλο αριθμό τροφίμων (κρέας, κρεατοσκευάσματα, πουλερικά, πουτίγκες, γλυκίσματα με κρέμα, ζύμες, λαχανικά, ρύζι, πουρές, σούπες), εξαιτίας </w:t>
      </w:r>
      <w:r>
        <w:rPr>
          <w:rFonts w:ascii="Arial" w:hAnsi="Arial"/>
          <w:b/>
          <w:sz w:val="24"/>
          <w:lang w:val="el-GR"/>
        </w:rPr>
        <w:t>κακών συνθηκών υγιεινής</w:t>
      </w:r>
      <w:r>
        <w:rPr>
          <w:rFonts w:ascii="Arial" w:hAnsi="Arial"/>
          <w:sz w:val="24"/>
          <w:lang w:val="el-GR"/>
        </w:rPr>
        <w:t xml:space="preserve">, κατά την επεξεργασία ή </w:t>
      </w:r>
      <w:r>
        <w:rPr>
          <w:rFonts w:ascii="Arial" w:hAnsi="Arial"/>
          <w:b/>
          <w:sz w:val="24"/>
          <w:lang w:val="el-GR"/>
        </w:rPr>
        <w:t>κακών αποθηκευτικών</w:t>
      </w:r>
      <w:r>
        <w:rPr>
          <w:rFonts w:ascii="Arial" w:hAnsi="Arial"/>
          <w:sz w:val="24"/>
          <w:lang w:val="el-GR"/>
        </w:rPr>
        <w:t xml:space="preserve"> </w:t>
      </w:r>
      <w:r>
        <w:rPr>
          <w:rFonts w:ascii="Arial" w:hAnsi="Arial"/>
          <w:b/>
          <w:sz w:val="24"/>
          <w:lang w:val="el-GR"/>
        </w:rPr>
        <w:t>πρακτικών</w:t>
      </w:r>
      <w:r>
        <w:rPr>
          <w:rFonts w:ascii="Arial" w:hAnsi="Arial"/>
          <w:sz w:val="24"/>
          <w:lang w:val="el-GR"/>
        </w:rPr>
        <w:t xml:space="preserve">, κατά την αποθήκευσή τους. Τρόφιμα, που περιέχουν πληθυσμό </w:t>
      </w:r>
      <w:r>
        <w:rPr>
          <w:rFonts w:ascii="Arial" w:hAnsi="Arial"/>
          <w:b/>
          <w:sz w:val="24"/>
          <w:lang w:val="el-GR"/>
        </w:rPr>
        <w:t>&gt;10</w:t>
      </w:r>
      <w:r>
        <w:rPr>
          <w:rFonts w:ascii="Arial" w:hAnsi="Arial"/>
          <w:b/>
          <w:sz w:val="24"/>
          <w:vertAlign w:val="superscript"/>
          <w:lang w:val="el-GR"/>
        </w:rPr>
        <w:t xml:space="preserve">7 </w:t>
      </w:r>
      <w:r>
        <w:rPr>
          <w:rFonts w:ascii="Arial" w:hAnsi="Arial"/>
          <w:b/>
          <w:sz w:val="24"/>
        </w:rPr>
        <w:t>cfu</w:t>
      </w:r>
      <w:r>
        <w:rPr>
          <w:rFonts w:ascii="Arial" w:hAnsi="Arial"/>
          <w:b/>
          <w:sz w:val="24"/>
          <w:lang w:val="el-GR"/>
        </w:rPr>
        <w:t>/</w:t>
      </w:r>
      <w:r>
        <w:rPr>
          <w:rFonts w:ascii="Arial" w:hAnsi="Arial"/>
          <w:b/>
          <w:sz w:val="24"/>
        </w:rPr>
        <w:t>g</w:t>
      </w:r>
      <w:r>
        <w:rPr>
          <w:rFonts w:ascii="Arial" w:hAnsi="Arial"/>
          <w:b/>
          <w:sz w:val="24"/>
          <w:lang w:val="el-GR"/>
        </w:rPr>
        <w:t>,</w:t>
      </w:r>
      <w:r>
        <w:rPr>
          <w:rFonts w:ascii="Arial" w:hAnsi="Arial"/>
          <w:sz w:val="24"/>
          <w:lang w:val="el-GR"/>
        </w:rPr>
        <w:t xml:space="preserve">  προκαλούν </w:t>
      </w:r>
      <w:r>
        <w:rPr>
          <w:rFonts w:ascii="Arial" w:hAnsi="Arial"/>
          <w:b/>
          <w:sz w:val="24"/>
          <w:lang w:val="el-GR"/>
        </w:rPr>
        <w:t xml:space="preserve">τροφική δηλητηρίαση, </w:t>
      </w:r>
      <w:r>
        <w:rPr>
          <w:rFonts w:ascii="Arial" w:hAnsi="Arial"/>
          <w:sz w:val="24"/>
          <w:lang w:val="el-GR"/>
        </w:rPr>
        <w:t xml:space="preserve">η οποία και εκδηλώνεται με δύο διαφορετικές κλινικές μορφές : </w:t>
      </w:r>
      <w:r>
        <w:rPr>
          <w:rFonts w:ascii="Arial" w:hAnsi="Arial"/>
          <w:b/>
          <w:sz w:val="24"/>
          <w:lang w:val="el-GR"/>
        </w:rPr>
        <w:t>α. το σύνδρομο διάρροιας,</w:t>
      </w:r>
      <w:r>
        <w:rPr>
          <w:rFonts w:ascii="Arial" w:hAnsi="Arial"/>
          <w:sz w:val="24"/>
          <w:lang w:val="el-GR"/>
        </w:rPr>
        <w:t xml:space="preserve"> που χαρακτηρίζεται από κοιλιακούς πόνους, έντονη διάρροια και πρωκτικούς ερεθισμούς, με σπάνιο εμετό, χωρίς έντονη ναυτία και  </w:t>
      </w:r>
      <w:r>
        <w:rPr>
          <w:rFonts w:ascii="Arial" w:hAnsi="Arial"/>
          <w:b/>
          <w:sz w:val="24"/>
          <w:lang w:val="el-GR"/>
        </w:rPr>
        <w:t xml:space="preserve">β. το εμετικό σύνδρομο, </w:t>
      </w:r>
      <w:r>
        <w:rPr>
          <w:rFonts w:ascii="Arial" w:hAnsi="Arial"/>
          <w:sz w:val="24"/>
          <w:lang w:val="el-GR"/>
        </w:rPr>
        <w:t>που χαρακτηρίζεται από οξεία ναυτία και εμετούς. Η δηλητηρίαση αυτή είναι και η σοβαρότερη.</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i/>
          <w:sz w:val="24"/>
          <w:lang w:val="el-GR"/>
        </w:rPr>
      </w:pPr>
    </w:p>
    <w:p w:rsidR="003B64A7" w:rsidRDefault="003B64A7" w:rsidP="003B64A7">
      <w:pPr>
        <w:jc w:val="both"/>
        <w:rPr>
          <w:rFonts w:ascii="Arial" w:hAnsi="Arial"/>
          <w:b/>
          <w:i/>
          <w:sz w:val="24"/>
          <w:lang w:val="el-GR"/>
        </w:rPr>
      </w:pPr>
      <w:r>
        <w:rPr>
          <w:rFonts w:ascii="Arial" w:hAnsi="Arial"/>
          <w:b/>
          <w:sz w:val="24"/>
          <w:lang w:val="el-GR"/>
        </w:rPr>
        <w:t>Απομόνωση του</w:t>
      </w:r>
      <w:r>
        <w:rPr>
          <w:rFonts w:ascii="Arial" w:hAnsi="Arial"/>
          <w:b/>
          <w:i/>
          <w:sz w:val="24"/>
          <w:lang w:val="el-GR"/>
        </w:rPr>
        <w:t xml:space="preserve"> </w:t>
      </w:r>
      <w:r>
        <w:rPr>
          <w:rFonts w:ascii="Arial" w:hAnsi="Arial"/>
          <w:b/>
          <w:i/>
          <w:sz w:val="24"/>
        </w:rPr>
        <w:t>B</w:t>
      </w:r>
      <w:r>
        <w:rPr>
          <w:rFonts w:ascii="Arial" w:hAnsi="Arial"/>
          <w:b/>
          <w:sz w:val="24"/>
          <w:lang w:val="el-GR"/>
        </w:rPr>
        <w:t>.</w:t>
      </w:r>
      <w:r>
        <w:rPr>
          <w:rFonts w:ascii="Arial" w:hAnsi="Arial"/>
          <w:b/>
          <w:i/>
          <w:sz w:val="24"/>
        </w:rPr>
        <w:t>cereus</w:t>
      </w:r>
    </w:p>
    <w:p w:rsidR="003B64A7" w:rsidRDefault="003B64A7" w:rsidP="003B64A7">
      <w:pPr>
        <w:jc w:val="both"/>
        <w:rPr>
          <w:rFonts w:ascii="Arial" w:hAnsi="Arial"/>
          <w:b/>
          <w:i/>
          <w:sz w:val="24"/>
          <w:lang w:val="el-GR"/>
        </w:rPr>
      </w:pPr>
    </w:p>
    <w:p w:rsidR="003B64A7" w:rsidRDefault="003B64A7" w:rsidP="003B64A7">
      <w:pPr>
        <w:jc w:val="both"/>
        <w:rPr>
          <w:rFonts w:ascii="Arial" w:hAnsi="Arial"/>
          <w:sz w:val="24"/>
          <w:lang w:val="el-GR"/>
        </w:rPr>
      </w:pPr>
      <w:r>
        <w:rPr>
          <w:rFonts w:ascii="Arial" w:hAnsi="Arial"/>
          <w:sz w:val="24"/>
        </w:rPr>
        <w:t>O</w:t>
      </w:r>
      <w:r>
        <w:rPr>
          <w:rFonts w:ascii="Arial" w:hAnsi="Arial"/>
          <w:sz w:val="24"/>
          <w:lang w:val="el-GR"/>
        </w:rPr>
        <w:t xml:space="preserve"> </w:t>
      </w:r>
      <w:r>
        <w:rPr>
          <w:rFonts w:ascii="Arial" w:hAnsi="Arial"/>
          <w:i/>
          <w:sz w:val="24"/>
          <w:lang w:val="el-GR"/>
        </w:rPr>
        <w:t xml:space="preserve">Β. </w:t>
      </w:r>
      <w:r>
        <w:rPr>
          <w:rFonts w:ascii="Arial" w:hAnsi="Arial"/>
          <w:i/>
          <w:sz w:val="24"/>
        </w:rPr>
        <w:t>cereus</w:t>
      </w:r>
      <w:r>
        <w:rPr>
          <w:rFonts w:ascii="Arial" w:hAnsi="Arial"/>
          <w:sz w:val="24"/>
          <w:lang w:val="el-GR"/>
        </w:rPr>
        <w:t xml:space="preserve"> αναπτύσσεται εύκολα και σε απλά υποστρώματα, όπως το </w:t>
      </w:r>
      <w:r>
        <w:rPr>
          <w:rFonts w:ascii="Arial" w:hAnsi="Arial"/>
          <w:sz w:val="24"/>
        </w:rPr>
        <w:t>Plate</w:t>
      </w:r>
      <w:r>
        <w:rPr>
          <w:rFonts w:ascii="Arial" w:hAnsi="Arial"/>
          <w:sz w:val="24"/>
          <w:lang w:val="el-GR"/>
        </w:rPr>
        <w:t xml:space="preserve"> </w:t>
      </w:r>
      <w:r>
        <w:rPr>
          <w:rFonts w:ascii="Arial" w:hAnsi="Arial"/>
          <w:sz w:val="24"/>
        </w:rPr>
        <w:t>Count</w:t>
      </w:r>
      <w:r>
        <w:rPr>
          <w:rFonts w:ascii="Arial" w:hAnsi="Arial"/>
          <w:sz w:val="24"/>
          <w:lang w:val="el-GR"/>
        </w:rPr>
        <w:t xml:space="preserve"> </w:t>
      </w:r>
      <w:r>
        <w:rPr>
          <w:rFonts w:ascii="Arial" w:hAnsi="Arial"/>
          <w:sz w:val="24"/>
        </w:rPr>
        <w:t>Agar</w:t>
      </w:r>
      <w:r>
        <w:rPr>
          <w:rFonts w:ascii="Arial" w:hAnsi="Arial"/>
          <w:sz w:val="24"/>
          <w:lang w:val="el-GR"/>
        </w:rPr>
        <w:t xml:space="preserve"> (</w:t>
      </w:r>
      <w:r>
        <w:rPr>
          <w:rFonts w:ascii="Arial" w:hAnsi="Arial"/>
          <w:sz w:val="24"/>
        </w:rPr>
        <w:t>PCA</w:t>
      </w:r>
      <w:r w:rsidRPr="00394867">
        <w:rPr>
          <w:rFonts w:ascii="Arial" w:hAnsi="Arial"/>
          <w:sz w:val="24"/>
          <w:lang w:val="el-GR"/>
        </w:rPr>
        <w:t>)</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Επειδή, όπως είναι φυσικό, στο εν λόγω υπόστρωμα αναπτύσσονται και άλλα βακτήρια, σχηματίζοντας αποικίες που δεν ξεχωρίζουν από τις εκείνες του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i/>
          <w:sz w:val="24"/>
          <w:lang w:val="el-GR"/>
        </w:rPr>
        <w:t>,</w:t>
      </w:r>
      <w:r>
        <w:rPr>
          <w:rFonts w:ascii="Arial" w:hAnsi="Arial"/>
          <w:sz w:val="24"/>
          <w:lang w:val="el-GR"/>
        </w:rPr>
        <w:t xml:space="preserve"> επιλέγεται η χρήση εκλεκτικών θρεπτικών υποστρωμάτων.</w:t>
      </w:r>
    </w:p>
    <w:p w:rsidR="003B64A7" w:rsidRDefault="003B64A7" w:rsidP="003B64A7">
      <w:pPr>
        <w:jc w:val="both"/>
        <w:rPr>
          <w:rFonts w:ascii="Arial" w:hAnsi="Arial"/>
          <w:sz w:val="24"/>
          <w:lang w:val="el-GR"/>
        </w:rPr>
      </w:pPr>
      <w:r>
        <w:rPr>
          <w:rFonts w:ascii="Arial" w:hAnsi="Arial"/>
          <w:sz w:val="24"/>
          <w:lang w:val="el-GR"/>
        </w:rPr>
        <w:t xml:space="preserve">Η </w:t>
      </w:r>
      <w:r>
        <w:rPr>
          <w:rFonts w:ascii="Arial" w:hAnsi="Arial"/>
          <w:b/>
          <w:sz w:val="24"/>
          <w:lang w:val="el-GR"/>
        </w:rPr>
        <w:t>εκλεκτικότητα</w:t>
      </w:r>
      <w:r>
        <w:rPr>
          <w:rFonts w:ascii="Arial" w:hAnsi="Arial"/>
          <w:sz w:val="24"/>
          <w:lang w:val="el-GR"/>
        </w:rPr>
        <w:t xml:space="preserve"> αυτή των θρεπτικών υποστρωμάτων,  για   τον  προσδιορισμό  του </w:t>
      </w:r>
    </w:p>
    <w:p w:rsidR="003B64A7" w:rsidRDefault="003B64A7" w:rsidP="003B64A7">
      <w:pPr>
        <w:jc w:val="both"/>
        <w:rPr>
          <w:rFonts w:ascii="Arial" w:hAnsi="Arial"/>
          <w:sz w:val="24"/>
          <w:lang w:val="el-GR"/>
        </w:rPr>
      </w:pP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i/>
          <w:sz w:val="24"/>
          <w:lang w:val="el-GR"/>
        </w:rPr>
        <w:t xml:space="preserve">, </w:t>
      </w:r>
      <w:r>
        <w:rPr>
          <w:rFonts w:ascii="Arial" w:hAnsi="Arial"/>
          <w:sz w:val="24"/>
          <w:lang w:val="el-GR"/>
        </w:rPr>
        <w:t xml:space="preserve">οφείλεται στην προσθήκη  του διαλύματος </w:t>
      </w:r>
      <w:r>
        <w:rPr>
          <w:rFonts w:ascii="Arial" w:hAnsi="Arial"/>
          <w:b/>
          <w:sz w:val="24"/>
        </w:rPr>
        <w:t>Polymyxin</w:t>
      </w:r>
      <w:r>
        <w:rPr>
          <w:rFonts w:ascii="Arial" w:hAnsi="Arial"/>
          <w:b/>
          <w:sz w:val="24"/>
          <w:lang w:val="el-GR"/>
        </w:rPr>
        <w:t xml:space="preserve"> </w:t>
      </w:r>
      <w:r>
        <w:rPr>
          <w:rFonts w:ascii="Arial" w:hAnsi="Arial"/>
          <w:b/>
          <w:sz w:val="24"/>
        </w:rPr>
        <w:t>B</w:t>
      </w:r>
      <w:r>
        <w:rPr>
          <w:rFonts w:ascii="Arial" w:hAnsi="Arial"/>
          <w:b/>
          <w:sz w:val="24"/>
          <w:lang w:val="el-GR"/>
        </w:rPr>
        <w:t xml:space="preserve"> </w:t>
      </w:r>
      <w:r>
        <w:rPr>
          <w:rFonts w:ascii="Arial" w:hAnsi="Arial"/>
          <w:b/>
          <w:sz w:val="24"/>
        </w:rPr>
        <w:t>Sulfate</w:t>
      </w:r>
      <w:r>
        <w:rPr>
          <w:rFonts w:ascii="Arial" w:hAnsi="Arial"/>
          <w:b/>
          <w:sz w:val="24"/>
          <w:lang w:val="el-GR"/>
        </w:rPr>
        <w:t xml:space="preserve">, </w:t>
      </w:r>
      <w:r>
        <w:rPr>
          <w:rFonts w:ascii="Arial" w:hAnsi="Arial"/>
          <w:sz w:val="24"/>
        </w:rPr>
        <w:t>o</w:t>
      </w:r>
      <w:r>
        <w:rPr>
          <w:rFonts w:ascii="Arial" w:hAnsi="Arial"/>
          <w:sz w:val="24"/>
          <w:lang w:val="el-GR"/>
        </w:rPr>
        <w:t xml:space="preserve"> δε διαχωρισμός των αποικιών του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sz w:val="24"/>
          <w:lang w:val="el-GR"/>
        </w:rPr>
        <w:t xml:space="preserve"> στηρίζεται στην ικανότητά του να </w:t>
      </w:r>
      <w:r>
        <w:rPr>
          <w:rFonts w:ascii="Arial" w:hAnsi="Arial"/>
          <w:b/>
          <w:sz w:val="24"/>
          <w:lang w:val="el-GR"/>
        </w:rPr>
        <w:t>σχηματίζει λεκιθινάση</w:t>
      </w:r>
      <w:r>
        <w:rPr>
          <w:rFonts w:ascii="Arial" w:hAnsi="Arial"/>
          <w:sz w:val="24"/>
          <w:lang w:val="el-GR"/>
        </w:rPr>
        <w:t xml:space="preserve">, η οποία και διασπά τη λεκιθίνη του κρόκου του περιεχομένου αυγού, με αποτέλεσμα τη </w:t>
      </w:r>
      <w:r>
        <w:rPr>
          <w:rFonts w:ascii="Arial" w:hAnsi="Arial"/>
          <w:b/>
          <w:sz w:val="24"/>
          <w:lang w:val="el-GR"/>
        </w:rPr>
        <w:t>δημιουργία αδιαφανούς ζώνης (άλω)</w:t>
      </w:r>
      <w:r>
        <w:rPr>
          <w:rFonts w:ascii="Arial" w:hAnsi="Arial"/>
          <w:sz w:val="24"/>
          <w:lang w:val="el-GR"/>
        </w:rPr>
        <w:t>, γύρω από  τις αποικίες.</w:t>
      </w:r>
    </w:p>
    <w:p w:rsidR="003B64A7" w:rsidRDefault="003B64A7" w:rsidP="003B64A7">
      <w:pPr>
        <w:jc w:val="both"/>
        <w:rPr>
          <w:rFonts w:ascii="Arial" w:hAnsi="Arial"/>
          <w:sz w:val="24"/>
          <w:lang w:val="el-GR"/>
        </w:rPr>
      </w:pPr>
      <w:r>
        <w:rPr>
          <w:rFonts w:ascii="Arial" w:hAnsi="Arial"/>
          <w:sz w:val="24"/>
          <w:lang w:val="el-GR"/>
        </w:rPr>
        <w:t xml:space="preserve">Τα κυριώτερα θρεπτικά υποστρώματα, που χρησιμοποιούνται για τον προσδιορισμό του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i/>
          <w:sz w:val="24"/>
          <w:lang w:val="el-GR"/>
        </w:rPr>
        <w:t xml:space="preserve">, </w:t>
      </w:r>
      <w:r>
        <w:rPr>
          <w:rFonts w:ascii="Arial" w:hAnsi="Arial"/>
          <w:sz w:val="24"/>
          <w:lang w:val="el-GR"/>
        </w:rPr>
        <w:t>είναι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u w:val="single"/>
        </w:rPr>
      </w:pPr>
      <w:r>
        <w:rPr>
          <w:rFonts w:ascii="Arial" w:hAnsi="Arial"/>
          <w:b/>
          <w:sz w:val="24"/>
          <w:lang w:val="el-GR"/>
        </w:rPr>
        <w:t xml:space="preserve"> </w:t>
      </w:r>
      <w:r>
        <w:rPr>
          <w:rFonts w:ascii="Arial" w:hAnsi="Arial"/>
          <w:b/>
          <w:sz w:val="24"/>
          <w:lang w:val="en-GB"/>
        </w:rPr>
        <w:t xml:space="preserve">1.     </w:t>
      </w:r>
      <w:r>
        <w:rPr>
          <w:rFonts w:ascii="Arial" w:hAnsi="Arial"/>
          <w:b/>
          <w:sz w:val="24"/>
          <w:u w:val="single"/>
        </w:rPr>
        <w:t>K</w:t>
      </w:r>
      <w:r>
        <w:rPr>
          <w:rFonts w:ascii="Arial" w:hAnsi="Arial"/>
          <w:b/>
          <w:sz w:val="24"/>
          <w:u w:val="single"/>
          <w:lang w:val="en-GB"/>
        </w:rPr>
        <w:t xml:space="preserve"> </w:t>
      </w:r>
      <w:r>
        <w:rPr>
          <w:rFonts w:ascii="Arial" w:hAnsi="Arial"/>
          <w:b/>
          <w:sz w:val="24"/>
          <w:u w:val="single"/>
        </w:rPr>
        <w:t>G</w:t>
      </w:r>
      <w:r>
        <w:rPr>
          <w:rFonts w:ascii="Arial" w:hAnsi="Arial"/>
          <w:b/>
          <w:sz w:val="24"/>
          <w:u w:val="single"/>
          <w:lang w:val="en-GB"/>
        </w:rPr>
        <w:t xml:space="preserve"> </w:t>
      </w:r>
      <w:r>
        <w:rPr>
          <w:rFonts w:ascii="Arial" w:hAnsi="Arial"/>
          <w:b/>
          <w:sz w:val="24"/>
          <w:u w:val="single"/>
        </w:rPr>
        <w:t>Medium</w:t>
      </w:r>
    </w:p>
    <w:p w:rsidR="003B64A7" w:rsidRDefault="003B64A7" w:rsidP="003B64A7">
      <w:pPr>
        <w:jc w:val="both"/>
        <w:rPr>
          <w:rFonts w:ascii="Arial" w:hAnsi="Arial"/>
          <w:b/>
          <w:sz w:val="24"/>
          <w:u w:val="single"/>
        </w:rPr>
      </w:pPr>
      <w:r>
        <w:rPr>
          <w:rFonts w:ascii="Arial" w:hAnsi="Arial"/>
          <w:b/>
          <w:sz w:val="24"/>
          <w:u w:val="single"/>
        </w:rPr>
        <w:t xml:space="preserve">       </w:t>
      </w:r>
    </w:p>
    <w:p w:rsidR="003B64A7" w:rsidRDefault="003B64A7" w:rsidP="003B64A7">
      <w:pPr>
        <w:jc w:val="both"/>
        <w:rPr>
          <w:rFonts w:ascii="Arial" w:hAnsi="Arial"/>
          <w:sz w:val="24"/>
        </w:rPr>
      </w:pPr>
      <w:r>
        <w:rPr>
          <w:rFonts w:ascii="Arial" w:hAnsi="Arial"/>
          <w:sz w:val="24"/>
        </w:rPr>
        <w:t xml:space="preserve">         Peptone                     1,0     g</w:t>
      </w:r>
    </w:p>
    <w:p w:rsidR="003B64A7" w:rsidRDefault="003B64A7" w:rsidP="003B64A7">
      <w:pPr>
        <w:jc w:val="both"/>
        <w:rPr>
          <w:rFonts w:ascii="Arial" w:hAnsi="Arial"/>
          <w:sz w:val="24"/>
        </w:rPr>
      </w:pPr>
      <w:r>
        <w:rPr>
          <w:rFonts w:ascii="Arial" w:hAnsi="Arial"/>
          <w:sz w:val="24"/>
        </w:rPr>
        <w:t xml:space="preserve">         Yeast  Extract            0,5     g </w:t>
      </w:r>
    </w:p>
    <w:p w:rsidR="003B64A7" w:rsidRDefault="003B64A7" w:rsidP="003B64A7">
      <w:pPr>
        <w:jc w:val="both"/>
        <w:rPr>
          <w:rFonts w:ascii="Arial" w:hAnsi="Arial"/>
          <w:sz w:val="24"/>
        </w:rPr>
      </w:pPr>
      <w:r>
        <w:rPr>
          <w:rFonts w:ascii="Arial" w:hAnsi="Arial"/>
          <w:sz w:val="24"/>
        </w:rPr>
        <w:t xml:space="preserve">         Phenol Red                0,025 g</w:t>
      </w:r>
    </w:p>
    <w:p w:rsidR="003B64A7" w:rsidRDefault="003B64A7" w:rsidP="003B64A7">
      <w:pPr>
        <w:jc w:val="both"/>
        <w:rPr>
          <w:rFonts w:ascii="Arial" w:hAnsi="Arial"/>
          <w:sz w:val="24"/>
          <w:lang w:val="en-GB"/>
        </w:rPr>
      </w:pPr>
      <w:r>
        <w:rPr>
          <w:rFonts w:ascii="Arial" w:hAnsi="Arial"/>
          <w:sz w:val="24"/>
          <w:lang w:val="en-GB"/>
        </w:rPr>
        <w:t xml:space="preserve">         Agar                         18,0     g</w:t>
      </w:r>
    </w:p>
    <w:p w:rsidR="003B64A7" w:rsidRDefault="003B64A7" w:rsidP="003B64A7">
      <w:pPr>
        <w:jc w:val="both"/>
        <w:rPr>
          <w:rFonts w:ascii="Arial" w:hAnsi="Arial"/>
          <w:sz w:val="24"/>
          <w:lang w:val="en-GB"/>
        </w:rPr>
      </w:pPr>
      <w:r>
        <w:rPr>
          <w:rFonts w:ascii="Arial" w:hAnsi="Arial"/>
          <w:sz w:val="24"/>
          <w:lang w:val="en-GB"/>
        </w:rPr>
        <w:t xml:space="preserve">         D.W     q.s.p           900,0    mL</w:t>
      </w:r>
    </w:p>
    <w:p w:rsidR="003B64A7" w:rsidRDefault="003B64A7" w:rsidP="003B64A7">
      <w:pPr>
        <w:jc w:val="both"/>
        <w:rPr>
          <w:rFonts w:ascii="Arial" w:hAnsi="Arial"/>
          <w:sz w:val="24"/>
          <w:lang w:val="en-GB"/>
        </w:rPr>
      </w:pPr>
    </w:p>
    <w:p w:rsidR="003B64A7" w:rsidRDefault="003B64A7" w:rsidP="003B64A7">
      <w:pPr>
        <w:jc w:val="both"/>
        <w:rPr>
          <w:rFonts w:ascii="Arial" w:hAnsi="Arial"/>
          <w:sz w:val="24"/>
          <w:lang w:val="el-GR"/>
        </w:rPr>
      </w:pPr>
      <w:r>
        <w:rPr>
          <w:rFonts w:ascii="Arial" w:hAnsi="Arial"/>
          <w:sz w:val="24"/>
          <w:lang w:val="en-GB"/>
        </w:rPr>
        <w:t xml:space="preserve">                       </w:t>
      </w:r>
      <w:r>
        <w:rPr>
          <w:rFonts w:ascii="Arial" w:hAnsi="Arial"/>
          <w:sz w:val="24"/>
        </w:rPr>
        <w:t>pH</w:t>
      </w:r>
      <w:r>
        <w:rPr>
          <w:rFonts w:ascii="Arial" w:hAnsi="Arial"/>
          <w:sz w:val="24"/>
          <w:lang w:val="el-GR"/>
        </w:rPr>
        <w:t xml:space="preserve">  6,8</w:t>
      </w:r>
    </w:p>
    <w:p w:rsidR="003B64A7" w:rsidRDefault="003B64A7" w:rsidP="003B64A7">
      <w:pPr>
        <w:jc w:val="both"/>
        <w:rPr>
          <w:rFonts w:ascii="Arial" w:hAnsi="Arial"/>
          <w:sz w:val="24"/>
          <w:lang w:val="el-GR"/>
        </w:rPr>
      </w:pPr>
    </w:p>
    <w:p w:rsidR="003B64A7" w:rsidRDefault="003B64A7" w:rsidP="003B64A7">
      <w:pPr>
        <w:rPr>
          <w:rFonts w:ascii="Arial" w:hAnsi="Arial"/>
          <w:sz w:val="24"/>
          <w:lang w:val="el-GR"/>
        </w:rPr>
      </w:pPr>
      <w:r>
        <w:rPr>
          <w:rFonts w:ascii="Arial" w:hAnsi="Arial"/>
          <w:sz w:val="24"/>
          <w:lang w:val="el-GR"/>
        </w:rPr>
        <w:t xml:space="preserve">Τα ανωτέρω συστατικά διαλύονται με βρασμό, ρυθμίζεται το </w:t>
      </w:r>
      <w:r>
        <w:rPr>
          <w:rFonts w:ascii="Arial" w:hAnsi="Arial"/>
          <w:sz w:val="24"/>
        </w:rPr>
        <w:t>pH</w:t>
      </w:r>
      <w:r>
        <w:rPr>
          <w:rFonts w:ascii="Arial" w:hAnsi="Arial"/>
          <w:sz w:val="24"/>
          <w:lang w:val="el-GR"/>
        </w:rPr>
        <w:t xml:space="preserve"> και ακολουθεί 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.Μετά την αποστείρωση, το υπόστρωμα ψύχεται στους 45 - 50</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και προστίθενται σ΄ αυτό, άσηπτα : </w:t>
      </w:r>
      <w:r>
        <w:rPr>
          <w:rFonts w:ascii="Arial" w:hAnsi="Arial"/>
          <w:b/>
          <w:sz w:val="24"/>
          <w:lang w:val="el-GR"/>
        </w:rPr>
        <w:t>α.</w:t>
      </w:r>
      <w:r>
        <w:rPr>
          <w:rFonts w:ascii="Arial" w:hAnsi="Arial"/>
          <w:sz w:val="24"/>
          <w:lang w:val="el-GR"/>
        </w:rPr>
        <w:t xml:space="preserve"> </w:t>
      </w:r>
      <w:r>
        <w:rPr>
          <w:rFonts w:ascii="Arial" w:hAnsi="Arial"/>
          <w:b/>
          <w:sz w:val="24"/>
          <w:lang w:val="el-GR"/>
        </w:rPr>
        <w:t xml:space="preserve">100 </w:t>
      </w:r>
      <w:r>
        <w:rPr>
          <w:rFonts w:ascii="Arial" w:hAnsi="Arial"/>
          <w:b/>
          <w:sz w:val="24"/>
        </w:rPr>
        <w:t>mL</w:t>
      </w:r>
      <w:r>
        <w:rPr>
          <w:rFonts w:ascii="Arial" w:hAnsi="Arial"/>
          <w:b/>
          <w:sz w:val="24"/>
          <w:lang w:val="el-GR"/>
        </w:rPr>
        <w:t xml:space="preserve"> εναιωρήματος κρόκου</w:t>
      </w:r>
      <w:r>
        <w:rPr>
          <w:rFonts w:ascii="Arial" w:hAnsi="Arial"/>
          <w:sz w:val="24"/>
          <w:lang w:val="el-GR"/>
        </w:rPr>
        <w:t xml:space="preserve"> </w:t>
      </w:r>
      <w:r>
        <w:rPr>
          <w:rFonts w:ascii="Arial" w:hAnsi="Arial"/>
          <w:b/>
          <w:sz w:val="24"/>
          <w:lang w:val="el-GR"/>
        </w:rPr>
        <w:t>αυγού</w:t>
      </w:r>
      <w:r>
        <w:rPr>
          <w:rFonts w:ascii="Arial" w:hAnsi="Arial"/>
          <w:sz w:val="24"/>
          <w:lang w:val="el-GR"/>
        </w:rPr>
        <w:t xml:space="preserve">, που παρασκευάζεται όπως και στην περίπτωση της Αρίθμησης και Απομόνωσης του </w:t>
      </w:r>
      <w:r w:rsidRPr="002B12EA">
        <w:rPr>
          <w:rFonts w:ascii="Arial" w:hAnsi="Arial"/>
          <w:i/>
          <w:sz w:val="24"/>
        </w:rPr>
        <w:t>S</w:t>
      </w:r>
      <w:r w:rsidRPr="002B12EA">
        <w:rPr>
          <w:rFonts w:ascii="Arial" w:hAnsi="Arial"/>
          <w:i/>
          <w:sz w:val="24"/>
          <w:lang w:val="el-GR"/>
        </w:rPr>
        <w:t>.</w:t>
      </w:r>
      <w:r w:rsidRPr="002B12EA">
        <w:rPr>
          <w:rFonts w:ascii="Arial" w:hAnsi="Arial"/>
          <w:i/>
          <w:sz w:val="24"/>
        </w:rPr>
        <w:t>aureus</w:t>
      </w:r>
      <w:r>
        <w:rPr>
          <w:rFonts w:ascii="Arial" w:hAnsi="Arial"/>
          <w:b/>
          <w:sz w:val="24"/>
          <w:lang w:val="el-GR"/>
        </w:rPr>
        <w:t xml:space="preserve">   (βλέπε σελίδα 43) </w:t>
      </w:r>
      <w:r>
        <w:rPr>
          <w:rFonts w:ascii="Arial" w:hAnsi="Arial"/>
          <w:sz w:val="24"/>
          <w:lang w:val="el-GR"/>
        </w:rPr>
        <w:t xml:space="preserve">ή κατάλληλου εμπλουτιστικού υλικού </w:t>
      </w:r>
      <w:r>
        <w:rPr>
          <w:rFonts w:ascii="Arial" w:hAnsi="Arial"/>
          <w:b/>
          <w:sz w:val="24"/>
          <w:lang w:val="el-GR"/>
        </w:rPr>
        <w:t>(</w:t>
      </w:r>
      <w:r>
        <w:rPr>
          <w:rFonts w:ascii="Arial" w:hAnsi="Arial"/>
          <w:b/>
          <w:sz w:val="24"/>
        </w:rPr>
        <w:t>Egg</w:t>
      </w:r>
      <w:r>
        <w:rPr>
          <w:rFonts w:ascii="Arial" w:hAnsi="Arial"/>
          <w:b/>
          <w:sz w:val="24"/>
          <w:lang w:val="el-GR"/>
        </w:rPr>
        <w:t xml:space="preserve"> - </w:t>
      </w:r>
      <w:r>
        <w:rPr>
          <w:rFonts w:ascii="Arial" w:hAnsi="Arial"/>
          <w:b/>
          <w:sz w:val="24"/>
        </w:rPr>
        <w:t>Yolk</w:t>
      </w:r>
      <w:r>
        <w:rPr>
          <w:rFonts w:ascii="Arial" w:hAnsi="Arial"/>
          <w:b/>
          <w:sz w:val="24"/>
          <w:lang w:val="el-GR"/>
        </w:rPr>
        <w:t xml:space="preserve"> </w:t>
      </w:r>
      <w:r>
        <w:rPr>
          <w:rFonts w:ascii="Arial" w:hAnsi="Arial"/>
          <w:b/>
          <w:sz w:val="24"/>
        </w:rPr>
        <w:t>Enrichment</w:t>
      </w:r>
      <w:r>
        <w:rPr>
          <w:rFonts w:ascii="Arial" w:hAnsi="Arial"/>
          <w:b/>
          <w:sz w:val="24"/>
          <w:lang w:val="el-GR"/>
        </w:rPr>
        <w:t xml:space="preserve">) </w:t>
      </w:r>
      <w:r>
        <w:rPr>
          <w:rFonts w:ascii="Arial" w:hAnsi="Arial"/>
          <w:sz w:val="24"/>
          <w:lang w:val="el-GR"/>
        </w:rPr>
        <w:t xml:space="preserve">και  </w:t>
      </w:r>
      <w:r>
        <w:rPr>
          <w:rFonts w:ascii="Arial" w:hAnsi="Arial"/>
          <w:b/>
          <w:sz w:val="24"/>
          <w:lang w:val="el-GR"/>
        </w:rPr>
        <w:t>β. 1</w:t>
      </w:r>
      <w:r>
        <w:rPr>
          <w:rFonts w:ascii="Arial" w:hAnsi="Arial"/>
          <w:b/>
          <w:sz w:val="24"/>
        </w:rPr>
        <w:t>mL</w:t>
      </w:r>
      <w:r>
        <w:rPr>
          <w:rFonts w:ascii="Arial" w:hAnsi="Arial"/>
          <w:b/>
          <w:sz w:val="24"/>
          <w:lang w:val="el-GR"/>
        </w:rPr>
        <w:t xml:space="preserve"> </w:t>
      </w:r>
      <w:r>
        <w:rPr>
          <w:rFonts w:ascii="Arial" w:hAnsi="Arial"/>
          <w:sz w:val="24"/>
          <w:lang w:val="el-GR"/>
        </w:rPr>
        <w:t xml:space="preserve">υδατικού διαλύματος </w:t>
      </w:r>
      <w:r>
        <w:rPr>
          <w:rFonts w:ascii="Arial" w:hAnsi="Arial"/>
          <w:b/>
          <w:sz w:val="24"/>
        </w:rPr>
        <w:t>Polymyxin</w:t>
      </w:r>
      <w:r>
        <w:rPr>
          <w:rFonts w:ascii="Arial" w:hAnsi="Arial"/>
          <w:b/>
          <w:sz w:val="24"/>
          <w:lang w:val="el-GR"/>
        </w:rPr>
        <w:t xml:space="preserve"> </w:t>
      </w:r>
      <w:r>
        <w:rPr>
          <w:rFonts w:ascii="Arial" w:hAnsi="Arial"/>
          <w:b/>
          <w:sz w:val="24"/>
        </w:rPr>
        <w:t>B</w:t>
      </w:r>
      <w:r>
        <w:rPr>
          <w:rFonts w:ascii="Arial" w:hAnsi="Arial"/>
          <w:b/>
          <w:sz w:val="24"/>
          <w:lang w:val="el-GR"/>
        </w:rPr>
        <w:t xml:space="preserve"> </w:t>
      </w:r>
      <w:r>
        <w:rPr>
          <w:rFonts w:ascii="Arial" w:hAnsi="Arial"/>
          <w:b/>
          <w:sz w:val="24"/>
        </w:rPr>
        <w:t>Sulfate</w:t>
      </w:r>
      <w:r>
        <w:rPr>
          <w:rFonts w:ascii="Arial" w:hAnsi="Arial"/>
          <w:b/>
          <w:sz w:val="24"/>
          <w:lang w:val="el-GR"/>
        </w:rPr>
        <w:t xml:space="preserve"> 0,1%  (θειϊκή πολυμυξίνη Β).</w:t>
      </w:r>
      <w:r>
        <w:rPr>
          <w:rFonts w:ascii="Arial" w:hAnsi="Arial"/>
          <w:sz w:val="24"/>
          <w:lang w:val="el-GR"/>
        </w:rPr>
        <w:t xml:space="preserve"> Το όλο αναμιγνύεται καλά και διανέμεται σε τρυβλία.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 xml:space="preserve">2.     </w:t>
      </w:r>
      <w:r>
        <w:rPr>
          <w:rFonts w:ascii="Arial" w:hAnsi="Arial"/>
          <w:b/>
          <w:sz w:val="24"/>
          <w:u w:val="single"/>
        </w:rPr>
        <w:t>Mannitol</w:t>
      </w:r>
      <w:r>
        <w:rPr>
          <w:rFonts w:ascii="Arial" w:hAnsi="Arial"/>
          <w:b/>
          <w:sz w:val="24"/>
          <w:u w:val="single"/>
          <w:lang w:val="el-GR"/>
        </w:rPr>
        <w:t xml:space="preserve">  </w:t>
      </w:r>
      <w:r>
        <w:rPr>
          <w:rFonts w:ascii="Arial" w:hAnsi="Arial"/>
          <w:b/>
          <w:sz w:val="24"/>
          <w:u w:val="single"/>
        </w:rPr>
        <w:t>Egg</w:t>
      </w:r>
      <w:r>
        <w:rPr>
          <w:rFonts w:ascii="Arial" w:hAnsi="Arial"/>
          <w:b/>
          <w:sz w:val="24"/>
          <w:u w:val="single"/>
          <w:lang w:val="el-GR"/>
        </w:rPr>
        <w:t xml:space="preserve"> </w:t>
      </w:r>
      <w:r>
        <w:rPr>
          <w:rFonts w:ascii="Arial" w:hAnsi="Arial"/>
          <w:b/>
          <w:sz w:val="24"/>
          <w:u w:val="single"/>
        </w:rPr>
        <w:t>Yolk</w:t>
      </w:r>
      <w:r>
        <w:rPr>
          <w:rFonts w:ascii="Arial" w:hAnsi="Arial"/>
          <w:b/>
          <w:sz w:val="24"/>
          <w:u w:val="single"/>
          <w:lang w:val="el-GR"/>
        </w:rPr>
        <w:t xml:space="preserve"> </w:t>
      </w:r>
      <w:r>
        <w:rPr>
          <w:rFonts w:ascii="Arial" w:hAnsi="Arial"/>
          <w:b/>
          <w:sz w:val="24"/>
          <w:u w:val="single"/>
        </w:rPr>
        <w:t>Polymyxin</w:t>
      </w:r>
      <w:r>
        <w:rPr>
          <w:rFonts w:ascii="Arial" w:hAnsi="Arial"/>
          <w:b/>
          <w:sz w:val="24"/>
          <w:u w:val="single"/>
          <w:lang w:val="el-GR"/>
        </w:rPr>
        <w:t xml:space="preserve"> (</w:t>
      </w:r>
      <w:r>
        <w:rPr>
          <w:rFonts w:ascii="Arial" w:hAnsi="Arial"/>
          <w:b/>
          <w:sz w:val="24"/>
          <w:u w:val="single"/>
        </w:rPr>
        <w:t>MYP</w:t>
      </w:r>
      <w:r>
        <w:rPr>
          <w:rFonts w:ascii="Arial" w:hAnsi="Arial"/>
          <w:b/>
          <w:sz w:val="24"/>
          <w:u w:val="single"/>
          <w:lang w:val="el-GR"/>
        </w:rPr>
        <w:t xml:space="preserve">) </w:t>
      </w:r>
      <w:r>
        <w:rPr>
          <w:rFonts w:ascii="Arial" w:hAnsi="Arial"/>
          <w:b/>
          <w:sz w:val="24"/>
          <w:u w:val="single"/>
        </w:rPr>
        <w:t>Agar</w:t>
      </w:r>
      <w:r>
        <w:rPr>
          <w:rFonts w:ascii="Arial" w:hAnsi="Arial"/>
          <w:b/>
          <w:sz w:val="24"/>
          <w:lang w:val="el-GR"/>
        </w:rPr>
        <w:t xml:space="preserve"> </w:t>
      </w:r>
    </w:p>
    <w:p w:rsidR="003B64A7" w:rsidRDefault="003B64A7" w:rsidP="003B64A7">
      <w:pPr>
        <w:ind w:left="390"/>
        <w:jc w:val="both"/>
        <w:rPr>
          <w:rFonts w:ascii="Arial" w:hAnsi="Arial"/>
          <w:b/>
          <w:sz w:val="24"/>
          <w:lang w:val="el-GR"/>
        </w:rPr>
      </w:pPr>
    </w:p>
    <w:p w:rsidR="003B64A7" w:rsidRDefault="003B64A7" w:rsidP="003B64A7">
      <w:pPr>
        <w:jc w:val="both"/>
        <w:rPr>
          <w:rFonts w:ascii="Arial" w:hAnsi="Arial"/>
          <w:sz w:val="24"/>
        </w:rPr>
      </w:pPr>
      <w:r>
        <w:rPr>
          <w:rFonts w:ascii="Arial" w:hAnsi="Arial"/>
          <w:sz w:val="24"/>
          <w:lang w:val="el-GR"/>
        </w:rPr>
        <w:t xml:space="preserve">        </w:t>
      </w:r>
      <w:r>
        <w:rPr>
          <w:rFonts w:ascii="Arial" w:hAnsi="Arial"/>
          <w:sz w:val="24"/>
        </w:rPr>
        <w:t>Peptone                    10,0     g</w:t>
      </w:r>
    </w:p>
    <w:p w:rsidR="003B64A7" w:rsidRDefault="003B64A7" w:rsidP="003B64A7">
      <w:pPr>
        <w:jc w:val="both"/>
        <w:rPr>
          <w:rFonts w:ascii="Arial" w:hAnsi="Arial"/>
          <w:sz w:val="24"/>
        </w:rPr>
      </w:pPr>
      <w:r>
        <w:rPr>
          <w:rFonts w:ascii="Arial" w:hAnsi="Arial"/>
          <w:sz w:val="24"/>
        </w:rPr>
        <w:t xml:space="preserve">        Meat Extract               1,0     g</w:t>
      </w:r>
    </w:p>
    <w:p w:rsidR="003B64A7" w:rsidRDefault="003B64A7" w:rsidP="003B64A7">
      <w:pPr>
        <w:jc w:val="both"/>
        <w:rPr>
          <w:rFonts w:ascii="Arial" w:hAnsi="Arial"/>
          <w:sz w:val="24"/>
        </w:rPr>
      </w:pPr>
      <w:r>
        <w:rPr>
          <w:rFonts w:ascii="Arial" w:hAnsi="Arial"/>
          <w:sz w:val="24"/>
        </w:rPr>
        <w:t xml:space="preserve">        D(-)Mannitol             10,0     g</w:t>
      </w:r>
    </w:p>
    <w:p w:rsidR="003B64A7" w:rsidRDefault="003B64A7" w:rsidP="003B64A7">
      <w:pPr>
        <w:jc w:val="both"/>
        <w:rPr>
          <w:rFonts w:ascii="Arial" w:hAnsi="Arial"/>
          <w:sz w:val="24"/>
        </w:rPr>
      </w:pPr>
      <w:r>
        <w:rPr>
          <w:rFonts w:ascii="Arial" w:hAnsi="Arial"/>
          <w:sz w:val="24"/>
        </w:rPr>
        <w:t xml:space="preserve">        Sodium Chloride      10,0     g</w:t>
      </w:r>
    </w:p>
    <w:p w:rsidR="003B64A7" w:rsidRDefault="003B64A7" w:rsidP="003B64A7">
      <w:pPr>
        <w:jc w:val="both"/>
        <w:rPr>
          <w:rFonts w:ascii="Arial" w:hAnsi="Arial"/>
          <w:sz w:val="24"/>
        </w:rPr>
      </w:pPr>
      <w:r>
        <w:rPr>
          <w:rFonts w:ascii="Arial" w:hAnsi="Arial"/>
          <w:sz w:val="24"/>
        </w:rPr>
        <w:t xml:space="preserve">        Phenol Red                0,025g</w:t>
      </w:r>
    </w:p>
    <w:p w:rsidR="003B64A7" w:rsidRDefault="003B64A7" w:rsidP="003B64A7">
      <w:pPr>
        <w:jc w:val="both"/>
        <w:rPr>
          <w:rFonts w:ascii="Arial" w:hAnsi="Arial"/>
          <w:sz w:val="24"/>
        </w:rPr>
      </w:pPr>
      <w:r>
        <w:rPr>
          <w:rFonts w:ascii="Arial" w:hAnsi="Arial"/>
          <w:sz w:val="24"/>
        </w:rPr>
        <w:t xml:space="preserve">        Agar                         15,0     g</w:t>
      </w:r>
    </w:p>
    <w:p w:rsidR="003B64A7" w:rsidRDefault="003B64A7" w:rsidP="003B64A7">
      <w:pPr>
        <w:jc w:val="both"/>
        <w:rPr>
          <w:rFonts w:ascii="Arial" w:hAnsi="Arial"/>
          <w:sz w:val="24"/>
        </w:rPr>
      </w:pPr>
      <w:r>
        <w:rPr>
          <w:rFonts w:ascii="Arial" w:hAnsi="Arial"/>
          <w:sz w:val="24"/>
        </w:rPr>
        <w:t xml:space="preserve">        D.W.    q.s.p           900,0     mL</w:t>
      </w:r>
    </w:p>
    <w:p w:rsidR="003B64A7" w:rsidRDefault="003B64A7" w:rsidP="003B64A7">
      <w:pPr>
        <w:ind w:left="855"/>
        <w:jc w:val="both"/>
        <w:rPr>
          <w:rFonts w:ascii="Arial" w:hAnsi="Arial"/>
          <w:sz w:val="24"/>
        </w:rPr>
      </w:pPr>
    </w:p>
    <w:p w:rsidR="003B64A7" w:rsidRDefault="003B64A7" w:rsidP="003B64A7">
      <w:pPr>
        <w:ind w:left="855"/>
        <w:jc w:val="both"/>
        <w:rPr>
          <w:rFonts w:ascii="Arial" w:hAnsi="Arial"/>
          <w:sz w:val="24"/>
          <w:lang w:val="el-GR"/>
        </w:rPr>
      </w:pPr>
      <w:r>
        <w:rPr>
          <w:rFonts w:ascii="Arial" w:hAnsi="Arial"/>
          <w:sz w:val="24"/>
        </w:rPr>
        <w:t xml:space="preserve">        pH</w:t>
      </w:r>
      <w:r>
        <w:rPr>
          <w:rFonts w:ascii="Arial" w:hAnsi="Arial"/>
          <w:sz w:val="24"/>
          <w:lang w:val="el-GR"/>
        </w:rPr>
        <w:t xml:space="preserve"> 7,2 +/- 0,2</w:t>
      </w:r>
    </w:p>
    <w:p w:rsidR="003B64A7" w:rsidRDefault="003B64A7" w:rsidP="003B64A7">
      <w:pPr>
        <w:ind w:left="855"/>
        <w:jc w:val="both"/>
        <w:rPr>
          <w:rFonts w:ascii="Arial" w:hAnsi="Arial"/>
          <w:sz w:val="24"/>
          <w:lang w:val="el-GR"/>
        </w:rPr>
      </w:pPr>
    </w:p>
    <w:p w:rsidR="003B64A7" w:rsidRDefault="003B64A7" w:rsidP="003B64A7">
      <w:pPr>
        <w:ind w:left="855"/>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Η παρασκευή, ρύθμιση του </w:t>
      </w:r>
      <w:r>
        <w:rPr>
          <w:rFonts w:ascii="Arial" w:hAnsi="Arial"/>
          <w:sz w:val="24"/>
        </w:rPr>
        <w:t>pH</w:t>
      </w:r>
      <w:r>
        <w:rPr>
          <w:rFonts w:ascii="Arial" w:hAnsi="Arial"/>
          <w:sz w:val="24"/>
          <w:lang w:val="el-GR"/>
        </w:rPr>
        <w:t xml:space="preserve">, αποστείρωση καθώς και ο εμπλουτισμός του υποστρώματος γίνονται όπως περιγράφεται ανωτέρω (περίπτωση του  </w:t>
      </w:r>
      <w:r>
        <w:rPr>
          <w:rFonts w:ascii="Arial" w:hAnsi="Arial"/>
          <w:sz w:val="24"/>
        </w:rPr>
        <w:t>K</w:t>
      </w:r>
      <w:r>
        <w:rPr>
          <w:rFonts w:ascii="Arial" w:hAnsi="Arial"/>
          <w:sz w:val="24"/>
          <w:lang w:val="el-GR"/>
        </w:rPr>
        <w:t xml:space="preserve"> </w:t>
      </w:r>
      <w:r>
        <w:rPr>
          <w:rFonts w:ascii="Arial" w:hAnsi="Arial"/>
          <w:sz w:val="24"/>
        </w:rPr>
        <w:t>G</w:t>
      </w:r>
      <w:r>
        <w:rPr>
          <w:rFonts w:ascii="Arial" w:hAnsi="Arial"/>
          <w:sz w:val="24"/>
          <w:lang w:val="el-GR"/>
        </w:rPr>
        <w:t xml:space="preserve"> </w:t>
      </w:r>
      <w:r>
        <w:rPr>
          <w:rFonts w:ascii="Arial" w:hAnsi="Arial"/>
          <w:sz w:val="24"/>
        </w:rPr>
        <w:t>Medium</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Η αρίθμηση του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i/>
          <w:sz w:val="24"/>
          <w:lang w:val="el-GR"/>
        </w:rPr>
        <w:t xml:space="preserve"> </w:t>
      </w:r>
      <w:r>
        <w:rPr>
          <w:rFonts w:ascii="Arial" w:hAnsi="Arial"/>
          <w:sz w:val="24"/>
          <w:lang w:val="el-GR"/>
        </w:rPr>
        <w:t xml:space="preserve">πραγματοποιείται με τη μέθοδο της επιφανειακής εξάπλωσης επί των προαναφερθέντων υποστρωμάτων.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Διαδικασία</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Παρασκευάζονται </w:t>
      </w:r>
      <w:r>
        <w:rPr>
          <w:rFonts w:ascii="Arial" w:hAnsi="Arial"/>
          <w:b/>
          <w:sz w:val="24"/>
          <w:lang w:val="el-GR"/>
        </w:rPr>
        <w:t>δεκαδικές, διαδοχικές αραιώσεις</w:t>
      </w:r>
      <w:r>
        <w:rPr>
          <w:rFonts w:ascii="Arial" w:hAnsi="Arial"/>
          <w:sz w:val="24"/>
          <w:lang w:val="el-GR"/>
        </w:rPr>
        <w:t xml:space="preserve"> του δείγματος </w:t>
      </w:r>
      <w:r>
        <w:rPr>
          <w:rFonts w:ascii="Arial" w:hAnsi="Arial"/>
          <w:b/>
          <w:sz w:val="24"/>
          <w:lang w:val="el-GR"/>
        </w:rPr>
        <w:t>από 10</w:t>
      </w:r>
      <w:r>
        <w:rPr>
          <w:rFonts w:ascii="Arial" w:hAnsi="Arial"/>
          <w:b/>
          <w:sz w:val="24"/>
          <w:vertAlign w:val="superscript"/>
          <w:lang w:val="el-GR"/>
        </w:rPr>
        <w:t xml:space="preserve">-1 </w:t>
      </w:r>
      <w:r>
        <w:rPr>
          <w:rFonts w:ascii="Arial" w:hAnsi="Arial"/>
          <w:b/>
          <w:sz w:val="24"/>
          <w:lang w:val="el-GR"/>
        </w:rPr>
        <w:t>μέχρι 10</w:t>
      </w:r>
      <w:r>
        <w:rPr>
          <w:rFonts w:ascii="Arial" w:hAnsi="Arial"/>
          <w:b/>
          <w:sz w:val="24"/>
          <w:vertAlign w:val="superscript"/>
          <w:lang w:val="el-GR"/>
        </w:rPr>
        <w:t>-7</w:t>
      </w:r>
      <w:r>
        <w:rPr>
          <w:rFonts w:ascii="Arial" w:hAnsi="Arial"/>
          <w:sz w:val="24"/>
          <w:lang w:val="el-GR"/>
        </w:rPr>
        <w:t xml:space="preserve"> , κατά τα γνωστά. </w:t>
      </w:r>
    </w:p>
    <w:p w:rsidR="003B64A7" w:rsidRDefault="003B64A7" w:rsidP="003B64A7">
      <w:pPr>
        <w:jc w:val="both"/>
        <w:rPr>
          <w:rFonts w:ascii="Arial" w:hAnsi="Arial"/>
          <w:sz w:val="24"/>
          <w:lang w:val="el-GR"/>
        </w:rPr>
      </w:pPr>
      <w:r>
        <w:rPr>
          <w:rFonts w:ascii="Arial" w:hAnsi="Arial"/>
          <w:sz w:val="24"/>
          <w:lang w:val="el-GR"/>
        </w:rPr>
        <w:lastRenderedPageBreak/>
        <w:t xml:space="preserve">Όταν πρόκειται να προσδιοριστεί ο αριθμός των σπορίων του  </w:t>
      </w:r>
      <w:r>
        <w:rPr>
          <w:rFonts w:ascii="Arial" w:hAnsi="Arial"/>
          <w:i/>
          <w:sz w:val="24"/>
        </w:rPr>
        <w:t>B</w:t>
      </w:r>
      <w:r>
        <w:rPr>
          <w:rFonts w:ascii="Arial" w:hAnsi="Arial"/>
          <w:i/>
          <w:sz w:val="24"/>
          <w:lang w:val="el-GR"/>
        </w:rPr>
        <w:t xml:space="preserve">. </w:t>
      </w:r>
      <w:r>
        <w:rPr>
          <w:rFonts w:ascii="Arial" w:hAnsi="Arial"/>
          <w:i/>
          <w:sz w:val="24"/>
        </w:rPr>
        <w:t>cer</w:t>
      </w:r>
      <w:r>
        <w:rPr>
          <w:rFonts w:ascii="Arial" w:hAnsi="Arial"/>
          <w:sz w:val="24"/>
        </w:rPr>
        <w:t>e</w:t>
      </w:r>
      <w:r>
        <w:rPr>
          <w:rFonts w:ascii="Arial" w:hAnsi="Arial"/>
          <w:i/>
          <w:sz w:val="24"/>
        </w:rPr>
        <w:t>us</w:t>
      </w:r>
      <w:r>
        <w:rPr>
          <w:rFonts w:ascii="Arial" w:hAnsi="Arial"/>
          <w:i/>
          <w:sz w:val="24"/>
          <w:lang w:val="el-GR"/>
        </w:rPr>
        <w:t xml:space="preserve">, </w:t>
      </w:r>
      <w:r>
        <w:rPr>
          <w:rFonts w:ascii="Arial" w:hAnsi="Arial"/>
          <w:sz w:val="24"/>
          <w:lang w:val="el-GR"/>
        </w:rPr>
        <w:t>τότε, τόσο το ομογενοποιημένο δείγμα όσο και οι φιάλες με τις αραιώσεις, θερμαίνονται σε υδατόλουτρο θερμοκρασίας 80</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 xml:space="preserve"> και κατόπιν ψύχονται.</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i/>
          <w:sz w:val="24"/>
          <w:lang w:val="el-GR"/>
        </w:rPr>
      </w:pPr>
      <w:r>
        <w:rPr>
          <w:rFonts w:ascii="Arial" w:hAnsi="Arial"/>
          <w:b/>
          <w:sz w:val="24"/>
          <w:lang w:val="el-GR"/>
        </w:rPr>
        <w:t xml:space="preserve">Α. Προκαταρκτική φάση απομόνωσης και αρίθμησης του </w:t>
      </w:r>
      <w:r>
        <w:rPr>
          <w:rFonts w:ascii="Arial" w:hAnsi="Arial"/>
          <w:b/>
          <w:i/>
          <w:sz w:val="24"/>
        </w:rPr>
        <w:t>B</w:t>
      </w:r>
      <w:r>
        <w:rPr>
          <w:rFonts w:ascii="Arial" w:hAnsi="Arial"/>
          <w:b/>
          <w:i/>
          <w:sz w:val="24"/>
          <w:lang w:val="el-GR"/>
        </w:rPr>
        <w:t xml:space="preserve">. </w:t>
      </w:r>
      <w:r>
        <w:rPr>
          <w:rFonts w:ascii="Arial" w:hAnsi="Arial"/>
          <w:b/>
          <w:i/>
          <w:sz w:val="24"/>
        </w:rPr>
        <w:t>cereus</w:t>
      </w:r>
    </w:p>
    <w:p w:rsidR="003B64A7" w:rsidRDefault="003B64A7" w:rsidP="003B64A7">
      <w:pPr>
        <w:jc w:val="both"/>
        <w:rPr>
          <w:rFonts w:ascii="Arial" w:hAnsi="Arial"/>
          <w:b/>
          <w:i/>
          <w:sz w:val="24"/>
          <w:lang w:val="el-GR"/>
        </w:rPr>
      </w:pPr>
    </w:p>
    <w:p w:rsidR="003B64A7" w:rsidRDefault="003B64A7" w:rsidP="003B64A7">
      <w:pPr>
        <w:jc w:val="both"/>
        <w:rPr>
          <w:rFonts w:ascii="Arial" w:hAnsi="Arial"/>
          <w:sz w:val="24"/>
          <w:lang w:val="el-GR"/>
        </w:rPr>
      </w:pPr>
      <w:r>
        <w:rPr>
          <w:rFonts w:ascii="Arial" w:hAnsi="Arial"/>
          <w:sz w:val="24"/>
          <w:lang w:val="el-GR"/>
        </w:rPr>
        <w:t xml:space="preserve">Από τις κατάλληλες διαδοχικές δεκαδικές αραιώσεις γίνεται επιφανειακή σπορά 0,1 ή </w:t>
      </w:r>
    </w:p>
    <w:p w:rsidR="003B64A7" w:rsidRDefault="003B64A7" w:rsidP="003B64A7">
      <w:pPr>
        <w:jc w:val="both"/>
        <w:rPr>
          <w:rFonts w:ascii="Arial" w:hAnsi="Arial"/>
          <w:sz w:val="24"/>
          <w:lang w:val="el-GR"/>
        </w:rPr>
      </w:pPr>
      <w:r>
        <w:rPr>
          <w:rFonts w:ascii="Arial" w:hAnsi="Arial"/>
          <w:sz w:val="24"/>
          <w:lang w:val="el-GR"/>
        </w:rPr>
        <w:t xml:space="preserve">0,2 </w:t>
      </w:r>
      <w:r>
        <w:rPr>
          <w:rFonts w:ascii="Arial" w:hAnsi="Arial"/>
          <w:sz w:val="24"/>
        </w:rPr>
        <w:t>mL</w:t>
      </w:r>
      <w:r>
        <w:rPr>
          <w:rFonts w:ascii="Arial" w:hAnsi="Arial"/>
          <w:sz w:val="24"/>
          <w:lang w:val="el-GR"/>
        </w:rPr>
        <w:t>, με τη μέθοδο της κεκαμμένης ράβδου, σε διπλή σειρά τρυβλίων, τα οποία περιέχουν ένα από τα ανωτέρω περιγραφέντα υποστρώματα. Ακολουθεί επώαση των τρυβλίων στους 32</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( 20 – 24</w:t>
      </w:r>
      <w:r>
        <w:rPr>
          <w:rFonts w:ascii="Arial" w:hAnsi="Arial"/>
          <w:sz w:val="24"/>
        </w:rPr>
        <w:t>h</w:t>
      </w:r>
      <w:r>
        <w:rPr>
          <w:rFonts w:ascii="Arial" w:hAnsi="Arial"/>
          <w:sz w:val="24"/>
          <w:lang w:val="el-GR"/>
        </w:rPr>
        <w:t xml:space="preserve"> για το </w:t>
      </w:r>
      <w:r>
        <w:rPr>
          <w:rFonts w:ascii="Arial" w:hAnsi="Arial"/>
          <w:sz w:val="24"/>
        </w:rPr>
        <w:t>K</w:t>
      </w:r>
      <w:r>
        <w:rPr>
          <w:rFonts w:ascii="Arial" w:hAnsi="Arial"/>
          <w:sz w:val="24"/>
          <w:lang w:val="el-GR"/>
        </w:rPr>
        <w:t xml:space="preserve"> </w:t>
      </w:r>
      <w:r>
        <w:rPr>
          <w:rFonts w:ascii="Arial" w:hAnsi="Arial"/>
          <w:sz w:val="24"/>
        </w:rPr>
        <w:t>G</w:t>
      </w:r>
      <w:r>
        <w:rPr>
          <w:rFonts w:ascii="Arial" w:hAnsi="Arial"/>
          <w:sz w:val="24"/>
          <w:lang w:val="el-GR"/>
        </w:rPr>
        <w:t xml:space="preserve"> </w:t>
      </w:r>
      <w:r>
        <w:rPr>
          <w:rFonts w:ascii="Arial" w:hAnsi="Arial"/>
          <w:sz w:val="24"/>
        </w:rPr>
        <w:t>Medium</w:t>
      </w:r>
      <w:r>
        <w:rPr>
          <w:rFonts w:ascii="Arial" w:hAnsi="Arial"/>
          <w:sz w:val="24"/>
          <w:lang w:val="el-GR"/>
        </w:rPr>
        <w:t xml:space="preserve"> και 24 – 48</w:t>
      </w:r>
      <w:r>
        <w:rPr>
          <w:rFonts w:ascii="Arial" w:hAnsi="Arial"/>
          <w:sz w:val="24"/>
        </w:rPr>
        <w:t>h</w:t>
      </w:r>
      <w:r>
        <w:rPr>
          <w:rFonts w:ascii="Arial" w:hAnsi="Arial"/>
          <w:sz w:val="24"/>
          <w:lang w:val="el-GR"/>
        </w:rPr>
        <w:t xml:space="preserve"> για το </w:t>
      </w:r>
      <w:r>
        <w:rPr>
          <w:rFonts w:ascii="Arial" w:hAnsi="Arial"/>
          <w:sz w:val="24"/>
        </w:rPr>
        <w:t>MYP</w:t>
      </w:r>
      <w:r>
        <w:rPr>
          <w:rFonts w:ascii="Arial" w:hAnsi="Arial"/>
          <w:sz w:val="24"/>
          <w:lang w:val="el-GR"/>
        </w:rPr>
        <w:t xml:space="preserve"> </w:t>
      </w:r>
      <w:r>
        <w:rPr>
          <w:rFonts w:ascii="Arial" w:hAnsi="Arial"/>
          <w:sz w:val="24"/>
        </w:rPr>
        <w:t>Agar</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Και στα δύο αυτά υποστρώματα αριθμούνται αποικίες ακανόνιστες, ροδόχρωμες έως   ιώδες (ζύμωση μανιτόλης), οι οποίες περιβάλλονται από άλω, που σχηματίζεται από τη δράση της λεκιθινάσης.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Β. Φάση επιβεβαίωσης και ταυτοποίησης</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Από κάθε τρυβλίο της προκαταρκτικής φάσης επιλέγεται αριθμός αποικιών  ίσος με την τετραγωνική ρίζα του συνόλου των αποικιών, που χαρακτηρίστηκαν, προκαταρκτικά, ως</w:t>
      </w:r>
      <w:r>
        <w:rPr>
          <w:rFonts w:ascii="Arial" w:hAnsi="Arial"/>
          <w:i/>
          <w:sz w:val="24"/>
          <w:lang w:val="el-GR"/>
        </w:rPr>
        <w:t xml:space="preserve"> </w:t>
      </w:r>
      <w:r>
        <w:rPr>
          <w:rFonts w:ascii="Arial" w:hAnsi="Arial"/>
          <w:i/>
          <w:sz w:val="24"/>
        </w:rPr>
        <w:t>B</w:t>
      </w:r>
      <w:r>
        <w:rPr>
          <w:rFonts w:ascii="Arial" w:hAnsi="Arial"/>
          <w:sz w:val="24"/>
          <w:lang w:val="el-GR"/>
        </w:rPr>
        <w:t xml:space="preserve">. </w:t>
      </w:r>
      <w:r>
        <w:rPr>
          <w:rFonts w:ascii="Arial" w:hAnsi="Arial"/>
          <w:i/>
          <w:sz w:val="24"/>
        </w:rPr>
        <w:t>cereus</w:t>
      </w:r>
      <w:r>
        <w:rPr>
          <w:rFonts w:ascii="Arial" w:hAnsi="Arial"/>
          <w:sz w:val="24"/>
          <w:lang w:val="el-GR"/>
        </w:rPr>
        <w:t xml:space="preserve">, εφ΄ όσον ο αριθμός τους είναι μεγαλύτερος από 10 ή όλες οι αποικίες, όταν είναι λιγότερες από 10 και μεταφέρονται σε τρυβλία με  </w:t>
      </w:r>
      <w:r>
        <w:rPr>
          <w:rFonts w:ascii="Arial" w:hAnsi="Arial"/>
          <w:sz w:val="24"/>
        </w:rPr>
        <w:t>K</w:t>
      </w:r>
      <w:r>
        <w:rPr>
          <w:rFonts w:ascii="Arial" w:hAnsi="Arial"/>
          <w:sz w:val="24"/>
          <w:lang w:val="el-GR"/>
        </w:rPr>
        <w:t xml:space="preserve"> </w:t>
      </w:r>
      <w:r>
        <w:rPr>
          <w:rFonts w:ascii="Arial" w:hAnsi="Arial"/>
          <w:sz w:val="24"/>
        </w:rPr>
        <w:t>G</w:t>
      </w:r>
      <w:r>
        <w:rPr>
          <w:rFonts w:ascii="Arial" w:hAnsi="Arial"/>
          <w:sz w:val="24"/>
          <w:lang w:val="el-GR"/>
        </w:rPr>
        <w:t xml:space="preserve"> </w:t>
      </w:r>
      <w:r>
        <w:rPr>
          <w:rFonts w:ascii="Arial" w:hAnsi="Arial"/>
          <w:sz w:val="24"/>
        </w:rPr>
        <w:t>Medium</w:t>
      </w:r>
      <w:r>
        <w:rPr>
          <w:rFonts w:ascii="Arial" w:hAnsi="Arial"/>
          <w:sz w:val="24"/>
          <w:lang w:val="el-GR"/>
        </w:rPr>
        <w:t xml:space="preserve"> και </w:t>
      </w:r>
      <w:r>
        <w:rPr>
          <w:rFonts w:ascii="Arial" w:hAnsi="Arial"/>
          <w:sz w:val="24"/>
        </w:rPr>
        <w:t>MYP</w:t>
      </w:r>
      <w:r>
        <w:rPr>
          <w:rFonts w:ascii="Arial" w:hAnsi="Arial"/>
          <w:sz w:val="24"/>
          <w:lang w:val="el-GR"/>
        </w:rPr>
        <w:t xml:space="preserve"> </w:t>
      </w:r>
      <w:r>
        <w:rPr>
          <w:rFonts w:ascii="Arial" w:hAnsi="Arial"/>
          <w:sz w:val="24"/>
        </w:rPr>
        <w:t>Agar</w:t>
      </w:r>
      <w:r>
        <w:rPr>
          <w:rFonts w:ascii="Arial" w:hAnsi="Arial"/>
          <w:sz w:val="24"/>
          <w:lang w:val="el-GR"/>
        </w:rPr>
        <w:t>, ώστε να αναπτυχθούν μεμονωμένες αποικίες, μετά από επώαση στους 32</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24</w:t>
      </w:r>
      <w:r>
        <w:rPr>
          <w:rFonts w:ascii="Arial" w:hAnsi="Arial"/>
          <w:sz w:val="24"/>
        </w:rPr>
        <w:t>h</w:t>
      </w:r>
      <w:r>
        <w:rPr>
          <w:rFonts w:ascii="Arial" w:hAnsi="Arial"/>
          <w:sz w:val="24"/>
          <w:lang w:val="el-GR"/>
        </w:rPr>
        <w:t xml:space="preserve">.  </w:t>
      </w:r>
      <w:r>
        <w:rPr>
          <w:rFonts w:ascii="Arial" w:hAnsi="Arial"/>
          <w:sz w:val="24"/>
        </w:rPr>
        <w:t>A</w:t>
      </w:r>
      <w:r>
        <w:rPr>
          <w:rFonts w:ascii="Arial" w:hAnsi="Arial"/>
          <w:sz w:val="24"/>
          <w:lang w:val="el-GR"/>
        </w:rPr>
        <w:t xml:space="preserve">κολουθεί η ταυτοποίηση των μεμονωμένων αποικιών (η </w:t>
      </w:r>
      <w:r>
        <w:rPr>
          <w:rFonts w:ascii="Arial" w:hAnsi="Arial"/>
          <w:sz w:val="24"/>
        </w:rPr>
        <w:t>APHA</w:t>
      </w:r>
      <w:r>
        <w:rPr>
          <w:rFonts w:ascii="Arial" w:hAnsi="Arial"/>
          <w:sz w:val="24"/>
          <w:lang w:val="el-GR"/>
        </w:rPr>
        <w:t xml:space="preserve"> συνιστά να απομονώνονται πέντε αποικίες ανά τρυβλίο) ως εξής :</w:t>
      </w:r>
    </w:p>
    <w:p w:rsidR="003B64A7" w:rsidRDefault="003B64A7" w:rsidP="003B64A7">
      <w:pPr>
        <w:jc w:val="both"/>
        <w:rPr>
          <w:rFonts w:ascii="Arial" w:hAnsi="Arial"/>
          <w:sz w:val="24"/>
          <w:lang w:val="el-GR"/>
        </w:rPr>
      </w:pPr>
    </w:p>
    <w:p w:rsidR="003B64A7" w:rsidRDefault="003B64A7" w:rsidP="003B64A7">
      <w:pPr>
        <w:numPr>
          <w:ilvl w:val="0"/>
          <w:numId w:val="32"/>
        </w:numPr>
        <w:jc w:val="both"/>
        <w:rPr>
          <w:rFonts w:ascii="Arial" w:hAnsi="Arial"/>
          <w:sz w:val="24"/>
          <w:lang w:val="el-GR"/>
        </w:rPr>
      </w:pPr>
      <w:r>
        <w:rPr>
          <w:rFonts w:ascii="Arial" w:hAnsi="Arial"/>
          <w:sz w:val="24"/>
          <w:lang w:val="el-GR"/>
        </w:rPr>
        <w:t xml:space="preserve">Οι πιθανές αποικίες του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sz w:val="24"/>
          <w:lang w:val="el-GR"/>
        </w:rPr>
        <w:t xml:space="preserve"> </w:t>
      </w:r>
      <w:r>
        <w:rPr>
          <w:rFonts w:ascii="Arial" w:hAnsi="Arial"/>
          <w:b/>
          <w:sz w:val="24"/>
          <w:lang w:val="el-GR"/>
        </w:rPr>
        <w:t xml:space="preserve">χρωματίζονται </w:t>
      </w:r>
      <w:r>
        <w:rPr>
          <w:rFonts w:ascii="Arial" w:hAnsi="Arial"/>
          <w:sz w:val="24"/>
          <w:lang w:val="el-GR"/>
        </w:rPr>
        <w:t xml:space="preserve">με κατάλληλη </w:t>
      </w:r>
      <w:r>
        <w:rPr>
          <w:rFonts w:ascii="Arial" w:hAnsi="Arial"/>
          <w:b/>
          <w:sz w:val="24"/>
          <w:lang w:val="el-GR"/>
        </w:rPr>
        <w:t>χρώση σπορίων</w:t>
      </w:r>
      <w:r>
        <w:rPr>
          <w:rFonts w:ascii="Arial" w:hAnsi="Arial"/>
          <w:sz w:val="24"/>
          <w:lang w:val="el-GR"/>
        </w:rPr>
        <w:t xml:space="preserve">, με χρωστικά διαλύματα </w:t>
      </w:r>
      <w:r>
        <w:rPr>
          <w:rFonts w:ascii="Arial" w:hAnsi="Arial"/>
          <w:b/>
          <w:sz w:val="24"/>
          <w:lang w:val="el-GR"/>
        </w:rPr>
        <w:t>πράσινου του μαλαχίτη 5% και σαφρανίνης 0,5%,</w:t>
      </w:r>
      <w:r>
        <w:rPr>
          <w:rFonts w:ascii="Arial" w:hAnsi="Arial"/>
          <w:sz w:val="24"/>
          <w:lang w:val="el-GR"/>
        </w:rPr>
        <w:t xml:space="preserve"> οπότε τα μεν σπόρια χρωματίζονται πράσινα, ενώ τα βλαστικά κύτταρα κόκκινα. </w:t>
      </w:r>
    </w:p>
    <w:p w:rsidR="003B64A7" w:rsidRDefault="003B64A7" w:rsidP="003B64A7">
      <w:pPr>
        <w:ind w:left="360"/>
        <w:jc w:val="both"/>
        <w:rPr>
          <w:rFonts w:ascii="Arial" w:hAnsi="Arial"/>
          <w:sz w:val="24"/>
          <w:lang w:val="el-GR"/>
        </w:rPr>
      </w:pPr>
    </w:p>
    <w:p w:rsidR="003B64A7" w:rsidRDefault="003B64A7" w:rsidP="003B64A7">
      <w:pPr>
        <w:numPr>
          <w:ilvl w:val="0"/>
          <w:numId w:val="32"/>
        </w:numPr>
        <w:jc w:val="both"/>
        <w:rPr>
          <w:rFonts w:ascii="Arial" w:hAnsi="Arial"/>
          <w:i/>
          <w:sz w:val="24"/>
          <w:lang w:val="el-GR"/>
        </w:rPr>
      </w:pPr>
      <w:r>
        <w:rPr>
          <w:rFonts w:ascii="Arial" w:hAnsi="Arial"/>
          <w:sz w:val="24"/>
          <w:lang w:val="el-GR"/>
        </w:rPr>
        <w:t xml:space="preserve">Οι αποικίες εμβολιάζονται σε  </w:t>
      </w:r>
      <w:r>
        <w:rPr>
          <w:rFonts w:ascii="Arial" w:hAnsi="Arial"/>
          <w:b/>
          <w:sz w:val="24"/>
        </w:rPr>
        <w:t>Nutrient</w:t>
      </w:r>
      <w:r>
        <w:rPr>
          <w:rFonts w:ascii="Arial" w:hAnsi="Arial"/>
          <w:b/>
          <w:sz w:val="24"/>
          <w:lang w:val="el-GR"/>
        </w:rPr>
        <w:t xml:space="preserve"> </w:t>
      </w:r>
      <w:r>
        <w:rPr>
          <w:rFonts w:ascii="Arial" w:hAnsi="Arial"/>
          <w:b/>
          <w:sz w:val="24"/>
        </w:rPr>
        <w:t>Gelatin</w:t>
      </w:r>
      <w:r>
        <w:rPr>
          <w:rFonts w:ascii="Arial" w:hAnsi="Arial"/>
          <w:sz w:val="24"/>
          <w:lang w:val="el-GR"/>
        </w:rPr>
        <w:t>, για τον έλεγχο της υδρόλυσης της ζελατίνης. Ο</w:t>
      </w:r>
      <w:r>
        <w:rPr>
          <w:rFonts w:ascii="Arial" w:hAnsi="Arial"/>
          <w:b/>
          <w:sz w:val="24"/>
          <w:lang w:val="el-GR"/>
        </w:rPr>
        <w:t xml:space="preserve"> </w:t>
      </w:r>
      <w:r>
        <w:rPr>
          <w:rFonts w:ascii="Arial" w:hAnsi="Arial"/>
          <w:b/>
          <w:i/>
          <w:sz w:val="24"/>
        </w:rPr>
        <w:t>B</w:t>
      </w:r>
      <w:r>
        <w:rPr>
          <w:rFonts w:ascii="Arial" w:hAnsi="Arial"/>
          <w:b/>
          <w:i/>
          <w:sz w:val="24"/>
          <w:lang w:val="el-GR"/>
        </w:rPr>
        <w:t xml:space="preserve">. </w:t>
      </w:r>
      <w:r>
        <w:rPr>
          <w:rFonts w:ascii="Arial" w:hAnsi="Arial"/>
          <w:b/>
          <w:i/>
          <w:sz w:val="24"/>
        </w:rPr>
        <w:t>cereus</w:t>
      </w:r>
      <w:r>
        <w:rPr>
          <w:rFonts w:ascii="Arial" w:hAnsi="Arial"/>
          <w:b/>
          <w:i/>
          <w:sz w:val="24"/>
          <w:lang w:val="el-GR"/>
        </w:rPr>
        <w:t xml:space="preserve"> </w:t>
      </w:r>
      <w:r>
        <w:rPr>
          <w:rFonts w:ascii="Arial" w:hAnsi="Arial"/>
          <w:b/>
          <w:sz w:val="24"/>
          <w:lang w:val="el-GR"/>
        </w:rPr>
        <w:t>υδρολύει τη ζελατίνη</w:t>
      </w:r>
      <w:r>
        <w:rPr>
          <w:rFonts w:ascii="Arial" w:hAnsi="Arial"/>
          <w:i/>
          <w:sz w:val="24"/>
          <w:lang w:val="el-GR"/>
        </w:rPr>
        <w:t>.</w:t>
      </w:r>
    </w:p>
    <w:p w:rsidR="003B64A7" w:rsidRDefault="003B64A7" w:rsidP="003B64A7">
      <w:pPr>
        <w:ind w:left="720"/>
        <w:jc w:val="both"/>
        <w:rPr>
          <w:rFonts w:ascii="Arial" w:hAnsi="Arial"/>
          <w:i/>
          <w:sz w:val="24"/>
          <w:lang w:val="el-GR"/>
        </w:rPr>
      </w:pPr>
    </w:p>
    <w:p w:rsidR="003B64A7" w:rsidRDefault="003B64A7" w:rsidP="003B64A7">
      <w:pPr>
        <w:numPr>
          <w:ilvl w:val="0"/>
          <w:numId w:val="32"/>
        </w:numPr>
        <w:jc w:val="both"/>
        <w:rPr>
          <w:rFonts w:ascii="Arial" w:hAnsi="Arial"/>
          <w:sz w:val="24"/>
          <w:lang w:val="el-GR"/>
        </w:rPr>
      </w:pPr>
      <w:r>
        <w:rPr>
          <w:rFonts w:ascii="Arial" w:hAnsi="Arial"/>
          <w:sz w:val="24"/>
          <w:lang w:val="el-GR"/>
        </w:rPr>
        <w:t xml:space="preserve">Οι αποικίες εμβολιάζονται σε  </w:t>
      </w:r>
      <w:r>
        <w:rPr>
          <w:rFonts w:ascii="Arial" w:hAnsi="Arial"/>
          <w:b/>
          <w:sz w:val="24"/>
        </w:rPr>
        <w:t>Nitrate</w:t>
      </w:r>
      <w:r>
        <w:rPr>
          <w:rFonts w:ascii="Arial" w:hAnsi="Arial"/>
          <w:b/>
          <w:sz w:val="24"/>
          <w:lang w:val="el-GR"/>
        </w:rPr>
        <w:t xml:space="preserve"> </w:t>
      </w:r>
      <w:r>
        <w:rPr>
          <w:rFonts w:ascii="Arial" w:hAnsi="Arial"/>
          <w:b/>
          <w:sz w:val="24"/>
        </w:rPr>
        <w:t>Broth</w:t>
      </w:r>
      <w:r>
        <w:rPr>
          <w:rFonts w:ascii="Arial" w:hAnsi="Arial"/>
          <w:sz w:val="24"/>
          <w:lang w:val="el-GR"/>
        </w:rPr>
        <w:t xml:space="preserve">, για τον έλεγχο της αναγωγής των </w:t>
      </w:r>
    </w:p>
    <w:p w:rsidR="003B64A7" w:rsidRDefault="003B64A7" w:rsidP="003B64A7">
      <w:pPr>
        <w:ind w:left="720"/>
        <w:jc w:val="both"/>
        <w:rPr>
          <w:rFonts w:ascii="Arial" w:hAnsi="Arial"/>
          <w:sz w:val="24"/>
          <w:lang w:val="el-GR"/>
        </w:rPr>
      </w:pPr>
      <w:r>
        <w:rPr>
          <w:rFonts w:ascii="Arial" w:hAnsi="Arial"/>
          <w:sz w:val="24"/>
          <w:lang w:val="el-GR"/>
        </w:rPr>
        <w:t>νιτρικών. Ο</w:t>
      </w:r>
      <w:r>
        <w:rPr>
          <w:rFonts w:ascii="Arial" w:hAnsi="Arial"/>
          <w:b/>
          <w:sz w:val="24"/>
          <w:lang w:val="el-GR"/>
        </w:rPr>
        <w:t xml:space="preserve"> </w:t>
      </w:r>
      <w:r>
        <w:rPr>
          <w:rFonts w:ascii="Arial" w:hAnsi="Arial"/>
          <w:b/>
          <w:i/>
          <w:sz w:val="24"/>
        </w:rPr>
        <w:t>B</w:t>
      </w:r>
      <w:r>
        <w:rPr>
          <w:rFonts w:ascii="Arial" w:hAnsi="Arial"/>
          <w:b/>
          <w:i/>
          <w:sz w:val="24"/>
          <w:lang w:val="el-GR"/>
        </w:rPr>
        <w:t xml:space="preserve">. </w:t>
      </w:r>
      <w:r>
        <w:rPr>
          <w:rFonts w:ascii="Arial" w:hAnsi="Arial"/>
          <w:b/>
          <w:i/>
          <w:sz w:val="24"/>
        </w:rPr>
        <w:t>cereus</w:t>
      </w:r>
      <w:r>
        <w:rPr>
          <w:rFonts w:ascii="Arial" w:hAnsi="Arial"/>
          <w:b/>
          <w:sz w:val="24"/>
          <w:lang w:val="el-GR"/>
        </w:rPr>
        <w:t xml:space="preserve">  ανάγει τα νιτρικά άλατα σε νιτρώδη</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numPr>
          <w:ilvl w:val="0"/>
          <w:numId w:val="32"/>
        </w:numPr>
        <w:jc w:val="both"/>
        <w:rPr>
          <w:rFonts w:ascii="Arial" w:hAnsi="Arial"/>
          <w:sz w:val="24"/>
          <w:lang w:val="el-GR"/>
        </w:rPr>
      </w:pPr>
      <w:r>
        <w:rPr>
          <w:rFonts w:ascii="Arial" w:hAnsi="Arial"/>
          <w:sz w:val="24"/>
          <w:lang w:val="el-GR"/>
        </w:rPr>
        <w:t>Οι</w:t>
      </w:r>
      <w:r>
        <w:rPr>
          <w:rFonts w:ascii="Arial" w:hAnsi="Arial"/>
          <w:b/>
          <w:sz w:val="24"/>
          <w:lang w:val="el-GR"/>
        </w:rPr>
        <w:t xml:space="preserve"> </w:t>
      </w:r>
      <w:r>
        <w:rPr>
          <w:rFonts w:ascii="Arial" w:hAnsi="Arial"/>
          <w:sz w:val="24"/>
          <w:lang w:val="el-GR"/>
        </w:rPr>
        <w:t xml:space="preserve">αποικίες εμβολιάζονται σε  </w:t>
      </w:r>
      <w:r>
        <w:rPr>
          <w:rFonts w:ascii="Arial" w:hAnsi="Arial"/>
          <w:b/>
          <w:sz w:val="24"/>
        </w:rPr>
        <w:t>V</w:t>
      </w:r>
      <w:r>
        <w:rPr>
          <w:rFonts w:ascii="Arial" w:hAnsi="Arial"/>
          <w:b/>
          <w:sz w:val="24"/>
          <w:lang w:val="el-GR"/>
        </w:rPr>
        <w:t xml:space="preserve"> – </w:t>
      </w:r>
      <w:r>
        <w:rPr>
          <w:rFonts w:ascii="Arial" w:hAnsi="Arial"/>
          <w:b/>
          <w:sz w:val="24"/>
        </w:rPr>
        <w:t>P</w:t>
      </w:r>
      <w:r>
        <w:rPr>
          <w:rFonts w:ascii="Arial" w:hAnsi="Arial"/>
          <w:b/>
          <w:sz w:val="24"/>
          <w:lang w:val="el-GR"/>
        </w:rPr>
        <w:t xml:space="preserve"> </w:t>
      </w:r>
      <w:r>
        <w:rPr>
          <w:rFonts w:ascii="Arial" w:hAnsi="Arial"/>
          <w:b/>
          <w:sz w:val="24"/>
        </w:rPr>
        <w:t>Broth</w:t>
      </w:r>
      <w:r>
        <w:rPr>
          <w:rFonts w:ascii="Arial" w:hAnsi="Arial"/>
          <w:sz w:val="24"/>
          <w:lang w:val="el-GR"/>
        </w:rPr>
        <w:t xml:space="preserve"> (τροποποιημένο ειδικά για το </w:t>
      </w:r>
    </w:p>
    <w:p w:rsidR="003B64A7" w:rsidRDefault="003B64A7" w:rsidP="003B64A7">
      <w:pPr>
        <w:ind w:left="360"/>
        <w:jc w:val="both"/>
        <w:rPr>
          <w:rFonts w:ascii="Arial" w:hAnsi="Arial"/>
          <w:b/>
          <w:i/>
          <w:sz w:val="24"/>
          <w:lang w:val="el-GR"/>
        </w:rPr>
      </w:pPr>
      <w:r>
        <w:rPr>
          <w:rFonts w:ascii="Arial" w:hAnsi="Arial"/>
          <w:sz w:val="24"/>
          <w:lang w:val="el-GR"/>
        </w:rPr>
        <w:t xml:space="preserve">      </w:t>
      </w: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sz w:val="24"/>
          <w:lang w:val="el-GR"/>
        </w:rPr>
        <w:t xml:space="preserve">), για τον έλεγχο ύπαρξης ακετυλο-μεθυλο-καρβινόλης. Ο </w:t>
      </w:r>
      <w:r>
        <w:rPr>
          <w:rFonts w:ascii="Arial" w:hAnsi="Arial"/>
          <w:b/>
          <w:i/>
          <w:sz w:val="24"/>
        </w:rPr>
        <w:t>B</w:t>
      </w:r>
      <w:r>
        <w:rPr>
          <w:rFonts w:ascii="Arial" w:hAnsi="Arial"/>
          <w:b/>
          <w:i/>
          <w:sz w:val="24"/>
          <w:lang w:val="el-GR"/>
        </w:rPr>
        <w:t xml:space="preserve">. </w:t>
      </w:r>
      <w:r>
        <w:rPr>
          <w:rFonts w:ascii="Arial" w:hAnsi="Arial"/>
          <w:b/>
          <w:i/>
          <w:sz w:val="24"/>
        </w:rPr>
        <w:t>cereus</w:t>
      </w:r>
      <w:r>
        <w:rPr>
          <w:rFonts w:ascii="Arial" w:hAnsi="Arial"/>
          <w:b/>
          <w:i/>
          <w:sz w:val="24"/>
          <w:lang w:val="el-GR"/>
        </w:rPr>
        <w:t xml:space="preserve">  </w:t>
      </w:r>
    </w:p>
    <w:p w:rsidR="003B64A7" w:rsidRDefault="003B64A7" w:rsidP="003B64A7">
      <w:pPr>
        <w:ind w:left="360"/>
        <w:jc w:val="both"/>
        <w:rPr>
          <w:rFonts w:ascii="Arial" w:hAnsi="Arial"/>
          <w:sz w:val="24"/>
          <w:lang w:val="el-GR"/>
        </w:rPr>
      </w:pPr>
      <w:r>
        <w:rPr>
          <w:rFonts w:ascii="Arial" w:hAnsi="Arial"/>
          <w:i/>
          <w:sz w:val="24"/>
          <w:lang w:val="el-GR"/>
        </w:rPr>
        <w:t xml:space="preserve">      </w:t>
      </w:r>
      <w:r>
        <w:rPr>
          <w:rFonts w:ascii="Arial" w:hAnsi="Arial"/>
          <w:b/>
          <w:sz w:val="24"/>
          <w:lang w:val="el-GR"/>
        </w:rPr>
        <w:t xml:space="preserve">δίνει θετικό </w:t>
      </w:r>
      <w:r>
        <w:rPr>
          <w:rFonts w:ascii="Arial" w:hAnsi="Arial"/>
          <w:sz w:val="24"/>
          <w:lang w:val="el-GR"/>
        </w:rPr>
        <w:t xml:space="preserve"> </w:t>
      </w:r>
      <w:r>
        <w:rPr>
          <w:rFonts w:ascii="Arial" w:hAnsi="Arial"/>
          <w:b/>
          <w:sz w:val="24"/>
          <w:lang w:val="el-GR"/>
        </w:rPr>
        <w:t xml:space="preserve">αποτέλεσμα στη δοκιμή </w:t>
      </w:r>
      <w:r>
        <w:rPr>
          <w:rFonts w:ascii="Arial" w:hAnsi="Arial"/>
          <w:b/>
          <w:sz w:val="24"/>
        </w:rPr>
        <w:t>Voges</w:t>
      </w:r>
      <w:r>
        <w:rPr>
          <w:rFonts w:ascii="Arial" w:hAnsi="Arial"/>
          <w:b/>
          <w:sz w:val="24"/>
          <w:lang w:val="el-GR"/>
        </w:rPr>
        <w:t xml:space="preserve"> – </w:t>
      </w:r>
      <w:r>
        <w:rPr>
          <w:rFonts w:ascii="Arial" w:hAnsi="Arial"/>
          <w:b/>
          <w:sz w:val="24"/>
        </w:rPr>
        <w:t>Proskauer</w:t>
      </w:r>
      <w:r>
        <w:rPr>
          <w:rFonts w:ascii="Arial" w:hAnsi="Arial"/>
          <w:sz w:val="24"/>
          <w:lang w:val="el-GR"/>
        </w:rPr>
        <w:t>.</w:t>
      </w:r>
    </w:p>
    <w:p w:rsidR="003B64A7" w:rsidRDefault="003B64A7" w:rsidP="003B64A7">
      <w:pPr>
        <w:ind w:left="360"/>
        <w:jc w:val="both"/>
        <w:rPr>
          <w:rFonts w:ascii="Arial" w:hAnsi="Arial"/>
          <w:sz w:val="24"/>
          <w:lang w:val="el-GR"/>
        </w:rPr>
      </w:pPr>
    </w:p>
    <w:p w:rsidR="003B64A7" w:rsidRDefault="003B64A7" w:rsidP="003B64A7">
      <w:pPr>
        <w:numPr>
          <w:ilvl w:val="0"/>
          <w:numId w:val="32"/>
        </w:numPr>
        <w:jc w:val="both"/>
        <w:rPr>
          <w:rFonts w:ascii="Arial" w:hAnsi="Arial"/>
          <w:b/>
          <w:sz w:val="24"/>
          <w:lang w:val="el-GR"/>
        </w:rPr>
      </w:pPr>
      <w:r>
        <w:rPr>
          <w:rFonts w:ascii="Arial" w:hAnsi="Arial"/>
          <w:sz w:val="24"/>
          <w:lang w:val="el-GR"/>
        </w:rPr>
        <w:t xml:space="preserve">Οι αποικίες εμβολιάζονται σε </w:t>
      </w:r>
      <w:r>
        <w:rPr>
          <w:rFonts w:ascii="Arial" w:hAnsi="Arial"/>
          <w:b/>
          <w:sz w:val="24"/>
        </w:rPr>
        <w:t>O</w:t>
      </w:r>
      <w:r>
        <w:rPr>
          <w:rFonts w:ascii="Arial" w:hAnsi="Arial"/>
          <w:b/>
          <w:sz w:val="24"/>
          <w:lang w:val="el-GR"/>
        </w:rPr>
        <w:t xml:space="preserve"> </w:t>
      </w:r>
      <w:r>
        <w:rPr>
          <w:rFonts w:ascii="Arial" w:hAnsi="Arial"/>
          <w:b/>
          <w:sz w:val="24"/>
        </w:rPr>
        <w:t>F</w:t>
      </w:r>
      <w:r>
        <w:rPr>
          <w:rFonts w:ascii="Arial" w:hAnsi="Arial"/>
          <w:b/>
          <w:sz w:val="24"/>
          <w:lang w:val="el-GR"/>
        </w:rPr>
        <w:t xml:space="preserve"> </w:t>
      </w:r>
      <w:r>
        <w:rPr>
          <w:rFonts w:ascii="Arial" w:hAnsi="Arial"/>
          <w:b/>
          <w:sz w:val="24"/>
        </w:rPr>
        <w:t>Medium</w:t>
      </w:r>
      <w:r>
        <w:rPr>
          <w:rFonts w:ascii="Arial" w:hAnsi="Arial"/>
          <w:sz w:val="24"/>
          <w:lang w:val="el-GR"/>
        </w:rPr>
        <w:t xml:space="preserve">, για τον έλεγχο παραγωγής οξέος κατά ην αποικοδόμηση της γλυκόζης με τη μέθοδο </w:t>
      </w:r>
      <w:r>
        <w:rPr>
          <w:rFonts w:ascii="Arial" w:hAnsi="Arial"/>
          <w:sz w:val="24"/>
        </w:rPr>
        <w:t>Hugh</w:t>
      </w:r>
      <w:r>
        <w:rPr>
          <w:rFonts w:ascii="Arial" w:hAnsi="Arial"/>
          <w:sz w:val="24"/>
          <w:lang w:val="el-GR"/>
        </w:rPr>
        <w:t xml:space="preserve"> και </w:t>
      </w:r>
      <w:r>
        <w:rPr>
          <w:rFonts w:ascii="Arial" w:hAnsi="Arial"/>
          <w:sz w:val="24"/>
        </w:rPr>
        <w:t>Leifson</w:t>
      </w:r>
      <w:r>
        <w:rPr>
          <w:rFonts w:ascii="Arial" w:hAnsi="Arial"/>
          <w:sz w:val="24"/>
          <w:lang w:val="el-GR"/>
        </w:rPr>
        <w:t xml:space="preserve">. </w:t>
      </w:r>
    </w:p>
    <w:p w:rsidR="003B64A7" w:rsidRDefault="003B64A7" w:rsidP="003B64A7">
      <w:pPr>
        <w:jc w:val="both"/>
        <w:rPr>
          <w:rFonts w:ascii="Arial" w:hAnsi="Arial"/>
          <w:sz w:val="24"/>
          <w:lang w:val="el-GR"/>
        </w:rPr>
      </w:pPr>
    </w:p>
    <w:p w:rsidR="003B64A7" w:rsidRDefault="003B64A7" w:rsidP="003B64A7">
      <w:pPr>
        <w:numPr>
          <w:ilvl w:val="0"/>
          <w:numId w:val="32"/>
        </w:numPr>
        <w:jc w:val="both"/>
        <w:rPr>
          <w:rFonts w:ascii="Arial" w:hAnsi="Arial"/>
          <w:b/>
          <w:sz w:val="24"/>
          <w:lang w:val="el-GR"/>
        </w:rPr>
      </w:pPr>
      <w:r>
        <w:rPr>
          <w:rFonts w:ascii="Arial" w:hAnsi="Arial"/>
          <w:sz w:val="24"/>
        </w:rPr>
        <w:t>O</w:t>
      </w:r>
      <w:r>
        <w:rPr>
          <w:rFonts w:ascii="Arial" w:hAnsi="Arial"/>
          <w:sz w:val="24"/>
          <w:lang w:val="el-GR"/>
        </w:rPr>
        <w:t xml:space="preserve"> </w:t>
      </w:r>
      <w:r>
        <w:rPr>
          <w:rFonts w:ascii="Arial" w:hAnsi="Arial"/>
          <w:b/>
          <w:i/>
          <w:sz w:val="24"/>
        </w:rPr>
        <w:t>B</w:t>
      </w:r>
      <w:r>
        <w:rPr>
          <w:rFonts w:ascii="Arial" w:hAnsi="Arial"/>
          <w:b/>
          <w:i/>
          <w:sz w:val="24"/>
          <w:lang w:val="el-GR"/>
        </w:rPr>
        <w:t xml:space="preserve">. </w:t>
      </w:r>
      <w:r>
        <w:rPr>
          <w:rFonts w:ascii="Arial" w:hAnsi="Arial"/>
          <w:b/>
          <w:i/>
          <w:sz w:val="24"/>
        </w:rPr>
        <w:t>cereus</w:t>
      </w:r>
      <w:r>
        <w:rPr>
          <w:rFonts w:ascii="Arial" w:hAnsi="Arial"/>
          <w:b/>
          <w:sz w:val="24"/>
          <w:lang w:val="el-GR"/>
        </w:rPr>
        <w:t xml:space="preserve">   αποικοδομεί τη γλυκόζη. </w:t>
      </w:r>
    </w:p>
    <w:p w:rsidR="003B64A7" w:rsidRDefault="003B64A7" w:rsidP="003B64A7">
      <w:pPr>
        <w:ind w:left="360"/>
        <w:jc w:val="both"/>
        <w:rPr>
          <w:rFonts w:ascii="Arial" w:hAnsi="Arial"/>
          <w:b/>
          <w:sz w:val="24"/>
          <w:lang w:val="el-GR"/>
        </w:rPr>
      </w:pPr>
    </w:p>
    <w:p w:rsidR="003B64A7" w:rsidRDefault="003B64A7" w:rsidP="003B64A7">
      <w:pPr>
        <w:ind w:left="360"/>
        <w:jc w:val="both"/>
        <w:rPr>
          <w:rFonts w:ascii="Arial" w:hAnsi="Arial"/>
          <w:b/>
          <w:sz w:val="24"/>
          <w:lang w:val="el-GR"/>
        </w:rPr>
      </w:pPr>
    </w:p>
    <w:p w:rsidR="003B64A7" w:rsidRDefault="003B64A7" w:rsidP="003B64A7">
      <w:pPr>
        <w:jc w:val="both"/>
        <w:rPr>
          <w:rFonts w:ascii="Arial" w:hAnsi="Arial"/>
          <w:b/>
          <w:sz w:val="24"/>
          <w:lang w:val="el-GR"/>
        </w:rPr>
      </w:pPr>
      <w:r>
        <w:rPr>
          <w:rFonts w:ascii="Arial" w:hAnsi="Arial"/>
          <w:b/>
          <w:sz w:val="24"/>
          <w:lang w:val="el-GR"/>
        </w:rPr>
        <w:t xml:space="preserve"> Υπολογισμός αποτελεσμάτων</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b/>
          <w:sz w:val="24"/>
          <w:lang w:val="el-GR"/>
        </w:rPr>
        <w:t xml:space="preserve"> </w:t>
      </w:r>
      <w:r>
        <w:rPr>
          <w:rFonts w:ascii="Arial" w:hAnsi="Arial"/>
          <w:sz w:val="24"/>
          <w:lang w:val="el-GR"/>
        </w:rPr>
        <w:t xml:space="preserve">Ο αριθμός των αποικιών, που αριθμήθηκαν κατά την προκαταρκτική φάση, επί το ποσοστό θετικότητας, που προέκυψε από την επιβεβαιωτική φάση ταυτοποίησης, επί 10 ή 5 (αναλόγως του όγκου του ενοφθαλμίσματος εντός των τρυβλίων, κατά την επιφανειακή εξάπλωση) και επί το βαθμό αραίωσης, εκφράζει τον αριθμό του </w:t>
      </w:r>
    </w:p>
    <w:p w:rsidR="003B64A7" w:rsidRDefault="003B64A7" w:rsidP="003B64A7">
      <w:pPr>
        <w:jc w:val="both"/>
        <w:rPr>
          <w:rFonts w:ascii="Arial" w:hAnsi="Arial"/>
          <w:sz w:val="24"/>
          <w:lang w:val="el-GR"/>
        </w:rPr>
      </w:pPr>
      <w:r>
        <w:rPr>
          <w:rFonts w:ascii="Arial" w:hAnsi="Arial"/>
          <w:i/>
          <w:sz w:val="24"/>
        </w:rPr>
        <w:t>B</w:t>
      </w:r>
      <w:r>
        <w:rPr>
          <w:rFonts w:ascii="Arial" w:hAnsi="Arial"/>
          <w:i/>
          <w:sz w:val="24"/>
          <w:lang w:val="el-GR"/>
        </w:rPr>
        <w:t xml:space="preserve">. </w:t>
      </w:r>
      <w:r>
        <w:rPr>
          <w:rFonts w:ascii="Arial" w:hAnsi="Arial"/>
          <w:i/>
          <w:sz w:val="24"/>
        </w:rPr>
        <w:t>cereus</w:t>
      </w:r>
      <w:r>
        <w:rPr>
          <w:rFonts w:ascii="Arial" w:hAnsi="Arial"/>
          <w:sz w:val="24"/>
          <w:lang w:val="el-GR"/>
        </w:rPr>
        <w:t>.</w:t>
      </w:r>
    </w:p>
    <w:p w:rsidR="003B64A7" w:rsidRDefault="003B64A7" w:rsidP="003B64A7">
      <w:pPr>
        <w:jc w:val="both"/>
        <w:rPr>
          <w:rFonts w:ascii="Arial" w:hAnsi="Arial"/>
          <w:b/>
          <w:i/>
          <w:sz w:val="24"/>
          <w:lang w:val="el-GR"/>
        </w:rPr>
      </w:pPr>
    </w:p>
    <w:p w:rsidR="003B64A7" w:rsidRDefault="003B64A7" w:rsidP="003B64A7">
      <w:pPr>
        <w:jc w:val="both"/>
        <w:rPr>
          <w:rFonts w:ascii="Arial" w:hAnsi="Arial"/>
          <w:b/>
          <w:i/>
          <w:sz w:val="24"/>
          <w:lang w:val="el-GR"/>
        </w:rPr>
      </w:pPr>
    </w:p>
    <w:p w:rsidR="003B64A7" w:rsidRDefault="003B64A7" w:rsidP="003B64A7">
      <w:pPr>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i/>
          <w:sz w:val="24"/>
          <w:lang w:val="el-GR"/>
        </w:rPr>
      </w:pPr>
    </w:p>
    <w:p w:rsidR="003B64A7" w:rsidRPr="003B64A7" w:rsidRDefault="003B64A7" w:rsidP="003B64A7">
      <w:pPr>
        <w:ind w:right="-30"/>
        <w:jc w:val="both"/>
        <w:rPr>
          <w:rFonts w:ascii="Arial" w:hAnsi="Arial"/>
          <w:b/>
          <w:sz w:val="32"/>
          <w:vertAlign w:val="superscript"/>
          <w:lang w:val="el-GR"/>
        </w:rPr>
      </w:pPr>
    </w:p>
    <w:p w:rsidR="003B64A7" w:rsidRPr="003B64A7" w:rsidRDefault="003B64A7" w:rsidP="003B64A7">
      <w:pPr>
        <w:ind w:right="-30"/>
        <w:jc w:val="both"/>
        <w:rPr>
          <w:rFonts w:ascii="Arial" w:hAnsi="Arial"/>
          <w:b/>
          <w:sz w:val="32"/>
          <w:vertAlign w:val="superscript"/>
          <w:lang w:val="el-GR"/>
        </w:rPr>
      </w:pPr>
    </w:p>
    <w:p w:rsidR="003B64A7" w:rsidRPr="003B64A7" w:rsidRDefault="003B64A7" w:rsidP="003B64A7">
      <w:pPr>
        <w:ind w:right="-30"/>
        <w:jc w:val="both"/>
        <w:rPr>
          <w:rFonts w:ascii="Arial" w:hAnsi="Arial"/>
          <w:b/>
          <w:sz w:val="32"/>
          <w:vertAlign w:val="superscript"/>
          <w:lang w:val="el-GR"/>
        </w:rPr>
      </w:pPr>
    </w:p>
    <w:p w:rsidR="003B64A7" w:rsidRPr="003B64A7" w:rsidRDefault="003B64A7" w:rsidP="003B64A7">
      <w:pPr>
        <w:ind w:right="-30"/>
        <w:jc w:val="both"/>
        <w:rPr>
          <w:rFonts w:ascii="Arial" w:hAnsi="Arial"/>
          <w:b/>
          <w:sz w:val="32"/>
          <w:vertAlign w:val="superscript"/>
          <w:lang w:val="el-GR"/>
        </w:rPr>
      </w:pPr>
    </w:p>
    <w:p w:rsidR="003B64A7" w:rsidRPr="003B64A7" w:rsidRDefault="003B64A7" w:rsidP="003B64A7">
      <w:pPr>
        <w:ind w:right="-30"/>
        <w:jc w:val="both"/>
        <w:rPr>
          <w:rFonts w:ascii="Arial" w:hAnsi="Arial"/>
          <w:b/>
          <w:sz w:val="32"/>
          <w:vertAlign w:val="superscript"/>
          <w:lang w:val="el-GR"/>
        </w:rPr>
      </w:pPr>
    </w:p>
    <w:p w:rsidR="003B64A7" w:rsidRDefault="003B64A7" w:rsidP="003B64A7">
      <w:pPr>
        <w:ind w:right="-30"/>
        <w:jc w:val="both"/>
        <w:rPr>
          <w:rFonts w:ascii="Arial" w:hAnsi="Arial"/>
          <w:b/>
          <w:sz w:val="28"/>
          <w:lang w:val="el-GR"/>
        </w:rPr>
      </w:pPr>
      <w:r>
        <w:rPr>
          <w:rFonts w:ascii="Arial" w:hAnsi="Arial"/>
          <w:b/>
          <w:sz w:val="28"/>
          <w:lang w:val="el-GR"/>
        </w:rPr>
        <w:lastRenderedPageBreak/>
        <w:t xml:space="preserve">ΑΠΟΜΟΝΩΣΗ  ΚΑΙ  ΤΑΥΤΟΠΟΙΗΣΗ  </w:t>
      </w:r>
      <w:r>
        <w:rPr>
          <w:rFonts w:ascii="Arial" w:hAnsi="Arial"/>
          <w:b/>
          <w:i/>
          <w:sz w:val="28"/>
        </w:rPr>
        <w:t>SALMONELLA</w:t>
      </w:r>
      <w:r>
        <w:rPr>
          <w:rFonts w:ascii="Arial" w:hAnsi="Arial"/>
          <w:b/>
          <w:sz w:val="28"/>
          <w:lang w:val="el-GR"/>
        </w:rPr>
        <w:t xml:space="preserve"> </w:t>
      </w:r>
      <w:r>
        <w:rPr>
          <w:rFonts w:ascii="Arial" w:hAnsi="Arial"/>
          <w:b/>
          <w:sz w:val="28"/>
        </w:rPr>
        <w:t>spp</w:t>
      </w:r>
      <w:r>
        <w:rPr>
          <w:rFonts w:ascii="Arial" w:hAnsi="Arial"/>
          <w:b/>
          <w:sz w:val="28"/>
          <w:lang w:val="el-GR"/>
        </w:rPr>
        <w:t xml:space="preserve">.   </w:t>
      </w:r>
    </w:p>
    <w:p w:rsidR="003B64A7" w:rsidRDefault="003B64A7" w:rsidP="003B64A7">
      <w:pPr>
        <w:ind w:right="-30"/>
        <w:jc w:val="both"/>
        <w:rPr>
          <w:rFonts w:ascii="Arial" w:hAnsi="Arial"/>
          <w:b/>
          <w:sz w:val="28"/>
          <w:lang w:val="el-GR"/>
        </w:rPr>
      </w:pPr>
      <w:r>
        <w:rPr>
          <w:rFonts w:ascii="Arial" w:hAnsi="Arial"/>
          <w:b/>
          <w:sz w:val="28"/>
          <w:lang w:val="el-GR"/>
        </w:rPr>
        <w:t>ΣΕ  ΤΡΟΦΙΜΑ</w:t>
      </w:r>
    </w:p>
    <w:p w:rsidR="003B64A7" w:rsidRDefault="003B64A7" w:rsidP="003B64A7">
      <w:pPr>
        <w:ind w:right="-30"/>
        <w:jc w:val="both"/>
        <w:rPr>
          <w:rFonts w:ascii="Arial" w:hAnsi="Arial"/>
          <w:b/>
          <w:sz w:val="32"/>
          <w:vertAlign w:val="superscript"/>
          <w:lang w:val="el-GR"/>
        </w:rPr>
      </w:pPr>
    </w:p>
    <w:p w:rsidR="003B64A7" w:rsidRDefault="003B64A7" w:rsidP="003B64A7">
      <w:pPr>
        <w:ind w:right="-30"/>
        <w:jc w:val="both"/>
        <w:rPr>
          <w:rFonts w:ascii="Arial" w:hAnsi="Arial"/>
          <w:sz w:val="32"/>
          <w:vertAlign w:val="superscript"/>
          <w:lang w:val="el-GR"/>
        </w:rPr>
      </w:pPr>
    </w:p>
    <w:p w:rsidR="003B64A7" w:rsidRDefault="003B64A7" w:rsidP="003B64A7">
      <w:pPr>
        <w:ind w:right="-30"/>
        <w:jc w:val="both"/>
        <w:rPr>
          <w:rFonts w:ascii="Arial" w:hAnsi="Arial"/>
          <w:b/>
          <w:sz w:val="24"/>
          <w:lang w:val="el-GR"/>
        </w:rPr>
      </w:pPr>
      <w:r>
        <w:rPr>
          <w:rFonts w:ascii="Arial" w:hAnsi="Arial"/>
          <w:b/>
          <w:sz w:val="24"/>
          <w:lang w:val="el-GR"/>
        </w:rPr>
        <w:t>Γενικά</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Οι </w:t>
      </w:r>
      <w:r>
        <w:rPr>
          <w:rFonts w:ascii="Arial" w:hAnsi="Arial"/>
          <w:b/>
          <w:sz w:val="24"/>
          <w:lang w:val="el-GR"/>
        </w:rPr>
        <w:t xml:space="preserve">σαλμονέλλες </w:t>
      </w:r>
      <w:r>
        <w:rPr>
          <w:rFonts w:ascii="Arial" w:hAnsi="Arial"/>
          <w:sz w:val="24"/>
          <w:lang w:val="el-GR"/>
        </w:rPr>
        <w:t xml:space="preserve">ανήκουν στην </w:t>
      </w:r>
      <w:r>
        <w:rPr>
          <w:rFonts w:ascii="Arial" w:hAnsi="Arial"/>
          <w:b/>
          <w:sz w:val="24"/>
          <w:lang w:val="el-GR"/>
        </w:rPr>
        <w:t xml:space="preserve">οικογένεια </w:t>
      </w:r>
      <w:r>
        <w:rPr>
          <w:rFonts w:ascii="Arial" w:hAnsi="Arial"/>
          <w:b/>
          <w:sz w:val="24"/>
        </w:rPr>
        <w:t>Enterobacteriaceae</w:t>
      </w:r>
      <w:r>
        <w:rPr>
          <w:rFonts w:ascii="Arial" w:hAnsi="Arial"/>
          <w:sz w:val="24"/>
          <w:lang w:val="el-GR"/>
        </w:rPr>
        <w:t xml:space="preserve">. Είναι </w:t>
      </w:r>
      <w:r>
        <w:rPr>
          <w:rFonts w:ascii="Arial" w:hAnsi="Arial"/>
          <w:b/>
          <w:sz w:val="24"/>
        </w:rPr>
        <w:t>Gram</w:t>
      </w:r>
      <w:r w:rsidRPr="002B12EA">
        <w:rPr>
          <w:rFonts w:ascii="Arial" w:hAnsi="Arial"/>
          <w:sz w:val="24"/>
          <w:vertAlign w:val="superscript"/>
          <w:lang w:val="el-GR"/>
        </w:rPr>
        <w:t>─</w:t>
      </w:r>
      <w:r w:rsidRPr="002B12EA">
        <w:rPr>
          <w:rFonts w:ascii="Arial" w:hAnsi="Arial"/>
          <w:b/>
          <w:sz w:val="24"/>
          <w:vertAlign w:val="superscript"/>
          <w:lang w:val="el-GR"/>
        </w:rPr>
        <w:t xml:space="preserve"> </w:t>
      </w:r>
      <w:r>
        <w:rPr>
          <w:rFonts w:ascii="Arial" w:hAnsi="Arial"/>
          <w:sz w:val="24"/>
          <w:lang w:val="el-GR"/>
        </w:rPr>
        <w:t xml:space="preserve"> αερόβια ή προαιρετικά αναερόβια, μη σπορογόνα, χωρίς έλυτρο, κινητά, με περίτριχες βλεφαρίδες, κοκκοβακτηρίδια. Εξαίρεση αποτελούν οι </w:t>
      </w:r>
      <w:r>
        <w:rPr>
          <w:rFonts w:ascii="Arial" w:hAnsi="Arial"/>
          <w:i/>
          <w:sz w:val="24"/>
        </w:rPr>
        <w:t>S</w:t>
      </w:r>
      <w:r>
        <w:rPr>
          <w:rFonts w:ascii="Arial" w:hAnsi="Arial"/>
          <w:i/>
          <w:sz w:val="24"/>
          <w:lang w:val="el-GR"/>
        </w:rPr>
        <w:t xml:space="preserve">. </w:t>
      </w:r>
      <w:r>
        <w:rPr>
          <w:rFonts w:ascii="Arial" w:hAnsi="Arial"/>
          <w:i/>
          <w:sz w:val="24"/>
        </w:rPr>
        <w:t>pullorum</w:t>
      </w:r>
      <w:r>
        <w:rPr>
          <w:rFonts w:ascii="Arial" w:hAnsi="Arial"/>
          <w:sz w:val="24"/>
          <w:lang w:val="el-GR"/>
        </w:rPr>
        <w:t xml:space="preserve">  και  </w:t>
      </w:r>
    </w:p>
    <w:p w:rsidR="003B64A7" w:rsidRDefault="003B64A7" w:rsidP="003B64A7">
      <w:pPr>
        <w:ind w:right="-30"/>
        <w:jc w:val="both"/>
        <w:rPr>
          <w:rFonts w:ascii="Arial" w:hAnsi="Arial"/>
          <w:sz w:val="24"/>
          <w:lang w:val="el-GR"/>
        </w:rPr>
      </w:pPr>
      <w:r>
        <w:rPr>
          <w:rFonts w:ascii="Arial" w:hAnsi="Arial"/>
          <w:i/>
          <w:sz w:val="24"/>
        </w:rPr>
        <w:t>S</w:t>
      </w:r>
      <w:r>
        <w:rPr>
          <w:rFonts w:ascii="Arial" w:hAnsi="Arial"/>
          <w:i/>
          <w:sz w:val="24"/>
          <w:lang w:val="el-GR"/>
        </w:rPr>
        <w:t xml:space="preserve">. </w:t>
      </w:r>
      <w:r>
        <w:rPr>
          <w:rFonts w:ascii="Arial" w:hAnsi="Arial"/>
          <w:i/>
          <w:sz w:val="24"/>
        </w:rPr>
        <w:t>gallinarum</w:t>
      </w:r>
      <w:r>
        <w:rPr>
          <w:rFonts w:ascii="Arial" w:hAnsi="Arial"/>
          <w:i/>
          <w:sz w:val="24"/>
          <w:lang w:val="el-GR"/>
        </w:rPr>
        <w:t>,</w:t>
      </w:r>
      <w:r>
        <w:rPr>
          <w:rFonts w:ascii="Arial" w:hAnsi="Arial"/>
          <w:sz w:val="24"/>
          <w:lang w:val="el-GR"/>
        </w:rPr>
        <w:t xml:space="preserve"> που είναι ακίνητες και οι  </w:t>
      </w:r>
      <w:r>
        <w:rPr>
          <w:rFonts w:ascii="Arial" w:hAnsi="Arial"/>
          <w:i/>
          <w:sz w:val="24"/>
        </w:rPr>
        <w:t>S</w:t>
      </w:r>
      <w:r>
        <w:rPr>
          <w:rFonts w:ascii="Arial" w:hAnsi="Arial"/>
          <w:i/>
          <w:sz w:val="24"/>
          <w:lang w:val="el-GR"/>
        </w:rPr>
        <w:t xml:space="preserve">. </w:t>
      </w:r>
      <w:r>
        <w:rPr>
          <w:rFonts w:ascii="Arial" w:hAnsi="Arial"/>
          <w:i/>
          <w:sz w:val="24"/>
        </w:rPr>
        <w:t>typhi</w:t>
      </w:r>
      <w:r>
        <w:rPr>
          <w:rFonts w:ascii="Arial" w:hAnsi="Arial"/>
          <w:i/>
          <w:sz w:val="24"/>
          <w:lang w:val="el-GR"/>
        </w:rPr>
        <w:t xml:space="preserve">, </w:t>
      </w:r>
      <w:r>
        <w:rPr>
          <w:rFonts w:ascii="Arial" w:hAnsi="Arial"/>
          <w:i/>
          <w:sz w:val="24"/>
        </w:rPr>
        <w:t>S</w:t>
      </w:r>
      <w:r>
        <w:rPr>
          <w:rFonts w:ascii="Arial" w:hAnsi="Arial"/>
          <w:i/>
          <w:sz w:val="24"/>
          <w:lang w:val="el-GR"/>
        </w:rPr>
        <w:t xml:space="preserve">. </w:t>
      </w:r>
      <w:r>
        <w:rPr>
          <w:rFonts w:ascii="Arial" w:hAnsi="Arial"/>
          <w:i/>
          <w:sz w:val="24"/>
        </w:rPr>
        <w:t>paratyphi</w:t>
      </w:r>
      <w:r>
        <w:rPr>
          <w:rFonts w:ascii="Arial" w:hAnsi="Arial"/>
          <w:sz w:val="24"/>
          <w:lang w:val="el-GR"/>
        </w:rPr>
        <w:t xml:space="preserve">  και  </w:t>
      </w:r>
      <w:r>
        <w:rPr>
          <w:rFonts w:ascii="Arial" w:hAnsi="Arial"/>
          <w:i/>
          <w:sz w:val="24"/>
        </w:rPr>
        <w:t>S</w:t>
      </w:r>
      <w:r>
        <w:rPr>
          <w:rFonts w:ascii="Arial" w:hAnsi="Arial"/>
          <w:i/>
          <w:sz w:val="24"/>
          <w:lang w:val="el-GR"/>
        </w:rPr>
        <w:t xml:space="preserve">. </w:t>
      </w:r>
      <w:r>
        <w:rPr>
          <w:rFonts w:ascii="Arial" w:hAnsi="Arial"/>
          <w:i/>
          <w:sz w:val="24"/>
        </w:rPr>
        <w:t>dublin</w:t>
      </w:r>
      <w:r>
        <w:rPr>
          <w:rFonts w:ascii="Arial" w:hAnsi="Arial"/>
          <w:sz w:val="24"/>
          <w:lang w:val="el-GR"/>
        </w:rPr>
        <w:t xml:space="preserve">, που παράγουν ένα ειδικό περίβλημα σαν έλυτρο. Άλλα διαδεδομένα είδη του γένους </w:t>
      </w:r>
      <w:r>
        <w:rPr>
          <w:rFonts w:ascii="Arial" w:hAnsi="Arial"/>
          <w:i/>
          <w:sz w:val="24"/>
        </w:rPr>
        <w:t>Salmonella</w:t>
      </w:r>
      <w:r>
        <w:rPr>
          <w:rFonts w:ascii="Arial" w:hAnsi="Arial"/>
          <w:i/>
          <w:sz w:val="24"/>
          <w:lang w:val="el-GR"/>
        </w:rPr>
        <w:t xml:space="preserve"> </w:t>
      </w:r>
      <w:r>
        <w:rPr>
          <w:rFonts w:ascii="Arial" w:hAnsi="Arial"/>
          <w:sz w:val="24"/>
          <w:lang w:val="el-GR"/>
        </w:rPr>
        <w:t xml:space="preserve">είναι : </w:t>
      </w:r>
      <w:r>
        <w:rPr>
          <w:rFonts w:ascii="Arial" w:hAnsi="Arial"/>
          <w:i/>
          <w:sz w:val="24"/>
        </w:rPr>
        <w:t>S</w:t>
      </w:r>
      <w:r>
        <w:rPr>
          <w:rFonts w:ascii="Arial" w:hAnsi="Arial"/>
          <w:i/>
          <w:sz w:val="24"/>
          <w:lang w:val="el-GR"/>
        </w:rPr>
        <w:t xml:space="preserve">. </w:t>
      </w:r>
      <w:r>
        <w:rPr>
          <w:rFonts w:ascii="Arial" w:hAnsi="Arial"/>
          <w:i/>
          <w:sz w:val="24"/>
        </w:rPr>
        <w:t>typhimurium</w:t>
      </w:r>
      <w:r>
        <w:rPr>
          <w:rFonts w:ascii="Arial" w:hAnsi="Arial"/>
          <w:i/>
          <w:sz w:val="24"/>
          <w:lang w:val="el-GR"/>
        </w:rPr>
        <w:t xml:space="preserve">, </w:t>
      </w:r>
      <w:r>
        <w:rPr>
          <w:rFonts w:ascii="Arial" w:hAnsi="Arial"/>
          <w:i/>
          <w:sz w:val="24"/>
        </w:rPr>
        <w:t>S</w:t>
      </w:r>
      <w:r>
        <w:rPr>
          <w:rFonts w:ascii="Arial" w:hAnsi="Arial"/>
          <w:i/>
          <w:sz w:val="24"/>
          <w:lang w:val="el-GR"/>
        </w:rPr>
        <w:t xml:space="preserve">. </w:t>
      </w:r>
      <w:r>
        <w:rPr>
          <w:rFonts w:ascii="Arial" w:hAnsi="Arial"/>
          <w:i/>
          <w:sz w:val="24"/>
        </w:rPr>
        <w:t>enteritidis</w:t>
      </w:r>
      <w:r>
        <w:rPr>
          <w:rFonts w:ascii="Arial" w:hAnsi="Arial"/>
          <w:i/>
          <w:sz w:val="24"/>
          <w:lang w:val="el-GR"/>
        </w:rPr>
        <w:t xml:space="preserve"> </w:t>
      </w:r>
      <w:r>
        <w:rPr>
          <w:rFonts w:ascii="Arial" w:hAnsi="Arial"/>
          <w:sz w:val="24"/>
          <w:lang w:val="el-GR"/>
        </w:rPr>
        <w:t xml:space="preserve">και </w:t>
      </w:r>
      <w:r>
        <w:rPr>
          <w:rFonts w:ascii="Arial" w:hAnsi="Arial"/>
          <w:i/>
          <w:sz w:val="24"/>
          <w:lang w:val="el-GR"/>
        </w:rPr>
        <w:t xml:space="preserve"> </w:t>
      </w:r>
      <w:r>
        <w:rPr>
          <w:rFonts w:ascii="Arial" w:hAnsi="Arial"/>
          <w:i/>
          <w:sz w:val="24"/>
        </w:rPr>
        <w:t>S</w:t>
      </w:r>
      <w:r>
        <w:rPr>
          <w:rFonts w:ascii="Arial" w:hAnsi="Arial"/>
          <w:i/>
          <w:sz w:val="24"/>
          <w:lang w:val="el-GR"/>
        </w:rPr>
        <w:t xml:space="preserve">. </w:t>
      </w:r>
      <w:r>
        <w:rPr>
          <w:rFonts w:ascii="Arial" w:hAnsi="Arial"/>
          <w:i/>
          <w:sz w:val="24"/>
        </w:rPr>
        <w:t>anatum</w:t>
      </w:r>
      <w:r>
        <w:rPr>
          <w:rFonts w:ascii="Arial" w:hAnsi="Arial"/>
          <w:sz w:val="24"/>
          <w:lang w:val="el-GR"/>
        </w:rPr>
        <w:t>.</w:t>
      </w:r>
    </w:p>
    <w:p w:rsidR="003B64A7" w:rsidRPr="003B64A7" w:rsidRDefault="003B64A7" w:rsidP="003B64A7">
      <w:pPr>
        <w:ind w:right="-30"/>
        <w:jc w:val="both"/>
        <w:rPr>
          <w:rFonts w:ascii="Arial" w:hAnsi="Arial"/>
          <w:sz w:val="24"/>
          <w:lang w:val="el-GR"/>
        </w:rPr>
      </w:pPr>
      <w:r>
        <w:rPr>
          <w:rFonts w:ascii="Arial" w:hAnsi="Arial"/>
          <w:sz w:val="24"/>
          <w:lang w:val="el-GR"/>
        </w:rPr>
        <w:t>Συνήθως δεν αποικοδομούν τη λακτόζη και τη σακχαρόζη. Παράγουν καταλάση και χρησιμοποιούν, συχνά, κιτρικά ιόντα ως πηγή άνθρακα. Αναπτύσσονται σε θερμοκρασίες από 6</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sidRPr="002B12EA">
        <w:rPr>
          <w:rFonts w:ascii="Arial" w:hAnsi="Arial"/>
          <w:sz w:val="24"/>
          <w:lang w:val="el-GR"/>
        </w:rPr>
        <w:t xml:space="preserve"> </w:t>
      </w:r>
      <w:r>
        <w:rPr>
          <w:rFonts w:ascii="Arial" w:hAnsi="Arial"/>
          <w:sz w:val="24"/>
          <w:lang w:val="el-GR"/>
        </w:rPr>
        <w:t>έως 45</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Αναπτύσσονται, ικανοποιητικά, και σε θερμοκρασίες περιβάλλοντος, αλλά η άριστη θερμοκρασία ανάπτυξής τους είναι </w:t>
      </w:r>
    </w:p>
    <w:p w:rsidR="003B64A7" w:rsidRDefault="003B64A7" w:rsidP="003B64A7">
      <w:pPr>
        <w:ind w:right="-30"/>
        <w:jc w:val="both"/>
        <w:rPr>
          <w:rFonts w:ascii="Arial" w:hAnsi="Arial"/>
          <w:sz w:val="24"/>
          <w:lang w:val="el-GR"/>
        </w:rPr>
      </w:pPr>
      <w:r>
        <w:rPr>
          <w:rFonts w:ascii="Arial" w:hAnsi="Arial"/>
          <w:sz w:val="24"/>
          <w:lang w:val="el-GR"/>
        </w:rPr>
        <w:t>37</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Αναπτύσσονται σε τιμές </w:t>
      </w:r>
      <w:r>
        <w:rPr>
          <w:rFonts w:ascii="Arial" w:hAnsi="Arial"/>
          <w:sz w:val="24"/>
        </w:rPr>
        <w:t>pH</w:t>
      </w:r>
      <w:r>
        <w:rPr>
          <w:rFonts w:ascii="Arial" w:hAnsi="Arial"/>
          <w:sz w:val="24"/>
          <w:lang w:val="el-GR"/>
        </w:rPr>
        <w:t xml:space="preserve"> από 4,1 έως 9,0. Η ελάχιστη τιμή ενεργότητας ύδατος (α</w:t>
      </w:r>
      <w:r>
        <w:rPr>
          <w:rFonts w:ascii="Arial" w:hAnsi="Arial"/>
          <w:sz w:val="24"/>
          <w:vertAlign w:val="subscript"/>
        </w:rPr>
        <w:t>w</w:t>
      </w:r>
      <w:r>
        <w:rPr>
          <w:rFonts w:ascii="Arial" w:hAnsi="Arial"/>
          <w:sz w:val="24"/>
          <w:lang w:val="el-GR"/>
        </w:rPr>
        <w:t xml:space="preserve">), που απαιτείται για την ανάπτυξη των σαλμονελλών, διαφέρει, ανάλογα με το είδος του προϊόντος, αλλά συνήθως κυμαίνεται μεταξύ </w:t>
      </w:r>
      <w:r>
        <w:rPr>
          <w:rFonts w:ascii="Arial" w:hAnsi="Arial"/>
          <w:sz w:val="24"/>
        </w:rPr>
        <w:t>a</w:t>
      </w:r>
      <w:r>
        <w:rPr>
          <w:rFonts w:ascii="Arial" w:hAnsi="Arial"/>
          <w:sz w:val="24"/>
          <w:vertAlign w:val="subscript"/>
        </w:rPr>
        <w:t>w</w:t>
      </w:r>
      <w:r w:rsidRPr="002B12EA">
        <w:rPr>
          <w:rFonts w:ascii="Arial" w:hAnsi="Arial"/>
          <w:sz w:val="24"/>
          <w:vertAlign w:val="subscript"/>
          <w:lang w:val="el-GR"/>
        </w:rPr>
        <w:t xml:space="preserve"> </w:t>
      </w:r>
      <w:r w:rsidRPr="002B12EA">
        <w:rPr>
          <w:rFonts w:ascii="Arial" w:hAnsi="Arial"/>
          <w:sz w:val="24"/>
          <w:lang w:val="el-GR"/>
        </w:rPr>
        <w:t xml:space="preserve"> </w:t>
      </w:r>
      <w:r>
        <w:rPr>
          <w:rFonts w:ascii="Arial" w:hAnsi="Arial"/>
          <w:sz w:val="24"/>
          <w:lang w:val="el-GR"/>
        </w:rPr>
        <w:t>0,94 και 0,95.</w:t>
      </w:r>
    </w:p>
    <w:p w:rsidR="003B64A7" w:rsidRDefault="003B64A7" w:rsidP="003B64A7">
      <w:pPr>
        <w:ind w:right="-30"/>
        <w:jc w:val="both"/>
        <w:rPr>
          <w:rFonts w:ascii="Arial" w:hAnsi="Arial"/>
          <w:sz w:val="24"/>
          <w:lang w:val="el-GR"/>
        </w:rPr>
      </w:pPr>
      <w:r>
        <w:rPr>
          <w:rFonts w:ascii="Arial" w:hAnsi="Arial"/>
          <w:sz w:val="24"/>
          <w:lang w:val="el-GR"/>
        </w:rPr>
        <w:t xml:space="preserve">Ένας μεγάλος αριθμός </w:t>
      </w:r>
      <w:r>
        <w:rPr>
          <w:rFonts w:ascii="Arial" w:hAnsi="Arial"/>
          <w:b/>
          <w:sz w:val="24"/>
          <w:lang w:val="el-GR"/>
        </w:rPr>
        <w:t xml:space="preserve">ειδών του γένους </w:t>
      </w:r>
      <w:r>
        <w:rPr>
          <w:rFonts w:ascii="Arial" w:hAnsi="Arial"/>
          <w:b/>
          <w:i/>
          <w:sz w:val="24"/>
        </w:rPr>
        <w:t>Salmonella</w:t>
      </w:r>
      <w:r>
        <w:rPr>
          <w:rFonts w:ascii="Arial" w:hAnsi="Arial"/>
          <w:b/>
          <w:i/>
          <w:sz w:val="24"/>
          <w:lang w:val="el-GR"/>
        </w:rPr>
        <w:t xml:space="preserve"> </w:t>
      </w:r>
      <w:r>
        <w:rPr>
          <w:rFonts w:ascii="Arial" w:hAnsi="Arial"/>
          <w:b/>
          <w:sz w:val="24"/>
          <w:lang w:val="el-GR"/>
        </w:rPr>
        <w:t>προκαλεί τροφικές δηλητηριάσεις</w:t>
      </w:r>
      <w:r>
        <w:rPr>
          <w:rFonts w:ascii="Arial" w:hAnsi="Arial"/>
          <w:sz w:val="24"/>
          <w:lang w:val="el-GR"/>
        </w:rPr>
        <w:t xml:space="preserve">.  Η πιθανότητα πρόκλησης τροφολοίμωξης από σαλμονέλλες εξαρτάται από την ανθεκτικότητα του οργανισμού, τη μολυσματική ικανότητα του στελέχους και τον αριθμό των βακτηρίων, που έχουν ληφθεί με το τρόφιμο. Πολλά τρόφιμα είναι δυνατό να περιέχουν ακόμα και μεγάλο αριθμό σαλμονελλών, χωρίς να παρουσιάζουν αλλοιώσεις στην εμφάνιση, την οσμή ή τη γεύση τους. Γενικά, </w:t>
      </w:r>
      <w:r>
        <w:rPr>
          <w:rFonts w:ascii="Arial" w:hAnsi="Arial"/>
          <w:b/>
          <w:sz w:val="24"/>
          <w:lang w:val="el-GR"/>
        </w:rPr>
        <w:t>είναι ανεπιθύμητη η</w:t>
      </w:r>
      <w:r>
        <w:rPr>
          <w:rFonts w:ascii="Arial" w:hAnsi="Arial"/>
          <w:sz w:val="24"/>
          <w:lang w:val="el-GR"/>
        </w:rPr>
        <w:t xml:space="preserve"> </w:t>
      </w:r>
      <w:r>
        <w:rPr>
          <w:rFonts w:ascii="Arial" w:hAnsi="Arial"/>
          <w:b/>
          <w:sz w:val="24"/>
          <w:lang w:val="el-GR"/>
        </w:rPr>
        <w:t xml:space="preserve">παρουσία βακτηρίων του γένους </w:t>
      </w:r>
      <w:r>
        <w:rPr>
          <w:rFonts w:ascii="Arial" w:hAnsi="Arial"/>
          <w:b/>
          <w:i/>
          <w:sz w:val="24"/>
        </w:rPr>
        <w:t>Salmonella</w:t>
      </w:r>
      <w:r>
        <w:rPr>
          <w:rFonts w:ascii="Arial" w:hAnsi="Arial"/>
          <w:b/>
          <w:i/>
          <w:sz w:val="24"/>
          <w:lang w:val="el-GR"/>
        </w:rPr>
        <w:t xml:space="preserve"> </w:t>
      </w:r>
      <w:r>
        <w:rPr>
          <w:rFonts w:ascii="Arial" w:hAnsi="Arial"/>
          <w:b/>
          <w:sz w:val="24"/>
          <w:lang w:val="el-GR"/>
        </w:rPr>
        <w:t>στα τρόφιμα</w:t>
      </w:r>
      <w:r>
        <w:rPr>
          <w:rFonts w:ascii="Arial" w:hAnsi="Arial"/>
          <w:i/>
          <w:sz w:val="24"/>
          <w:lang w:val="el-GR"/>
        </w:rPr>
        <w:t xml:space="preserve">, </w:t>
      </w:r>
      <w:r>
        <w:rPr>
          <w:rFonts w:ascii="Arial" w:hAnsi="Arial"/>
          <w:sz w:val="24"/>
          <w:lang w:val="el-GR"/>
        </w:rPr>
        <w:t xml:space="preserve">επειδή, πολλές φορές και ένα μόνο κύτταρο είναι ικανό  να προκαλέσει </w:t>
      </w:r>
      <w:bookmarkStart w:id="0" w:name="_GoBack"/>
      <w:bookmarkEnd w:id="0"/>
      <w:r>
        <w:rPr>
          <w:rFonts w:ascii="Arial" w:hAnsi="Arial"/>
          <w:b/>
          <w:sz w:val="24"/>
          <w:lang w:val="el-GR"/>
        </w:rPr>
        <w:t>τροφολοίμωξη (σαλμονέλλωση),</w:t>
      </w:r>
      <w:r>
        <w:rPr>
          <w:rFonts w:ascii="Arial" w:hAnsi="Arial"/>
          <w:sz w:val="24"/>
          <w:lang w:val="el-GR"/>
        </w:rPr>
        <w:t xml:space="preserve"> αν βρεθεί σε κατάλληλες συνθήκες, που βοηθούν την ανάπτυξή του ή αν το τρόφιμο καταναλωθεί από ευαίσθητα άτομα (π.χ. παιδιά, ηλικιωμένοι, άσθενείς).</w:t>
      </w:r>
    </w:p>
    <w:p w:rsidR="003B64A7" w:rsidRDefault="003B64A7" w:rsidP="003B64A7">
      <w:pPr>
        <w:ind w:right="-30"/>
        <w:jc w:val="both"/>
        <w:rPr>
          <w:rFonts w:ascii="Arial" w:hAnsi="Arial"/>
          <w:i/>
          <w:sz w:val="24"/>
          <w:lang w:val="el-GR"/>
        </w:rPr>
      </w:pPr>
      <w:r>
        <w:rPr>
          <w:rFonts w:ascii="Arial" w:hAnsi="Arial"/>
          <w:i/>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Ο  προσδιορισμός των βακτηρίων του γένους </w:t>
      </w:r>
      <w:r>
        <w:rPr>
          <w:rFonts w:ascii="Arial" w:hAnsi="Arial"/>
          <w:i/>
          <w:sz w:val="24"/>
        </w:rPr>
        <w:t>Salmonella</w:t>
      </w:r>
      <w:r>
        <w:rPr>
          <w:rFonts w:ascii="Arial" w:hAnsi="Arial"/>
          <w:sz w:val="24"/>
          <w:lang w:val="el-GR"/>
        </w:rPr>
        <w:t xml:space="preserve"> στα τρόφιμα είναι αρκετά πολύπλοκος, λόγω του χαμηλού αριθμού τους, σε σύγκριση με την λοιπή μικροβιακή χλωρίδα.Περιλαμβάνει τα στάδια : του </w:t>
      </w:r>
      <w:r>
        <w:rPr>
          <w:rFonts w:ascii="Arial" w:hAnsi="Arial"/>
          <w:b/>
          <w:sz w:val="24"/>
          <w:lang w:val="el-GR"/>
        </w:rPr>
        <w:t>προεμπλουτισμού</w:t>
      </w:r>
      <w:r>
        <w:rPr>
          <w:rFonts w:ascii="Arial" w:hAnsi="Arial"/>
          <w:sz w:val="24"/>
          <w:lang w:val="el-GR"/>
        </w:rPr>
        <w:t xml:space="preserve">, του </w:t>
      </w:r>
      <w:r>
        <w:rPr>
          <w:rFonts w:ascii="Arial" w:hAnsi="Arial"/>
          <w:b/>
          <w:sz w:val="24"/>
          <w:lang w:val="el-GR"/>
        </w:rPr>
        <w:t>εμπλουτισμού</w:t>
      </w:r>
      <w:r>
        <w:rPr>
          <w:rFonts w:ascii="Arial" w:hAnsi="Arial"/>
          <w:sz w:val="24"/>
          <w:lang w:val="el-GR"/>
        </w:rPr>
        <w:t xml:space="preserve">, του </w:t>
      </w:r>
      <w:r>
        <w:rPr>
          <w:rFonts w:ascii="Arial" w:hAnsi="Arial"/>
          <w:b/>
          <w:sz w:val="24"/>
          <w:lang w:val="el-GR"/>
        </w:rPr>
        <w:t xml:space="preserve">προσδιορισμού </w:t>
      </w:r>
      <w:r>
        <w:rPr>
          <w:rFonts w:ascii="Arial" w:hAnsi="Arial"/>
          <w:sz w:val="24"/>
          <w:lang w:val="el-GR"/>
        </w:rPr>
        <w:t xml:space="preserve">  </w:t>
      </w:r>
      <w:r>
        <w:rPr>
          <w:rFonts w:ascii="Arial" w:hAnsi="Arial"/>
          <w:b/>
          <w:sz w:val="24"/>
          <w:lang w:val="el-GR"/>
        </w:rPr>
        <w:t>σε στερεό θρεπτικό υπόστρωμα</w:t>
      </w:r>
      <w:r>
        <w:rPr>
          <w:rFonts w:ascii="Arial" w:hAnsi="Arial"/>
          <w:sz w:val="24"/>
          <w:lang w:val="el-GR"/>
        </w:rPr>
        <w:t xml:space="preserve">, της </w:t>
      </w:r>
      <w:r>
        <w:rPr>
          <w:rFonts w:ascii="Arial" w:hAnsi="Arial"/>
          <w:b/>
          <w:sz w:val="24"/>
          <w:lang w:val="el-GR"/>
        </w:rPr>
        <w:t>απομόνωσης</w:t>
      </w:r>
      <w:r>
        <w:rPr>
          <w:rFonts w:ascii="Arial" w:hAnsi="Arial"/>
          <w:sz w:val="24"/>
          <w:lang w:val="el-GR"/>
        </w:rPr>
        <w:t xml:space="preserve"> πιθανών καλλιεργειών σαλμονελλών και των </w:t>
      </w:r>
      <w:r>
        <w:rPr>
          <w:rFonts w:ascii="Arial" w:hAnsi="Arial"/>
          <w:b/>
          <w:sz w:val="24"/>
          <w:lang w:val="el-GR"/>
        </w:rPr>
        <w:t xml:space="preserve">επιβεβαιωτικών δοκιμών  </w:t>
      </w:r>
      <w:r>
        <w:rPr>
          <w:rFonts w:ascii="Arial" w:hAnsi="Arial"/>
          <w:sz w:val="24"/>
          <w:lang w:val="el-GR"/>
        </w:rPr>
        <w:t>με βιοχημικές και ορολογικές δοκιμές.</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lang w:val="el-GR"/>
        </w:rPr>
      </w:pPr>
      <w:r>
        <w:rPr>
          <w:rFonts w:ascii="Arial" w:hAnsi="Arial"/>
          <w:b/>
          <w:sz w:val="24"/>
          <w:lang w:val="el-GR"/>
        </w:rPr>
        <w:t xml:space="preserve">Α. </w:t>
      </w:r>
      <w:r>
        <w:rPr>
          <w:rFonts w:ascii="Arial" w:hAnsi="Arial"/>
          <w:b/>
          <w:sz w:val="24"/>
          <w:u w:val="single"/>
          <w:lang w:val="el-GR"/>
        </w:rPr>
        <w:t>Φάση  Μη  Εκλεκτικού  Εμπλουτισμού  (Προεμπλουτισμός</w:t>
      </w:r>
      <w:r>
        <w:rPr>
          <w:rFonts w:ascii="Arial" w:hAnsi="Arial"/>
          <w:b/>
          <w:sz w:val="24"/>
          <w:lang w:val="el-GR"/>
        </w:rPr>
        <w:t>)</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Ο </w:t>
      </w:r>
      <w:r>
        <w:rPr>
          <w:rFonts w:ascii="Arial" w:hAnsi="Arial"/>
          <w:b/>
          <w:sz w:val="24"/>
          <w:lang w:val="el-GR"/>
        </w:rPr>
        <w:t>προεμπλουτισμός</w:t>
      </w:r>
      <w:r>
        <w:rPr>
          <w:rFonts w:ascii="Arial" w:hAnsi="Arial"/>
          <w:sz w:val="24"/>
          <w:lang w:val="el-GR"/>
        </w:rPr>
        <w:t xml:space="preserve"> αποβλέπει στην </w:t>
      </w:r>
      <w:r>
        <w:rPr>
          <w:rFonts w:ascii="Arial" w:hAnsi="Arial"/>
          <w:b/>
          <w:sz w:val="24"/>
          <w:lang w:val="el-GR"/>
        </w:rPr>
        <w:t>επαναδραστηριοποίηση</w:t>
      </w:r>
      <w:r>
        <w:rPr>
          <w:rFonts w:ascii="Arial" w:hAnsi="Arial"/>
          <w:sz w:val="24"/>
          <w:lang w:val="el-GR"/>
        </w:rPr>
        <w:t xml:space="preserve"> των </w:t>
      </w:r>
      <w:r>
        <w:rPr>
          <w:rFonts w:ascii="Arial" w:hAnsi="Arial"/>
          <w:b/>
          <w:sz w:val="24"/>
          <w:lang w:val="el-GR"/>
        </w:rPr>
        <w:t>σαλμονελλών</w:t>
      </w:r>
      <w:r>
        <w:rPr>
          <w:rFonts w:ascii="Arial" w:hAnsi="Arial"/>
          <w:sz w:val="24"/>
          <w:lang w:val="el-GR"/>
        </w:rPr>
        <w:t xml:space="preserve">, που έχουν τραυματιστεί κατά τη διάρκεια της επεξεργασίας του τροφίμου (θερμική επεξεργασία, αποξήρανση, αφυδάτωση, κατάψυξη, ακτινοβόληση, χρήση προσθέτων, χαμηλό </w:t>
      </w:r>
      <w:r>
        <w:rPr>
          <w:rFonts w:ascii="Arial" w:hAnsi="Arial"/>
          <w:sz w:val="24"/>
        </w:rPr>
        <w:t>pH</w:t>
      </w:r>
      <w:r>
        <w:rPr>
          <w:rFonts w:ascii="Arial" w:hAnsi="Arial"/>
          <w:sz w:val="24"/>
          <w:lang w:val="el-GR"/>
        </w:rPr>
        <w:t xml:space="preserve">, μεγάλη οσμωτική πίεση).  Ο προεμπλουτισμός, που </w:t>
      </w:r>
      <w:r>
        <w:rPr>
          <w:rFonts w:ascii="Arial" w:hAnsi="Arial"/>
          <w:b/>
          <w:sz w:val="24"/>
          <w:lang w:val="el-GR"/>
        </w:rPr>
        <w:t>αποτελεί την αρχική φάση της τεχνικής απομόνωσης</w:t>
      </w:r>
      <w:r>
        <w:rPr>
          <w:rFonts w:ascii="Arial" w:hAnsi="Arial"/>
          <w:sz w:val="24"/>
          <w:lang w:val="el-GR"/>
        </w:rPr>
        <w:t xml:space="preserve">, πρέπει να </w:t>
      </w:r>
      <w:r>
        <w:rPr>
          <w:rFonts w:ascii="Arial" w:hAnsi="Arial"/>
          <w:b/>
          <w:sz w:val="24"/>
          <w:lang w:val="el-GR"/>
        </w:rPr>
        <w:t>εξασφαλίζει</w:t>
      </w:r>
      <w:r>
        <w:rPr>
          <w:rFonts w:ascii="Arial" w:hAnsi="Arial"/>
          <w:sz w:val="24"/>
          <w:lang w:val="el-GR"/>
        </w:rPr>
        <w:t xml:space="preserve"> : </w:t>
      </w:r>
      <w:r>
        <w:rPr>
          <w:rFonts w:ascii="Arial" w:hAnsi="Arial"/>
          <w:b/>
          <w:sz w:val="24"/>
          <w:lang w:val="el-GR"/>
        </w:rPr>
        <w:lastRenderedPageBreak/>
        <w:t>α.</w:t>
      </w:r>
      <w:r>
        <w:rPr>
          <w:rFonts w:ascii="Arial" w:hAnsi="Arial"/>
          <w:sz w:val="24"/>
          <w:lang w:val="el-GR"/>
        </w:rPr>
        <w:t xml:space="preserve"> </w:t>
      </w:r>
      <w:r>
        <w:rPr>
          <w:rFonts w:ascii="Arial" w:hAnsi="Arial"/>
          <w:b/>
          <w:sz w:val="24"/>
          <w:lang w:val="el-GR"/>
        </w:rPr>
        <w:t>θρεπτικά στοιχεία</w:t>
      </w:r>
      <w:r>
        <w:rPr>
          <w:rFonts w:ascii="Arial" w:hAnsi="Arial"/>
          <w:sz w:val="24"/>
          <w:lang w:val="el-GR"/>
        </w:rPr>
        <w:t xml:space="preserve"> που ευνοούν τον πολλαπλασιασμό των σαλμονελλών και βελτιώνουν τη σχέση σαλμονελλών/άλλων βακτηρίων, </w:t>
      </w:r>
      <w:r>
        <w:rPr>
          <w:rFonts w:ascii="Arial" w:hAnsi="Arial"/>
          <w:b/>
          <w:sz w:val="24"/>
          <w:lang w:val="el-GR"/>
        </w:rPr>
        <w:t>β. αποκατάσταση</w:t>
      </w:r>
      <w:r>
        <w:rPr>
          <w:rFonts w:ascii="Arial" w:hAnsi="Arial"/>
          <w:sz w:val="24"/>
          <w:lang w:val="el-GR"/>
        </w:rPr>
        <w:t xml:space="preserve"> της </w:t>
      </w:r>
      <w:r>
        <w:rPr>
          <w:rFonts w:ascii="Arial" w:hAnsi="Arial"/>
          <w:b/>
          <w:sz w:val="24"/>
          <w:lang w:val="el-GR"/>
        </w:rPr>
        <w:t>κυτταρικής βλάβης</w:t>
      </w:r>
      <w:r>
        <w:rPr>
          <w:rFonts w:ascii="Arial" w:hAnsi="Arial"/>
          <w:sz w:val="24"/>
          <w:lang w:val="el-GR"/>
        </w:rPr>
        <w:t xml:space="preserve">, </w:t>
      </w:r>
      <w:r>
        <w:rPr>
          <w:rFonts w:ascii="Arial" w:hAnsi="Arial"/>
          <w:b/>
          <w:sz w:val="24"/>
          <w:lang w:val="el-GR"/>
        </w:rPr>
        <w:t>γ. επανυδάτωση</w:t>
      </w:r>
      <w:r>
        <w:rPr>
          <w:rFonts w:ascii="Arial" w:hAnsi="Arial"/>
          <w:sz w:val="24"/>
          <w:lang w:val="el-GR"/>
        </w:rPr>
        <w:t xml:space="preserve"> και </w:t>
      </w:r>
      <w:r>
        <w:rPr>
          <w:rFonts w:ascii="Arial" w:hAnsi="Arial"/>
          <w:b/>
          <w:sz w:val="24"/>
          <w:lang w:val="el-GR"/>
        </w:rPr>
        <w:t>δ. διάλυση των τοξικών ή ανασταλτικών</w:t>
      </w:r>
      <w:r>
        <w:rPr>
          <w:rFonts w:ascii="Arial" w:hAnsi="Arial"/>
          <w:sz w:val="24"/>
          <w:lang w:val="el-GR"/>
        </w:rPr>
        <w:t xml:space="preserve"> </w:t>
      </w:r>
      <w:r>
        <w:rPr>
          <w:rFonts w:ascii="Arial" w:hAnsi="Arial"/>
          <w:b/>
          <w:sz w:val="24"/>
          <w:lang w:val="el-GR"/>
        </w:rPr>
        <w:t>ουσιών.</w:t>
      </w:r>
      <w:r>
        <w:rPr>
          <w:rFonts w:ascii="Arial" w:hAnsi="Arial"/>
          <w:sz w:val="24"/>
          <w:lang w:val="el-GR"/>
        </w:rPr>
        <w:t xml:space="preserve"> Έτσι, τα τραυματισμένα κύτταρα των σαλμονελλών, όταν βρεθούν σε ένα </w:t>
      </w:r>
      <w:r>
        <w:rPr>
          <w:rFonts w:ascii="Arial" w:hAnsi="Arial"/>
          <w:b/>
          <w:sz w:val="24"/>
          <w:lang w:val="el-GR"/>
        </w:rPr>
        <w:t>υγρό, μη εκλεκτικό (σκόπιμα), εμπλουτιστικό θρεπτικό υπόστρωμα,</w:t>
      </w:r>
      <w:r>
        <w:rPr>
          <w:rFonts w:ascii="Arial" w:hAnsi="Arial"/>
          <w:sz w:val="24"/>
          <w:lang w:val="el-GR"/>
        </w:rPr>
        <w:t xml:space="preserve"> βοηθούνται να </w:t>
      </w:r>
      <w:r>
        <w:rPr>
          <w:rFonts w:ascii="Arial" w:hAnsi="Arial"/>
          <w:b/>
          <w:sz w:val="24"/>
          <w:lang w:val="el-GR"/>
        </w:rPr>
        <w:t>ανανήψουν</w:t>
      </w:r>
      <w:r>
        <w:rPr>
          <w:rFonts w:ascii="Arial" w:hAnsi="Arial"/>
          <w:sz w:val="24"/>
          <w:lang w:val="el-GR"/>
        </w:rPr>
        <w:t xml:space="preserve">, να </w:t>
      </w:r>
      <w:r>
        <w:rPr>
          <w:rFonts w:ascii="Arial" w:hAnsi="Arial"/>
          <w:b/>
          <w:sz w:val="24"/>
          <w:lang w:val="el-GR"/>
        </w:rPr>
        <w:t>επαναδραστηριοποιηθούν</w:t>
      </w:r>
      <w:r>
        <w:rPr>
          <w:rFonts w:ascii="Arial" w:hAnsi="Arial"/>
          <w:sz w:val="24"/>
          <w:lang w:val="el-GR"/>
        </w:rPr>
        <w:t xml:space="preserve">  και να αρχίσουν να </w:t>
      </w:r>
      <w:r>
        <w:rPr>
          <w:rFonts w:ascii="Arial" w:hAnsi="Arial"/>
          <w:b/>
          <w:sz w:val="24"/>
          <w:lang w:val="el-GR"/>
        </w:rPr>
        <w:t>πολλαπλασιάζονται.</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lang w:val="el-GR"/>
        </w:rPr>
      </w:pPr>
      <w:r>
        <w:rPr>
          <w:rFonts w:ascii="Arial" w:hAnsi="Arial"/>
          <w:sz w:val="24"/>
          <w:lang w:val="el-GR"/>
        </w:rPr>
        <w:t xml:space="preserve">Το συνήθως χρησιμοποιούμενο υπόστρωμα είναι ο  </w:t>
      </w:r>
      <w:r>
        <w:rPr>
          <w:rFonts w:ascii="Arial" w:hAnsi="Arial"/>
          <w:b/>
          <w:sz w:val="24"/>
        </w:rPr>
        <w:t>Z</w:t>
      </w:r>
      <w:r>
        <w:rPr>
          <w:rFonts w:ascii="Arial" w:hAnsi="Arial"/>
          <w:b/>
          <w:sz w:val="24"/>
          <w:lang w:val="el-GR"/>
        </w:rPr>
        <w:t>ωμός Λακτόζης (</w:t>
      </w:r>
      <w:r>
        <w:rPr>
          <w:rFonts w:ascii="Arial" w:hAnsi="Arial"/>
          <w:b/>
          <w:sz w:val="24"/>
        </w:rPr>
        <w:t>Lactose</w:t>
      </w:r>
      <w:r>
        <w:rPr>
          <w:rFonts w:ascii="Arial" w:hAnsi="Arial"/>
          <w:b/>
          <w:sz w:val="24"/>
          <w:lang w:val="el-GR"/>
        </w:rPr>
        <w:t xml:space="preserve"> </w:t>
      </w:r>
      <w:r>
        <w:rPr>
          <w:rFonts w:ascii="Arial" w:hAnsi="Arial"/>
          <w:b/>
          <w:sz w:val="24"/>
        </w:rPr>
        <w:t>Broth</w:t>
      </w:r>
      <w:r>
        <w:rPr>
          <w:rFonts w:ascii="Arial" w:hAnsi="Arial"/>
          <w:b/>
          <w:sz w:val="24"/>
          <w:lang w:val="el-GR"/>
        </w:rPr>
        <w:t>) :</w:t>
      </w: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ind w:right="-30"/>
        <w:jc w:val="both"/>
        <w:rPr>
          <w:rFonts w:ascii="Arial" w:hAnsi="Arial"/>
          <w:b/>
          <w:sz w:val="24"/>
          <w:u w:val="single"/>
        </w:rPr>
      </w:pPr>
      <w:r>
        <w:rPr>
          <w:rFonts w:ascii="Arial" w:hAnsi="Arial"/>
          <w:b/>
          <w:sz w:val="24"/>
          <w:u w:val="single"/>
        </w:rPr>
        <w:t>Lactose Broth</w:t>
      </w:r>
    </w:p>
    <w:p w:rsidR="003B64A7" w:rsidRDefault="003B64A7" w:rsidP="003B64A7">
      <w:pPr>
        <w:ind w:right="-30"/>
        <w:jc w:val="both"/>
        <w:rPr>
          <w:rFonts w:ascii="Arial" w:hAnsi="Arial"/>
          <w:sz w:val="24"/>
        </w:rPr>
      </w:pPr>
      <w:r>
        <w:rPr>
          <w:rFonts w:ascii="Arial" w:hAnsi="Arial"/>
          <w:sz w:val="24"/>
        </w:rPr>
        <w:t>Beef  Extract              3,0 g</w:t>
      </w:r>
    </w:p>
    <w:p w:rsidR="003B64A7" w:rsidRDefault="003B64A7" w:rsidP="003B64A7">
      <w:pPr>
        <w:ind w:right="-30"/>
        <w:jc w:val="both"/>
        <w:rPr>
          <w:rFonts w:ascii="Arial" w:hAnsi="Arial"/>
          <w:sz w:val="24"/>
        </w:rPr>
      </w:pPr>
      <w:r>
        <w:rPr>
          <w:rFonts w:ascii="Arial" w:hAnsi="Arial"/>
          <w:sz w:val="24"/>
        </w:rPr>
        <w:t>Peptone                     5,0 g</w:t>
      </w:r>
    </w:p>
    <w:p w:rsidR="003B64A7" w:rsidRDefault="003B64A7" w:rsidP="003B64A7">
      <w:pPr>
        <w:ind w:right="-30"/>
        <w:jc w:val="both"/>
        <w:rPr>
          <w:rFonts w:ascii="Arial" w:hAnsi="Arial"/>
          <w:sz w:val="24"/>
        </w:rPr>
      </w:pPr>
      <w:r>
        <w:rPr>
          <w:rFonts w:ascii="Arial" w:hAnsi="Arial"/>
          <w:sz w:val="24"/>
        </w:rPr>
        <w:t>Lactose                      5,0 g</w:t>
      </w:r>
    </w:p>
    <w:p w:rsidR="003B64A7" w:rsidRDefault="003B64A7" w:rsidP="003B64A7">
      <w:pPr>
        <w:ind w:right="-30"/>
        <w:jc w:val="both"/>
        <w:rPr>
          <w:rFonts w:ascii="Arial" w:hAnsi="Arial"/>
          <w:sz w:val="24"/>
          <w:lang w:val="el-GR"/>
        </w:rPr>
      </w:pPr>
      <w:r>
        <w:rPr>
          <w:rFonts w:ascii="Arial" w:hAnsi="Arial"/>
          <w:sz w:val="24"/>
        </w:rPr>
        <w:t xml:space="preserve">D.W.   q.s.p.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7,0</w:t>
      </w:r>
    </w:p>
    <w:p w:rsidR="003B64A7" w:rsidRDefault="003B64A7" w:rsidP="003B64A7">
      <w:pPr>
        <w:ind w:right="-30"/>
        <w:jc w:val="both"/>
        <w:rPr>
          <w:rFonts w:ascii="Arial" w:hAnsi="Arial"/>
          <w:sz w:val="24"/>
          <w:lang w:val="el-GR"/>
        </w:rPr>
      </w:pPr>
      <w:r>
        <w:rPr>
          <w:rFonts w:ascii="Arial" w:hAnsi="Arial"/>
          <w:sz w:val="24"/>
        </w:rPr>
        <w:t>A</w:t>
      </w:r>
      <w:r>
        <w:rPr>
          <w:rFonts w:ascii="Arial" w:hAnsi="Arial"/>
          <w:sz w:val="24"/>
          <w:lang w:val="el-GR"/>
        </w:rPr>
        <w:t>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b/>
          <w:sz w:val="24"/>
          <w:lang w:val="el-GR"/>
        </w:rPr>
        <w:t xml:space="preserve">Η συνήθης αναλογία βάρους δείγματος εξεταζόμενου τροφίμου, προς τον όγκο του προεμπλουτιστικού υποστρώματος, είναι :  25 </w:t>
      </w:r>
      <w:r>
        <w:rPr>
          <w:rFonts w:ascii="Arial" w:hAnsi="Arial"/>
          <w:b/>
          <w:sz w:val="24"/>
        </w:rPr>
        <w:t>g</w:t>
      </w:r>
      <w:r>
        <w:rPr>
          <w:rFonts w:ascii="Arial" w:hAnsi="Arial"/>
          <w:b/>
          <w:sz w:val="24"/>
          <w:lang w:val="el-GR"/>
        </w:rPr>
        <w:t xml:space="preserve"> / 225 </w:t>
      </w:r>
      <w:r>
        <w:rPr>
          <w:rFonts w:ascii="Arial" w:hAnsi="Arial"/>
          <w:b/>
          <w:sz w:val="24"/>
        </w:rPr>
        <w:t>mL</w:t>
      </w:r>
      <w:r>
        <w:rPr>
          <w:rFonts w:ascii="Arial" w:hAnsi="Arial"/>
          <w:sz w:val="24"/>
          <w:lang w:val="el-GR"/>
        </w:rPr>
        <w:t>.</w:t>
      </w:r>
    </w:p>
    <w:p w:rsidR="003B64A7" w:rsidRDefault="003B64A7" w:rsidP="003B64A7">
      <w:pPr>
        <w:ind w:right="-30"/>
        <w:jc w:val="both"/>
        <w:rPr>
          <w:rFonts w:ascii="Arial" w:hAnsi="Arial"/>
          <w:sz w:val="24"/>
          <w:lang w:val="el-GR"/>
        </w:rPr>
      </w:pPr>
      <w:r>
        <w:rPr>
          <w:rFonts w:ascii="Arial" w:hAnsi="Arial"/>
          <w:sz w:val="24"/>
          <w:lang w:val="el-GR"/>
        </w:rPr>
        <w:t>Συνθήκες επώασης : 35</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για 24 +/- 2</w:t>
      </w:r>
      <w:r>
        <w:rPr>
          <w:rFonts w:ascii="Arial" w:hAnsi="Arial"/>
          <w:sz w:val="24"/>
        </w:rPr>
        <w:t>h</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t xml:space="preserve">Β. </w:t>
      </w:r>
      <w:r>
        <w:rPr>
          <w:rFonts w:ascii="Arial" w:hAnsi="Arial"/>
          <w:b/>
          <w:sz w:val="24"/>
          <w:u w:val="single"/>
          <w:lang w:val="el-GR"/>
        </w:rPr>
        <w:t>Φάση  Εκλεκτικού  Εμπλουτισμού</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u w:val="single"/>
          <w:lang w:val="el-GR"/>
        </w:rPr>
      </w:pPr>
      <w:r>
        <w:rPr>
          <w:rFonts w:ascii="Arial" w:hAnsi="Arial"/>
          <w:sz w:val="24"/>
          <w:lang w:val="el-GR"/>
        </w:rPr>
        <w:t xml:space="preserve">Ο </w:t>
      </w:r>
      <w:r>
        <w:rPr>
          <w:rFonts w:ascii="Arial" w:hAnsi="Arial"/>
          <w:b/>
          <w:sz w:val="24"/>
          <w:lang w:val="el-GR"/>
        </w:rPr>
        <w:t xml:space="preserve">εμπλουτισμός </w:t>
      </w:r>
      <w:r>
        <w:rPr>
          <w:rFonts w:ascii="Arial" w:hAnsi="Arial"/>
          <w:sz w:val="24"/>
          <w:lang w:val="el-GR"/>
        </w:rPr>
        <w:t xml:space="preserve">αποβλέπει στην </w:t>
      </w:r>
      <w:r>
        <w:rPr>
          <w:rFonts w:ascii="Arial" w:hAnsi="Arial"/>
          <w:b/>
          <w:sz w:val="24"/>
          <w:lang w:val="el-GR"/>
        </w:rPr>
        <w:t>αύξηση</w:t>
      </w:r>
      <w:r>
        <w:rPr>
          <w:rFonts w:ascii="Arial" w:hAnsi="Arial"/>
          <w:sz w:val="24"/>
          <w:lang w:val="el-GR"/>
        </w:rPr>
        <w:t xml:space="preserve"> του αριθμού των </w:t>
      </w:r>
      <w:r>
        <w:rPr>
          <w:rFonts w:ascii="Arial" w:hAnsi="Arial"/>
          <w:b/>
          <w:sz w:val="24"/>
          <w:lang w:val="el-GR"/>
        </w:rPr>
        <w:t>σαλμονελλών,</w:t>
      </w:r>
      <w:r>
        <w:rPr>
          <w:rFonts w:ascii="Arial" w:hAnsi="Arial"/>
          <w:sz w:val="24"/>
          <w:lang w:val="el-GR"/>
        </w:rPr>
        <w:t xml:space="preserve"> που υπάρχουν στο δείγμα του προϊόντος που εξετάζεται, με τη χρήση ενός </w:t>
      </w:r>
      <w:r>
        <w:rPr>
          <w:rFonts w:ascii="Arial" w:hAnsi="Arial"/>
          <w:b/>
          <w:sz w:val="24"/>
          <w:lang w:val="el-GR"/>
        </w:rPr>
        <w:t>εκλεκτικού</w:t>
      </w:r>
      <w:r>
        <w:rPr>
          <w:rFonts w:ascii="Arial" w:hAnsi="Arial"/>
          <w:sz w:val="24"/>
          <w:lang w:val="el-GR"/>
        </w:rPr>
        <w:t xml:space="preserve"> </w:t>
      </w:r>
      <w:r>
        <w:rPr>
          <w:rFonts w:ascii="Arial" w:hAnsi="Arial"/>
          <w:b/>
          <w:sz w:val="24"/>
          <w:lang w:val="el-GR"/>
        </w:rPr>
        <w:t>υποστρώματος</w:t>
      </w:r>
      <w:r>
        <w:rPr>
          <w:rFonts w:ascii="Arial" w:hAnsi="Arial"/>
          <w:sz w:val="24"/>
          <w:lang w:val="el-GR"/>
        </w:rPr>
        <w:t xml:space="preserve">. Ο </w:t>
      </w:r>
      <w:r>
        <w:rPr>
          <w:rFonts w:ascii="Arial" w:hAnsi="Arial"/>
          <w:b/>
          <w:sz w:val="24"/>
          <w:lang w:val="el-GR"/>
        </w:rPr>
        <w:t>εμπλουτισμός</w:t>
      </w:r>
      <w:r>
        <w:rPr>
          <w:rFonts w:ascii="Arial" w:hAnsi="Arial"/>
          <w:sz w:val="24"/>
          <w:lang w:val="el-GR"/>
        </w:rPr>
        <w:t xml:space="preserve"> αυτός ευνοεί τον πολλαπλασιασμό των σαλμονελλών σε βάρος άλλων βακτηρίων </w:t>
      </w:r>
      <w:r>
        <w:rPr>
          <w:rFonts w:ascii="Arial" w:hAnsi="Arial"/>
          <w:b/>
          <w:sz w:val="24"/>
          <w:lang w:val="el-GR"/>
        </w:rPr>
        <w:t>(αναστολή ανάπτυξης)</w:t>
      </w:r>
      <w:r>
        <w:rPr>
          <w:rFonts w:ascii="Arial" w:hAnsi="Arial"/>
          <w:sz w:val="24"/>
          <w:lang w:val="el-GR"/>
        </w:rPr>
        <w:t xml:space="preserve">, όπως : </w:t>
      </w:r>
      <w:r>
        <w:rPr>
          <w:rFonts w:ascii="Arial" w:hAnsi="Arial"/>
          <w:b/>
          <w:sz w:val="24"/>
          <w:lang w:val="el-GR"/>
        </w:rPr>
        <w:t>κολοβακτηριοειδών, πρωτέων</w:t>
      </w:r>
      <w:r>
        <w:rPr>
          <w:rFonts w:ascii="Arial" w:hAnsi="Arial"/>
          <w:sz w:val="24"/>
          <w:lang w:val="el-GR"/>
        </w:rPr>
        <w:t xml:space="preserve"> και </w:t>
      </w:r>
      <w:r>
        <w:rPr>
          <w:rFonts w:ascii="Arial" w:hAnsi="Arial"/>
          <w:b/>
          <w:sz w:val="24"/>
          <w:lang w:val="el-GR"/>
        </w:rPr>
        <w:t>ψευδομονάδων</w:t>
      </w:r>
      <w:r>
        <w:rPr>
          <w:rFonts w:ascii="Arial" w:hAnsi="Arial"/>
          <w:sz w:val="24"/>
          <w:lang w:val="el-GR"/>
        </w:rPr>
        <w:t xml:space="preserve">, τα οποία μάλιστα υπερκαλύπτουν, συνήθως, τις σαλμονέλλες, ιδίως όταν βρίσκονται σε μεγαλύτερο αρχικό πληθυσμό στα τρόφιμα.  </w:t>
      </w:r>
    </w:p>
    <w:p w:rsidR="003B64A7" w:rsidRDefault="003B64A7" w:rsidP="003B64A7">
      <w:pPr>
        <w:ind w:right="-30"/>
        <w:jc w:val="both"/>
        <w:rPr>
          <w:rFonts w:ascii="Arial" w:hAnsi="Arial"/>
          <w:sz w:val="24"/>
          <w:lang w:val="el-GR"/>
        </w:rPr>
      </w:pPr>
      <w:r>
        <w:rPr>
          <w:rFonts w:ascii="Arial" w:hAnsi="Arial"/>
          <w:b/>
          <w:sz w:val="24"/>
          <w:lang w:val="el-GR"/>
        </w:rPr>
        <w:t xml:space="preserve">Κατά τη διάρκεια </w:t>
      </w:r>
      <w:r>
        <w:rPr>
          <w:rFonts w:ascii="Arial" w:hAnsi="Arial"/>
          <w:sz w:val="24"/>
          <w:lang w:val="el-GR"/>
        </w:rPr>
        <w:t xml:space="preserve">του </w:t>
      </w:r>
      <w:r>
        <w:rPr>
          <w:rFonts w:ascii="Arial" w:hAnsi="Arial"/>
          <w:b/>
          <w:sz w:val="24"/>
          <w:lang w:val="el-GR"/>
        </w:rPr>
        <w:t>εμπλουτισμού</w:t>
      </w:r>
      <w:r>
        <w:rPr>
          <w:rFonts w:ascii="Arial" w:hAnsi="Arial"/>
          <w:sz w:val="24"/>
          <w:lang w:val="el-GR"/>
        </w:rPr>
        <w:t xml:space="preserve"> πρέπει να ληφθούν υπόψη οι </w:t>
      </w:r>
      <w:r>
        <w:rPr>
          <w:rFonts w:ascii="Arial" w:hAnsi="Arial"/>
          <w:b/>
          <w:sz w:val="24"/>
          <w:lang w:val="el-GR"/>
        </w:rPr>
        <w:t>απαιτήσεις</w:t>
      </w:r>
      <w:r>
        <w:rPr>
          <w:rFonts w:ascii="Arial" w:hAnsi="Arial"/>
          <w:sz w:val="24"/>
          <w:lang w:val="el-GR"/>
        </w:rPr>
        <w:t xml:space="preserve"> των </w:t>
      </w:r>
      <w:r>
        <w:rPr>
          <w:rFonts w:ascii="Arial" w:hAnsi="Arial"/>
          <w:b/>
          <w:sz w:val="24"/>
          <w:lang w:val="el-GR"/>
        </w:rPr>
        <w:t>σαλμονελλών σε οξυγόνο</w:t>
      </w:r>
      <w:r>
        <w:rPr>
          <w:rFonts w:ascii="Arial" w:hAnsi="Arial"/>
          <w:sz w:val="24"/>
          <w:lang w:val="el-GR"/>
        </w:rPr>
        <w:t xml:space="preserve">. Έτσι, το υλικό εμπλουτισμού πρέπει να βρίσκεται σε κωνική φιάλη μεγάλου μεγέθους και να  καλύπτεται μόλις το  1/3 του όγκου της φιάλης ( από την καλλιέργεια προεμπλουτισμού, μετά από καλή ομογενοποίηση, μεταφέρονται 10 </w:t>
      </w:r>
      <w:r>
        <w:rPr>
          <w:rFonts w:ascii="Arial" w:hAnsi="Arial"/>
          <w:sz w:val="24"/>
        </w:rPr>
        <w:t>mL</w:t>
      </w:r>
      <w:r>
        <w:rPr>
          <w:rFonts w:ascii="Arial" w:hAnsi="Arial"/>
          <w:sz w:val="24"/>
          <w:lang w:val="el-GR"/>
        </w:rPr>
        <w:t xml:space="preserve"> σε εμπλουτιστικό υπόστρωμα). Με τον τρόπο αυτό επιτυγχάνεται καλός αερισμός της καλλιέργειας, με αποτέλεσμα τη γρήγορη ανάπτυξη των σαλμονελλών. </w:t>
      </w:r>
    </w:p>
    <w:p w:rsidR="003B64A7" w:rsidRDefault="003B64A7" w:rsidP="003B64A7">
      <w:pPr>
        <w:ind w:right="-30"/>
        <w:jc w:val="both"/>
        <w:rPr>
          <w:rFonts w:ascii="Arial" w:hAnsi="Arial"/>
          <w:sz w:val="24"/>
          <w:lang w:val="el-GR"/>
        </w:rPr>
      </w:pPr>
      <w:r>
        <w:rPr>
          <w:rFonts w:ascii="Arial" w:hAnsi="Arial"/>
          <w:sz w:val="24"/>
          <w:lang w:val="el-GR"/>
        </w:rPr>
        <w:t xml:space="preserve">Τα υποστρώματα, που χρησιμοποιούνται για τον εκλεκτικό εμπλουτισμό των σαλμονελλών, είναι :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numPr>
          <w:ilvl w:val="0"/>
          <w:numId w:val="36"/>
        </w:numPr>
        <w:ind w:right="-30"/>
        <w:jc w:val="both"/>
        <w:rPr>
          <w:rFonts w:ascii="Arial" w:hAnsi="Arial"/>
          <w:b/>
          <w:sz w:val="24"/>
          <w:u w:val="single"/>
        </w:rPr>
      </w:pPr>
      <w:r>
        <w:rPr>
          <w:rFonts w:ascii="Arial" w:hAnsi="Arial"/>
          <w:b/>
          <w:sz w:val="24"/>
          <w:u w:val="single"/>
        </w:rPr>
        <w:lastRenderedPageBreak/>
        <w:t xml:space="preserve">Selenite  Cystine (SC)  Broth </w:t>
      </w:r>
    </w:p>
    <w:p w:rsidR="003B64A7" w:rsidRDefault="003B64A7" w:rsidP="003B64A7">
      <w:pPr>
        <w:ind w:left="120" w:right="-30"/>
        <w:jc w:val="both"/>
        <w:rPr>
          <w:rFonts w:ascii="Arial" w:hAnsi="Arial"/>
          <w:b/>
          <w:sz w:val="24"/>
          <w:u w:val="single"/>
        </w:rPr>
      </w:pPr>
    </w:p>
    <w:p w:rsidR="003B64A7" w:rsidRDefault="003B64A7" w:rsidP="003B64A7">
      <w:pPr>
        <w:ind w:right="-30"/>
        <w:jc w:val="both"/>
        <w:rPr>
          <w:rFonts w:ascii="Arial" w:hAnsi="Arial"/>
          <w:sz w:val="24"/>
        </w:rPr>
      </w:pPr>
      <w:r>
        <w:rPr>
          <w:rFonts w:ascii="Arial" w:hAnsi="Arial"/>
          <w:sz w:val="24"/>
        </w:rPr>
        <w:t xml:space="preserve">       Tryptone </w:t>
      </w:r>
      <w:r>
        <w:rPr>
          <w:rFonts w:ascii="Arial" w:hAnsi="Arial"/>
          <w:sz w:val="24"/>
          <w:lang w:val="el-GR"/>
        </w:rPr>
        <w:t>ή</w:t>
      </w:r>
      <w:r>
        <w:rPr>
          <w:rFonts w:ascii="Arial" w:hAnsi="Arial"/>
          <w:sz w:val="24"/>
        </w:rPr>
        <w:t xml:space="preserve"> Polypeptone                                     5,0  g</w:t>
      </w:r>
    </w:p>
    <w:p w:rsidR="003B64A7" w:rsidRDefault="003B64A7" w:rsidP="003B64A7">
      <w:pPr>
        <w:ind w:left="480" w:right="-30"/>
        <w:jc w:val="both"/>
        <w:rPr>
          <w:rFonts w:ascii="Arial" w:hAnsi="Arial"/>
          <w:sz w:val="24"/>
        </w:rPr>
      </w:pPr>
      <w:r>
        <w:rPr>
          <w:rFonts w:ascii="Arial" w:hAnsi="Arial"/>
          <w:sz w:val="24"/>
        </w:rPr>
        <w:t>Lactose                                                              4,0  g</w:t>
      </w:r>
    </w:p>
    <w:p w:rsidR="003B64A7" w:rsidRDefault="003B64A7" w:rsidP="003B64A7">
      <w:pPr>
        <w:ind w:right="-30"/>
        <w:jc w:val="both"/>
        <w:rPr>
          <w:rFonts w:ascii="Arial" w:hAnsi="Arial"/>
          <w:sz w:val="24"/>
          <w:lang w:val="de-DE"/>
        </w:rPr>
      </w:pPr>
      <w:r>
        <w:rPr>
          <w:rFonts w:ascii="Arial" w:hAnsi="Arial"/>
          <w:sz w:val="24"/>
          <w:lang w:val="de-DE"/>
        </w:rPr>
        <w:t xml:space="preserve">       Sodium Selenite (NaHSeO</w:t>
      </w:r>
      <w:r>
        <w:rPr>
          <w:rFonts w:ascii="Arial" w:hAnsi="Arial"/>
          <w:sz w:val="24"/>
          <w:vertAlign w:val="subscript"/>
          <w:lang w:val="de-DE"/>
        </w:rPr>
        <w:t>3</w:t>
      </w:r>
      <w:r>
        <w:rPr>
          <w:rFonts w:ascii="Arial" w:hAnsi="Arial"/>
          <w:sz w:val="24"/>
          <w:lang w:val="de-DE"/>
        </w:rPr>
        <w:t>)                             4,0   g</w:t>
      </w:r>
    </w:p>
    <w:p w:rsidR="003B64A7" w:rsidRDefault="003B64A7" w:rsidP="003B64A7">
      <w:pPr>
        <w:ind w:right="-30"/>
        <w:jc w:val="both"/>
        <w:rPr>
          <w:rFonts w:ascii="Arial" w:hAnsi="Arial"/>
          <w:sz w:val="24"/>
          <w:lang w:val="de-DE"/>
        </w:rPr>
      </w:pPr>
      <w:r>
        <w:rPr>
          <w:rFonts w:ascii="Arial" w:hAnsi="Arial"/>
          <w:sz w:val="24"/>
          <w:lang w:val="de-DE"/>
        </w:rPr>
        <w:t xml:space="preserve">       Di-sodium Hydrogen Phosphate (Na</w:t>
      </w:r>
      <w:r>
        <w:rPr>
          <w:rFonts w:ascii="Arial" w:hAnsi="Arial"/>
          <w:sz w:val="24"/>
          <w:vertAlign w:val="subscript"/>
          <w:lang w:val="de-DE"/>
        </w:rPr>
        <w:t>2</w:t>
      </w:r>
      <w:r>
        <w:rPr>
          <w:rFonts w:ascii="Arial" w:hAnsi="Arial"/>
          <w:sz w:val="24"/>
          <w:lang w:val="de-DE"/>
        </w:rPr>
        <w:t>HPO</w:t>
      </w:r>
      <w:r>
        <w:rPr>
          <w:rFonts w:ascii="Arial" w:hAnsi="Arial"/>
          <w:sz w:val="24"/>
          <w:vertAlign w:val="subscript"/>
          <w:lang w:val="de-DE"/>
        </w:rPr>
        <w:t>4</w:t>
      </w:r>
      <w:r>
        <w:rPr>
          <w:rFonts w:ascii="Arial" w:hAnsi="Arial"/>
          <w:sz w:val="24"/>
          <w:lang w:val="de-DE"/>
        </w:rPr>
        <w:t>)   10,0   g</w:t>
      </w:r>
    </w:p>
    <w:p w:rsidR="003B64A7" w:rsidRDefault="003B64A7" w:rsidP="003B64A7">
      <w:pPr>
        <w:ind w:right="-30"/>
        <w:jc w:val="both"/>
        <w:rPr>
          <w:rFonts w:ascii="Arial" w:hAnsi="Arial"/>
          <w:sz w:val="24"/>
          <w:lang w:val="fr-FR"/>
        </w:rPr>
      </w:pPr>
      <w:r>
        <w:rPr>
          <w:rFonts w:ascii="Arial" w:hAnsi="Arial"/>
          <w:sz w:val="24"/>
          <w:lang w:val="de-DE"/>
        </w:rPr>
        <w:t xml:space="preserve">       </w:t>
      </w:r>
      <w:r>
        <w:rPr>
          <w:rFonts w:ascii="Arial" w:hAnsi="Arial"/>
          <w:sz w:val="24"/>
          <w:lang w:val="fr-FR"/>
        </w:rPr>
        <w:t>Cystine                                                              0,01 g</w:t>
      </w:r>
    </w:p>
    <w:p w:rsidR="003B64A7" w:rsidRDefault="003B64A7" w:rsidP="003B64A7">
      <w:pPr>
        <w:ind w:right="-30"/>
        <w:jc w:val="both"/>
        <w:rPr>
          <w:rFonts w:ascii="Arial" w:hAnsi="Arial"/>
          <w:sz w:val="24"/>
          <w:lang w:val="el-GR"/>
        </w:rPr>
      </w:pPr>
      <w:r>
        <w:rPr>
          <w:rFonts w:ascii="Arial" w:hAnsi="Arial"/>
          <w:sz w:val="24"/>
          <w:lang w:val="fr-FR"/>
        </w:rPr>
        <w:t xml:space="preserve">       D.W.   q.s p.                                                </w:t>
      </w:r>
      <w:r>
        <w:rPr>
          <w:rFonts w:ascii="Arial" w:hAnsi="Arial"/>
          <w:sz w:val="24"/>
          <w:lang w:val="el-GR"/>
        </w:rPr>
        <w:t xml:space="preserve">1000,0   </w:t>
      </w:r>
      <w:r>
        <w:rPr>
          <w:rFonts w:ascii="Arial" w:hAnsi="Arial"/>
          <w:sz w:val="24"/>
          <w:lang w:val="de-DE"/>
        </w:rPr>
        <w:t>mL</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lang w:val="de-DE"/>
        </w:rPr>
        <w:t>pH</w:t>
      </w:r>
      <w:r>
        <w:rPr>
          <w:rFonts w:ascii="Arial" w:hAnsi="Arial"/>
          <w:sz w:val="24"/>
          <w:lang w:val="el-GR"/>
        </w:rPr>
        <w:t xml:space="preserve">  7,0 +/- 0,1</w:t>
      </w:r>
    </w:p>
    <w:p w:rsidR="003B64A7" w:rsidRDefault="003B64A7" w:rsidP="003B64A7">
      <w:pPr>
        <w:ind w:right="-30"/>
        <w:jc w:val="both"/>
        <w:rPr>
          <w:rFonts w:ascii="Arial" w:hAnsi="Arial"/>
          <w:b/>
          <w:sz w:val="24"/>
          <w:lang w:val="el-GR"/>
        </w:rPr>
      </w:pPr>
      <w:r>
        <w:rPr>
          <w:rFonts w:ascii="Arial" w:hAnsi="Arial"/>
          <w:sz w:val="24"/>
          <w:lang w:val="el-GR"/>
        </w:rPr>
        <w:t xml:space="preserve">                            </w:t>
      </w:r>
      <w:r>
        <w:rPr>
          <w:rFonts w:ascii="Arial" w:hAnsi="Arial"/>
          <w:b/>
          <w:sz w:val="24"/>
          <w:lang w:val="el-GR"/>
        </w:rPr>
        <w:t>Δεν αποστειρώνεται</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Μετά τη διάλυση των συστατικών, με θέρμανση, ρυθμίζεται το </w:t>
      </w:r>
      <w:r>
        <w:rPr>
          <w:rFonts w:ascii="Arial" w:hAnsi="Arial"/>
          <w:sz w:val="24"/>
        </w:rPr>
        <w:t>pH</w:t>
      </w:r>
      <w:r>
        <w:rPr>
          <w:rFonts w:ascii="Arial" w:hAnsi="Arial"/>
          <w:sz w:val="24"/>
          <w:lang w:val="el-GR"/>
        </w:rPr>
        <w:t xml:space="preserve">, διανέμεται το υπόστρωμα σε στείρους δοκιμαστικούς σωλήνες, ανά 10 </w:t>
      </w:r>
      <w:r>
        <w:rPr>
          <w:rFonts w:ascii="Arial" w:hAnsi="Arial"/>
          <w:sz w:val="24"/>
        </w:rPr>
        <w:t>mL</w:t>
      </w:r>
      <w:r>
        <w:rPr>
          <w:rFonts w:ascii="Arial" w:hAnsi="Arial"/>
          <w:sz w:val="24"/>
          <w:lang w:val="el-GR"/>
        </w:rPr>
        <w:t xml:space="preserve"> ή σε στείρες κωνικές φιάλες, ανά 100 </w:t>
      </w:r>
      <w:r>
        <w:rPr>
          <w:rFonts w:ascii="Arial" w:hAnsi="Arial"/>
          <w:sz w:val="24"/>
        </w:rPr>
        <w:t>mL</w:t>
      </w:r>
      <w:r>
        <w:rPr>
          <w:rFonts w:ascii="Arial" w:hAnsi="Arial"/>
          <w:sz w:val="24"/>
          <w:lang w:val="el-GR"/>
        </w:rPr>
        <w:t xml:space="preserve"> και θερμαίνεται με ατμό, για 10 </w:t>
      </w:r>
      <w:r>
        <w:rPr>
          <w:rFonts w:ascii="Arial" w:hAnsi="Arial"/>
          <w:sz w:val="24"/>
        </w:rPr>
        <w:t>min</w:t>
      </w:r>
      <w:r>
        <w:rPr>
          <w:rFonts w:ascii="Arial" w:hAnsi="Arial"/>
          <w:sz w:val="24"/>
          <w:lang w:val="el-GR"/>
        </w:rPr>
        <w:t xml:space="preserve">. </w:t>
      </w:r>
    </w:p>
    <w:p w:rsidR="003B64A7" w:rsidRDefault="003B64A7" w:rsidP="003B64A7">
      <w:pPr>
        <w:ind w:right="-30"/>
        <w:jc w:val="both"/>
        <w:rPr>
          <w:rFonts w:ascii="Arial" w:hAnsi="Arial"/>
          <w:b/>
          <w:sz w:val="24"/>
          <w:lang w:val="el-GR"/>
        </w:rPr>
      </w:pPr>
      <w:r>
        <w:rPr>
          <w:rFonts w:ascii="Arial" w:hAnsi="Arial"/>
          <w:b/>
          <w:sz w:val="24"/>
        </w:rPr>
        <w:t>T</w:t>
      </w:r>
      <w:r>
        <w:rPr>
          <w:rFonts w:ascii="Arial" w:hAnsi="Arial"/>
          <w:b/>
          <w:sz w:val="24"/>
          <w:lang w:val="el-GR"/>
        </w:rPr>
        <w:t>ο υπόστρωμα χρησιμοποιείται, αυστηρά, την ημέρα της παρασκευής του.</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Τα υπάρχοντα στο υπόστρωμα </w:t>
      </w:r>
      <w:r>
        <w:rPr>
          <w:rFonts w:ascii="Arial" w:hAnsi="Arial"/>
          <w:b/>
          <w:sz w:val="24"/>
          <w:lang w:val="el-GR"/>
        </w:rPr>
        <w:t>ιόντα Σεληνίου (</w:t>
      </w:r>
      <w:r>
        <w:rPr>
          <w:rFonts w:ascii="Arial" w:hAnsi="Arial"/>
          <w:b/>
          <w:sz w:val="24"/>
        </w:rPr>
        <w:t>Se</w:t>
      </w:r>
      <w:r>
        <w:rPr>
          <w:rFonts w:ascii="Arial" w:hAnsi="Arial"/>
          <w:b/>
          <w:sz w:val="24"/>
          <w:lang w:val="el-GR"/>
        </w:rPr>
        <w:t>)</w:t>
      </w:r>
      <w:r>
        <w:rPr>
          <w:rFonts w:ascii="Arial" w:hAnsi="Arial"/>
          <w:sz w:val="24"/>
          <w:lang w:val="el-GR"/>
        </w:rPr>
        <w:t xml:space="preserve"> </w:t>
      </w:r>
      <w:r>
        <w:rPr>
          <w:rFonts w:ascii="Arial" w:hAnsi="Arial"/>
          <w:b/>
          <w:sz w:val="24"/>
          <w:lang w:val="el-GR"/>
        </w:rPr>
        <w:t>αναστέλλουν</w:t>
      </w:r>
      <w:r>
        <w:rPr>
          <w:rFonts w:ascii="Arial" w:hAnsi="Arial"/>
          <w:sz w:val="24"/>
          <w:lang w:val="el-GR"/>
        </w:rPr>
        <w:t xml:space="preserve"> την </w:t>
      </w:r>
      <w:r>
        <w:rPr>
          <w:rFonts w:ascii="Arial" w:hAnsi="Arial"/>
          <w:b/>
          <w:sz w:val="24"/>
          <w:lang w:val="el-GR"/>
        </w:rPr>
        <w:t>ανάπτυξη</w:t>
      </w:r>
      <w:r>
        <w:rPr>
          <w:rFonts w:ascii="Arial" w:hAnsi="Arial"/>
          <w:sz w:val="24"/>
          <w:lang w:val="el-GR"/>
        </w:rPr>
        <w:t xml:space="preserve"> των </w:t>
      </w:r>
      <w:r>
        <w:rPr>
          <w:rFonts w:ascii="Arial" w:hAnsi="Arial"/>
          <w:b/>
          <w:sz w:val="24"/>
          <w:lang w:val="el-GR"/>
        </w:rPr>
        <w:t>κολοβακτηριοειδών</w:t>
      </w:r>
      <w:r>
        <w:rPr>
          <w:rFonts w:ascii="Arial" w:hAnsi="Arial"/>
          <w:sz w:val="24"/>
          <w:lang w:val="el-GR"/>
        </w:rPr>
        <w:t xml:space="preserve"> καθώς και των </w:t>
      </w:r>
      <w:r>
        <w:rPr>
          <w:rFonts w:ascii="Arial" w:hAnsi="Arial"/>
          <w:b/>
          <w:sz w:val="24"/>
          <w:lang w:val="el-GR"/>
        </w:rPr>
        <w:t>εντεροκόκκων</w:t>
      </w:r>
      <w:r>
        <w:rPr>
          <w:rFonts w:ascii="Arial" w:hAnsi="Arial"/>
          <w:sz w:val="24"/>
          <w:lang w:val="el-GR"/>
        </w:rPr>
        <w:t>, κυρίως τις 12 πρώτες ώρες της επώασης.</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Συνθήκες επώασης : 35</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για 24 +/- 2</w:t>
      </w:r>
      <w:r>
        <w:rPr>
          <w:rFonts w:ascii="Arial" w:hAnsi="Arial"/>
          <w:sz w:val="24"/>
        </w:rPr>
        <w:t>h</w:t>
      </w:r>
      <w:r>
        <w:rPr>
          <w:rFonts w:ascii="Arial" w:hAnsi="Arial"/>
          <w:sz w:val="24"/>
          <w:lang w:val="el-GR"/>
        </w:rPr>
        <w:t>.</w:t>
      </w:r>
    </w:p>
    <w:p w:rsidR="003B64A7" w:rsidRDefault="003B64A7" w:rsidP="003B64A7">
      <w:pPr>
        <w:ind w:right="-30"/>
        <w:jc w:val="both"/>
        <w:rPr>
          <w:rFonts w:ascii="Arial" w:hAnsi="Arial"/>
          <w:sz w:val="24"/>
          <w:lang w:val="el-GR"/>
        </w:rPr>
      </w:pPr>
    </w:p>
    <w:p w:rsidR="003B64A7" w:rsidRDefault="003B64A7" w:rsidP="003B64A7">
      <w:pPr>
        <w:numPr>
          <w:ilvl w:val="0"/>
          <w:numId w:val="36"/>
        </w:numPr>
        <w:ind w:right="-30"/>
        <w:jc w:val="both"/>
        <w:rPr>
          <w:rFonts w:ascii="Arial" w:hAnsi="Arial"/>
          <w:b/>
          <w:sz w:val="24"/>
          <w:u w:val="single"/>
        </w:rPr>
      </w:pPr>
      <w:r>
        <w:rPr>
          <w:rFonts w:ascii="Arial" w:hAnsi="Arial"/>
          <w:b/>
          <w:sz w:val="24"/>
          <w:u w:val="single"/>
        </w:rPr>
        <w:t>Tetrathionate (TT)  Broth –</w:t>
      </w:r>
      <w:r>
        <w:rPr>
          <w:rFonts w:ascii="Arial" w:hAnsi="Arial"/>
          <w:b/>
          <w:sz w:val="24"/>
          <w:u w:val="single"/>
          <w:lang w:val="en-GB"/>
        </w:rPr>
        <w:t xml:space="preserve"> </w:t>
      </w:r>
      <w:r>
        <w:rPr>
          <w:rFonts w:ascii="Arial" w:hAnsi="Arial"/>
          <w:b/>
          <w:sz w:val="24"/>
          <w:u w:val="single"/>
          <w:lang w:val="el-GR"/>
        </w:rPr>
        <w:t>Βασικό</w:t>
      </w:r>
      <w:r>
        <w:rPr>
          <w:rFonts w:ascii="Arial" w:hAnsi="Arial"/>
          <w:b/>
          <w:sz w:val="24"/>
          <w:u w:val="single"/>
          <w:lang w:val="en-GB"/>
        </w:rPr>
        <w:t xml:space="preserve"> </w:t>
      </w:r>
      <w:r>
        <w:rPr>
          <w:rFonts w:ascii="Arial" w:hAnsi="Arial"/>
          <w:b/>
          <w:sz w:val="24"/>
          <w:u w:val="single"/>
          <w:lang w:val="el-GR"/>
        </w:rPr>
        <w:t>υπόστρωμα</w:t>
      </w:r>
    </w:p>
    <w:p w:rsidR="003B64A7" w:rsidRDefault="003B64A7" w:rsidP="003B64A7">
      <w:pPr>
        <w:ind w:left="120" w:right="-30"/>
        <w:jc w:val="both"/>
        <w:rPr>
          <w:rFonts w:ascii="Arial" w:hAnsi="Arial"/>
          <w:b/>
          <w:sz w:val="24"/>
          <w:u w:val="single"/>
        </w:rPr>
      </w:pPr>
    </w:p>
    <w:p w:rsidR="003B64A7" w:rsidRDefault="003B64A7" w:rsidP="003B64A7">
      <w:pPr>
        <w:ind w:left="480" w:right="-30"/>
        <w:jc w:val="both"/>
        <w:rPr>
          <w:rFonts w:ascii="Arial" w:hAnsi="Arial"/>
          <w:sz w:val="24"/>
        </w:rPr>
      </w:pPr>
      <w:r>
        <w:rPr>
          <w:rFonts w:ascii="Arial" w:hAnsi="Arial"/>
          <w:sz w:val="24"/>
        </w:rPr>
        <w:t>Polypeptone                                               5,0 g</w:t>
      </w:r>
    </w:p>
    <w:p w:rsidR="003B64A7" w:rsidRDefault="003B64A7" w:rsidP="003B64A7">
      <w:pPr>
        <w:ind w:left="480" w:right="-30"/>
        <w:jc w:val="both"/>
        <w:rPr>
          <w:rFonts w:ascii="Arial" w:hAnsi="Arial"/>
          <w:sz w:val="24"/>
        </w:rPr>
      </w:pPr>
      <w:r>
        <w:rPr>
          <w:rFonts w:ascii="Arial" w:hAnsi="Arial"/>
          <w:sz w:val="24"/>
        </w:rPr>
        <w:t>Bile Salts                                                    1,0 g</w:t>
      </w:r>
    </w:p>
    <w:p w:rsidR="003B64A7" w:rsidRDefault="003B64A7" w:rsidP="003B64A7">
      <w:pPr>
        <w:ind w:left="480" w:right="-30"/>
        <w:jc w:val="both"/>
        <w:rPr>
          <w:rFonts w:ascii="Arial" w:hAnsi="Arial"/>
          <w:sz w:val="24"/>
        </w:rPr>
      </w:pPr>
      <w:r>
        <w:rPr>
          <w:rFonts w:ascii="Arial" w:hAnsi="Arial"/>
          <w:sz w:val="24"/>
        </w:rPr>
        <w:t>Calcium Carbonate (CaCo</w:t>
      </w:r>
      <w:r>
        <w:rPr>
          <w:rFonts w:ascii="Arial" w:hAnsi="Arial"/>
          <w:sz w:val="24"/>
          <w:vertAlign w:val="subscript"/>
        </w:rPr>
        <w:t>3</w:t>
      </w:r>
      <w:r>
        <w:rPr>
          <w:rFonts w:ascii="Arial" w:hAnsi="Arial"/>
          <w:sz w:val="24"/>
        </w:rPr>
        <w:t>)                    10,0 g</w:t>
      </w:r>
    </w:p>
    <w:p w:rsidR="003B64A7" w:rsidRDefault="003B64A7" w:rsidP="003B64A7">
      <w:pPr>
        <w:ind w:left="480" w:right="-30"/>
        <w:jc w:val="both"/>
        <w:rPr>
          <w:rFonts w:ascii="Arial" w:hAnsi="Arial"/>
          <w:sz w:val="24"/>
          <w:lang w:val="el-GR"/>
        </w:rPr>
      </w:pPr>
      <w:r>
        <w:rPr>
          <w:rFonts w:ascii="Arial" w:hAnsi="Arial"/>
          <w:sz w:val="24"/>
        </w:rPr>
        <w:t>Sodium Thiosulfate (Na</w:t>
      </w:r>
      <w:r>
        <w:rPr>
          <w:rFonts w:ascii="Arial" w:hAnsi="Arial"/>
          <w:sz w:val="24"/>
          <w:vertAlign w:val="subscript"/>
        </w:rPr>
        <w:t>2</w:t>
      </w:r>
      <w:r>
        <w:rPr>
          <w:rFonts w:ascii="Arial" w:hAnsi="Arial"/>
          <w:sz w:val="24"/>
        </w:rPr>
        <w:t>S</w:t>
      </w:r>
      <w:r>
        <w:rPr>
          <w:rFonts w:ascii="Arial" w:hAnsi="Arial"/>
          <w:sz w:val="24"/>
          <w:vertAlign w:val="subscript"/>
        </w:rPr>
        <w:t>2</w:t>
      </w:r>
      <w:r>
        <w:rPr>
          <w:rFonts w:ascii="Arial" w:hAnsi="Arial"/>
          <w:sz w:val="24"/>
        </w:rPr>
        <w:t>O</w:t>
      </w:r>
      <w:r>
        <w:rPr>
          <w:rFonts w:ascii="Arial" w:hAnsi="Arial"/>
          <w:sz w:val="24"/>
          <w:vertAlign w:val="subscript"/>
        </w:rPr>
        <w:t>3</w:t>
      </w:r>
      <w:r>
        <w:rPr>
          <w:rFonts w:ascii="Arial" w:hAnsi="Arial"/>
          <w:sz w:val="24"/>
        </w:rPr>
        <w:t xml:space="preserve"> </w:t>
      </w:r>
      <w:r>
        <w:rPr>
          <w:rFonts w:ascii="Arial" w:hAnsi="Arial"/>
          <w:b/>
          <w:sz w:val="24"/>
          <w:vertAlign w:val="superscript"/>
        </w:rPr>
        <w:t>.</w:t>
      </w:r>
      <w:r>
        <w:rPr>
          <w:rFonts w:ascii="Arial" w:hAnsi="Arial"/>
          <w:sz w:val="24"/>
          <w:vertAlign w:val="superscript"/>
        </w:rPr>
        <w:t xml:space="preserve"> </w:t>
      </w:r>
      <w:r>
        <w:rPr>
          <w:rFonts w:ascii="Arial" w:hAnsi="Arial"/>
          <w:sz w:val="24"/>
          <w:lang w:val="el-GR"/>
        </w:rPr>
        <w:t>5</w:t>
      </w:r>
      <w:r>
        <w:rPr>
          <w:rFonts w:ascii="Arial" w:hAnsi="Arial"/>
          <w:sz w:val="24"/>
        </w:rPr>
        <w:t>H</w:t>
      </w:r>
      <w:r>
        <w:rPr>
          <w:rFonts w:ascii="Arial" w:hAnsi="Arial"/>
          <w:sz w:val="24"/>
          <w:vertAlign w:val="subscript"/>
          <w:lang w:val="el-GR"/>
        </w:rPr>
        <w:t>2</w:t>
      </w:r>
      <w:r>
        <w:rPr>
          <w:rFonts w:ascii="Arial" w:hAnsi="Arial"/>
          <w:sz w:val="24"/>
        </w:rPr>
        <w:t>O</w:t>
      </w:r>
      <w:r>
        <w:rPr>
          <w:rFonts w:ascii="Arial" w:hAnsi="Arial"/>
          <w:sz w:val="24"/>
          <w:lang w:val="el-GR"/>
        </w:rPr>
        <w:t xml:space="preserve">)     30,0  </w:t>
      </w:r>
      <w:r>
        <w:rPr>
          <w:rFonts w:ascii="Arial" w:hAnsi="Arial"/>
          <w:sz w:val="24"/>
        </w:rPr>
        <w:t>g</w:t>
      </w:r>
    </w:p>
    <w:p w:rsidR="003B64A7" w:rsidRDefault="003B64A7" w:rsidP="003B64A7">
      <w:pPr>
        <w:ind w:left="480" w:right="-30"/>
        <w:jc w:val="both"/>
        <w:rPr>
          <w:rFonts w:ascii="Arial" w:hAnsi="Arial"/>
          <w:sz w:val="24"/>
          <w:lang w:val="el-GR"/>
        </w:rPr>
      </w:pPr>
      <w:r>
        <w:rPr>
          <w:rFonts w:ascii="Arial" w:hAnsi="Arial"/>
          <w:sz w:val="24"/>
        </w:rPr>
        <w:t>D</w:t>
      </w:r>
      <w:r>
        <w:rPr>
          <w:rFonts w:ascii="Arial" w:hAnsi="Arial"/>
          <w:sz w:val="24"/>
          <w:lang w:val="el-GR"/>
        </w:rPr>
        <w:t>.</w:t>
      </w:r>
      <w:r>
        <w:rPr>
          <w:rFonts w:ascii="Arial" w:hAnsi="Arial"/>
          <w:sz w:val="24"/>
        </w:rPr>
        <w:t>W</w:t>
      </w:r>
      <w:r>
        <w:rPr>
          <w:rFonts w:ascii="Arial" w:hAnsi="Arial"/>
          <w:sz w:val="24"/>
          <w:lang w:val="el-GR"/>
        </w:rPr>
        <w:t xml:space="preserve">.   </w:t>
      </w:r>
      <w:r>
        <w:rPr>
          <w:rFonts w:ascii="Arial" w:hAnsi="Arial"/>
          <w:sz w:val="24"/>
        </w:rPr>
        <w:t>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 xml:space="preserve">.                                        1000,0  </w:t>
      </w:r>
      <w:r>
        <w:rPr>
          <w:rFonts w:ascii="Arial" w:hAnsi="Arial"/>
          <w:sz w:val="24"/>
        </w:rPr>
        <w:t>mL</w:t>
      </w:r>
    </w:p>
    <w:p w:rsidR="003B64A7" w:rsidRDefault="003B64A7" w:rsidP="003B64A7">
      <w:pPr>
        <w:ind w:left="480" w:right="-30"/>
        <w:jc w:val="both"/>
        <w:rPr>
          <w:rFonts w:ascii="Arial" w:hAnsi="Arial"/>
          <w:sz w:val="24"/>
          <w:lang w:val="el-GR"/>
        </w:rPr>
      </w:pPr>
      <w:r>
        <w:rPr>
          <w:rFonts w:ascii="Arial" w:hAnsi="Arial"/>
          <w:sz w:val="24"/>
          <w:lang w:val="el-GR"/>
        </w:rPr>
        <w:t xml:space="preserve">    </w:t>
      </w:r>
    </w:p>
    <w:p w:rsidR="003B64A7" w:rsidRDefault="003B64A7" w:rsidP="003B64A7">
      <w:pPr>
        <w:ind w:left="480" w:right="-30"/>
        <w:jc w:val="both"/>
        <w:rPr>
          <w:rFonts w:ascii="Arial" w:hAnsi="Arial"/>
          <w:b/>
          <w:sz w:val="24"/>
          <w:lang w:val="el-GR"/>
        </w:rPr>
      </w:pPr>
      <w:r>
        <w:rPr>
          <w:rFonts w:ascii="Arial" w:hAnsi="Arial"/>
          <w:sz w:val="24"/>
          <w:lang w:val="el-GR"/>
        </w:rPr>
        <w:t xml:space="preserve">                  </w:t>
      </w:r>
      <w:r>
        <w:rPr>
          <w:rFonts w:ascii="Arial" w:hAnsi="Arial"/>
          <w:b/>
          <w:sz w:val="24"/>
          <w:lang w:val="el-GR"/>
        </w:rPr>
        <w:t>Δεν αποστειρώνεται</w:t>
      </w:r>
    </w:p>
    <w:p w:rsidR="003B64A7" w:rsidRDefault="003B64A7" w:rsidP="003B64A7">
      <w:pPr>
        <w:ind w:left="480" w:right="-30"/>
        <w:jc w:val="both"/>
        <w:rPr>
          <w:rFonts w:ascii="Arial" w:hAnsi="Arial"/>
          <w:b/>
          <w:sz w:val="24"/>
          <w:lang w:val="el-GR"/>
        </w:rPr>
      </w:pPr>
    </w:p>
    <w:p w:rsidR="003B64A7" w:rsidRDefault="003B64A7" w:rsidP="003B64A7">
      <w:pPr>
        <w:ind w:right="-30"/>
        <w:jc w:val="both"/>
        <w:rPr>
          <w:rFonts w:ascii="Arial" w:hAnsi="Arial"/>
          <w:b/>
          <w:sz w:val="24"/>
          <w:lang w:val="el-GR"/>
        </w:rPr>
      </w:pPr>
      <w:r>
        <w:rPr>
          <w:rFonts w:ascii="Arial" w:hAnsi="Arial"/>
          <w:sz w:val="24"/>
          <w:lang w:val="el-GR"/>
        </w:rPr>
        <w:t xml:space="preserve">Τα συστατικά του </w:t>
      </w:r>
      <w:r>
        <w:rPr>
          <w:rFonts w:ascii="Arial" w:hAnsi="Arial"/>
          <w:b/>
          <w:sz w:val="24"/>
          <w:lang w:val="el-GR"/>
        </w:rPr>
        <w:t>βασικού υποστρώματος</w:t>
      </w:r>
      <w:r>
        <w:rPr>
          <w:rFonts w:ascii="Arial" w:hAnsi="Arial"/>
          <w:sz w:val="24"/>
          <w:lang w:val="el-GR"/>
        </w:rPr>
        <w:t xml:space="preserve"> διαλύονται με βρασμό και ακολουθεί ταχεία ψύξη. Λίγο πριν τη χρήση του, </w:t>
      </w:r>
      <w:r>
        <w:rPr>
          <w:rFonts w:ascii="Arial" w:hAnsi="Arial"/>
          <w:b/>
          <w:sz w:val="24"/>
          <w:lang w:val="el-GR"/>
        </w:rPr>
        <w:t>προστίθενται</w:t>
      </w:r>
      <w:r>
        <w:rPr>
          <w:rFonts w:ascii="Arial" w:hAnsi="Arial"/>
          <w:sz w:val="24"/>
          <w:lang w:val="el-GR"/>
        </w:rPr>
        <w:t xml:space="preserve"> τα ακόλουθα : </w:t>
      </w:r>
      <w:r>
        <w:rPr>
          <w:rFonts w:ascii="Arial" w:hAnsi="Arial"/>
          <w:b/>
          <w:sz w:val="24"/>
          <w:lang w:val="el-GR"/>
        </w:rPr>
        <w:t xml:space="preserve">α. 20 </w:t>
      </w:r>
      <w:r>
        <w:rPr>
          <w:rFonts w:ascii="Arial" w:hAnsi="Arial"/>
          <w:b/>
          <w:sz w:val="24"/>
        </w:rPr>
        <w:t>mL</w:t>
      </w:r>
      <w:r>
        <w:rPr>
          <w:rFonts w:ascii="Arial" w:hAnsi="Arial"/>
          <w:b/>
          <w:sz w:val="24"/>
          <w:lang w:val="el-GR"/>
        </w:rPr>
        <w:t xml:space="preserve"> διαλύματος ιωδίου/ ιωδιούχου καλίου</w:t>
      </w:r>
      <w:r>
        <w:rPr>
          <w:rFonts w:ascii="Arial" w:hAnsi="Arial"/>
          <w:sz w:val="24"/>
          <w:lang w:val="el-GR"/>
        </w:rPr>
        <w:t>*</w:t>
      </w:r>
      <w:r>
        <w:rPr>
          <w:rFonts w:ascii="Arial" w:hAnsi="Arial"/>
          <w:b/>
          <w:sz w:val="24"/>
          <w:lang w:val="el-GR"/>
        </w:rPr>
        <w:t xml:space="preserve">  </w:t>
      </w:r>
      <w:r>
        <w:rPr>
          <w:rFonts w:ascii="Arial" w:hAnsi="Arial"/>
          <w:sz w:val="24"/>
          <w:lang w:val="el-GR"/>
        </w:rPr>
        <w:t xml:space="preserve">και </w:t>
      </w:r>
      <w:r>
        <w:rPr>
          <w:rFonts w:ascii="Arial" w:hAnsi="Arial"/>
          <w:b/>
          <w:sz w:val="24"/>
          <w:lang w:val="el-GR"/>
        </w:rPr>
        <w:t xml:space="preserve"> β. 10 </w:t>
      </w:r>
      <w:r>
        <w:rPr>
          <w:rFonts w:ascii="Arial" w:hAnsi="Arial"/>
          <w:b/>
          <w:sz w:val="24"/>
        </w:rPr>
        <w:t>mL</w:t>
      </w:r>
      <w:r>
        <w:rPr>
          <w:rFonts w:ascii="Arial" w:hAnsi="Arial"/>
          <w:b/>
          <w:sz w:val="24"/>
          <w:lang w:val="el-GR"/>
        </w:rPr>
        <w:t xml:space="preserve"> διαλύματος  0,1%   </w:t>
      </w:r>
      <w:r>
        <w:rPr>
          <w:rFonts w:ascii="Arial" w:hAnsi="Arial"/>
          <w:b/>
          <w:sz w:val="24"/>
        </w:rPr>
        <w:t>brilliant</w:t>
      </w:r>
      <w:r>
        <w:rPr>
          <w:rFonts w:ascii="Arial" w:hAnsi="Arial"/>
          <w:b/>
          <w:sz w:val="24"/>
          <w:lang w:val="el-GR"/>
        </w:rPr>
        <w:t xml:space="preserve"> </w:t>
      </w:r>
      <w:r>
        <w:rPr>
          <w:rFonts w:ascii="Arial" w:hAnsi="Arial"/>
          <w:b/>
          <w:sz w:val="24"/>
        </w:rPr>
        <w:t>green</w:t>
      </w:r>
      <w:r>
        <w:rPr>
          <w:rFonts w:ascii="Arial" w:hAnsi="Arial"/>
          <w:sz w:val="24"/>
          <w:lang w:val="el-GR"/>
        </w:rPr>
        <w:t>**</w:t>
      </w:r>
      <w:r>
        <w:rPr>
          <w:rFonts w:ascii="Arial" w:hAnsi="Arial"/>
          <w:b/>
          <w:sz w:val="24"/>
          <w:lang w:val="el-GR"/>
        </w:rPr>
        <w:t>.</w:t>
      </w:r>
    </w:p>
    <w:p w:rsidR="003B64A7" w:rsidRDefault="003B64A7" w:rsidP="003B64A7">
      <w:pPr>
        <w:ind w:left="480" w:right="-30"/>
        <w:jc w:val="both"/>
        <w:rPr>
          <w:rFonts w:ascii="Arial" w:hAnsi="Arial"/>
          <w:sz w:val="24"/>
          <w:lang w:val="el-GR"/>
        </w:rPr>
      </w:pPr>
    </w:p>
    <w:p w:rsidR="003B64A7" w:rsidRDefault="003B64A7" w:rsidP="003B64A7">
      <w:pPr>
        <w:ind w:left="360" w:right="-30"/>
        <w:jc w:val="both"/>
        <w:rPr>
          <w:rFonts w:ascii="Arial" w:hAnsi="Arial"/>
          <w:b/>
          <w:i/>
          <w:sz w:val="24"/>
          <w:lang w:val="el-GR"/>
        </w:rPr>
      </w:pPr>
      <w:r>
        <w:rPr>
          <w:rFonts w:ascii="Arial" w:hAnsi="Arial"/>
          <w:b/>
          <w:i/>
          <w:sz w:val="24"/>
          <w:lang w:val="el-GR"/>
        </w:rPr>
        <w:t xml:space="preserve">*    6 </w:t>
      </w:r>
      <w:r>
        <w:rPr>
          <w:rFonts w:ascii="Arial" w:hAnsi="Arial"/>
          <w:b/>
          <w:i/>
          <w:sz w:val="24"/>
        </w:rPr>
        <w:t>g</w:t>
      </w:r>
      <w:r>
        <w:rPr>
          <w:rFonts w:ascii="Arial" w:hAnsi="Arial"/>
          <w:b/>
          <w:i/>
          <w:sz w:val="24"/>
          <w:lang w:val="el-GR"/>
        </w:rPr>
        <w:t xml:space="preserve"> ιωδίου και 5 </w:t>
      </w:r>
      <w:r>
        <w:rPr>
          <w:rFonts w:ascii="Arial" w:hAnsi="Arial"/>
          <w:b/>
          <w:i/>
          <w:sz w:val="24"/>
        </w:rPr>
        <w:t>g</w:t>
      </w:r>
      <w:r>
        <w:rPr>
          <w:rFonts w:ascii="Arial" w:hAnsi="Arial"/>
          <w:b/>
          <w:i/>
          <w:sz w:val="24"/>
          <w:lang w:val="el-GR"/>
        </w:rPr>
        <w:t xml:space="preserve"> ιωδιούχου καλίου διαλύονται σε 20 </w:t>
      </w:r>
      <w:r>
        <w:rPr>
          <w:rFonts w:ascii="Arial" w:hAnsi="Arial"/>
          <w:b/>
          <w:i/>
          <w:sz w:val="24"/>
        </w:rPr>
        <w:t>mL</w:t>
      </w:r>
      <w:r>
        <w:rPr>
          <w:rFonts w:ascii="Arial" w:hAnsi="Arial"/>
          <w:b/>
          <w:i/>
          <w:sz w:val="24"/>
          <w:lang w:val="el-GR"/>
        </w:rPr>
        <w:t xml:space="preserve"> </w:t>
      </w:r>
    </w:p>
    <w:p w:rsidR="003B64A7" w:rsidRDefault="003B64A7" w:rsidP="003B64A7">
      <w:pPr>
        <w:ind w:left="360" w:right="-30"/>
        <w:jc w:val="both"/>
        <w:rPr>
          <w:rFonts w:ascii="Arial" w:hAnsi="Arial"/>
          <w:b/>
          <w:i/>
          <w:sz w:val="24"/>
          <w:lang w:val="el-GR"/>
        </w:rPr>
      </w:pPr>
      <w:r>
        <w:rPr>
          <w:rFonts w:ascii="Arial" w:hAnsi="Arial"/>
          <w:b/>
          <w:i/>
          <w:sz w:val="24"/>
          <w:lang w:val="el-GR"/>
        </w:rPr>
        <w:t xml:space="preserve">     αποστειρωμένου </w:t>
      </w:r>
      <w:r>
        <w:rPr>
          <w:rFonts w:ascii="Arial" w:hAnsi="Arial"/>
          <w:b/>
          <w:i/>
          <w:sz w:val="24"/>
        </w:rPr>
        <w:t>D</w:t>
      </w:r>
      <w:r>
        <w:rPr>
          <w:rFonts w:ascii="Arial" w:hAnsi="Arial"/>
          <w:b/>
          <w:i/>
          <w:sz w:val="24"/>
          <w:lang w:val="el-GR"/>
        </w:rPr>
        <w:t>.</w:t>
      </w:r>
      <w:r>
        <w:rPr>
          <w:rFonts w:ascii="Arial" w:hAnsi="Arial"/>
          <w:b/>
          <w:i/>
          <w:sz w:val="24"/>
        </w:rPr>
        <w:t>W</w:t>
      </w:r>
      <w:r>
        <w:rPr>
          <w:rFonts w:ascii="Arial" w:hAnsi="Arial"/>
          <w:b/>
          <w:i/>
          <w:sz w:val="24"/>
          <w:lang w:val="el-GR"/>
        </w:rPr>
        <w:t>.</w:t>
      </w:r>
    </w:p>
    <w:p w:rsidR="003B64A7" w:rsidRDefault="003B64A7" w:rsidP="003B64A7">
      <w:pPr>
        <w:ind w:left="360" w:right="-30"/>
        <w:jc w:val="both"/>
        <w:rPr>
          <w:rFonts w:ascii="Arial" w:hAnsi="Arial"/>
          <w:b/>
          <w:i/>
          <w:sz w:val="24"/>
          <w:lang w:val="el-GR"/>
        </w:rPr>
      </w:pPr>
      <w:r>
        <w:rPr>
          <w:rFonts w:ascii="Arial" w:hAnsi="Arial"/>
          <w:b/>
          <w:i/>
          <w:sz w:val="24"/>
          <w:lang w:val="el-GR"/>
        </w:rPr>
        <w:t xml:space="preserve">**  0,1 </w:t>
      </w:r>
      <w:r>
        <w:rPr>
          <w:rFonts w:ascii="Arial" w:hAnsi="Arial"/>
          <w:b/>
          <w:i/>
          <w:sz w:val="24"/>
        </w:rPr>
        <w:t>g</w:t>
      </w:r>
      <w:r>
        <w:rPr>
          <w:rFonts w:ascii="Arial" w:hAnsi="Arial"/>
          <w:b/>
          <w:i/>
          <w:sz w:val="24"/>
          <w:lang w:val="el-GR"/>
        </w:rPr>
        <w:t xml:space="preserve"> </w:t>
      </w:r>
      <w:r>
        <w:rPr>
          <w:rFonts w:ascii="Arial" w:hAnsi="Arial"/>
          <w:b/>
          <w:i/>
          <w:sz w:val="24"/>
        </w:rPr>
        <w:t>brilliant</w:t>
      </w:r>
      <w:r>
        <w:rPr>
          <w:rFonts w:ascii="Arial" w:hAnsi="Arial"/>
          <w:b/>
          <w:i/>
          <w:sz w:val="24"/>
          <w:lang w:val="el-GR"/>
        </w:rPr>
        <w:t xml:space="preserve"> </w:t>
      </w:r>
      <w:r>
        <w:rPr>
          <w:rFonts w:ascii="Arial" w:hAnsi="Arial"/>
          <w:b/>
          <w:i/>
          <w:sz w:val="24"/>
        </w:rPr>
        <w:t>green</w:t>
      </w:r>
      <w:r>
        <w:rPr>
          <w:rFonts w:ascii="Arial" w:hAnsi="Arial"/>
          <w:b/>
          <w:i/>
          <w:sz w:val="24"/>
          <w:lang w:val="el-GR"/>
        </w:rPr>
        <w:t xml:space="preserve"> διαλύονται σε 100 </w:t>
      </w:r>
      <w:r>
        <w:rPr>
          <w:rFonts w:ascii="Arial" w:hAnsi="Arial"/>
          <w:b/>
          <w:i/>
          <w:sz w:val="24"/>
        </w:rPr>
        <w:t>mL</w:t>
      </w:r>
      <w:r>
        <w:rPr>
          <w:rFonts w:ascii="Arial" w:hAnsi="Arial"/>
          <w:b/>
          <w:i/>
          <w:sz w:val="24"/>
          <w:lang w:val="el-GR"/>
        </w:rPr>
        <w:t xml:space="preserve"> αποστειρωμένου</w:t>
      </w:r>
      <w:r>
        <w:rPr>
          <w:rFonts w:ascii="Arial" w:hAnsi="Arial"/>
          <w:b/>
          <w:sz w:val="24"/>
          <w:lang w:val="el-GR"/>
        </w:rPr>
        <w:t xml:space="preserve"> </w:t>
      </w:r>
      <w:r>
        <w:rPr>
          <w:rFonts w:ascii="Arial" w:hAnsi="Arial"/>
          <w:b/>
          <w:i/>
          <w:sz w:val="24"/>
        </w:rPr>
        <w:t>D</w:t>
      </w:r>
      <w:r>
        <w:rPr>
          <w:rFonts w:ascii="Arial" w:hAnsi="Arial"/>
          <w:b/>
          <w:i/>
          <w:sz w:val="24"/>
          <w:lang w:val="el-GR"/>
        </w:rPr>
        <w:t>.</w:t>
      </w:r>
      <w:r>
        <w:rPr>
          <w:rFonts w:ascii="Arial" w:hAnsi="Arial"/>
          <w:b/>
          <w:i/>
          <w:sz w:val="24"/>
        </w:rPr>
        <w:t>W</w:t>
      </w:r>
      <w:r>
        <w:rPr>
          <w:rFonts w:ascii="Arial" w:hAnsi="Arial"/>
          <w:b/>
          <w:i/>
          <w:sz w:val="24"/>
          <w:lang w:val="el-GR"/>
        </w:rPr>
        <w:t>.</w:t>
      </w:r>
    </w:p>
    <w:p w:rsidR="003B64A7" w:rsidRDefault="003B64A7" w:rsidP="003B64A7">
      <w:pPr>
        <w:ind w:left="360"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Οι </w:t>
      </w:r>
      <w:r>
        <w:rPr>
          <w:rFonts w:ascii="Arial" w:hAnsi="Arial"/>
          <w:b/>
          <w:sz w:val="24"/>
          <w:lang w:val="el-GR"/>
        </w:rPr>
        <w:t>σαλμονέλλες</w:t>
      </w:r>
      <w:r>
        <w:rPr>
          <w:rFonts w:ascii="Arial" w:hAnsi="Arial"/>
          <w:sz w:val="24"/>
          <w:lang w:val="el-GR"/>
        </w:rPr>
        <w:t xml:space="preserve">, λόγω της ικανότητάς τους να </w:t>
      </w:r>
      <w:r>
        <w:rPr>
          <w:rFonts w:ascii="Arial" w:hAnsi="Arial"/>
          <w:b/>
          <w:sz w:val="24"/>
          <w:lang w:val="el-GR"/>
        </w:rPr>
        <w:t>ανάγουν τα τετραθειονικά</w:t>
      </w:r>
      <w:r>
        <w:rPr>
          <w:rFonts w:ascii="Arial" w:hAnsi="Arial"/>
          <w:sz w:val="24"/>
          <w:lang w:val="el-GR"/>
        </w:rPr>
        <w:t xml:space="preserve"> ιόντα αναπτύσσονται στο ανωτέρω υπόστρωμα, ενώ αναστέλλεται η ανάπτυξη της υπόλοιπης μικροβιακής χλωρίδας. Τα τετραθειονικά ιόντα δεν προστίθενται στο υπόστρωμα αλλά, σχηματίζονται από την οξείδωση των θειοθειϊκών ιόντων, που υπάρχουν στο υπόστρωμα, με το ιώδιο που προστίθεται αργότερα. Επειδή τα </w:t>
      </w:r>
      <w:r>
        <w:rPr>
          <w:rFonts w:ascii="Arial" w:hAnsi="Arial"/>
          <w:sz w:val="24"/>
          <w:lang w:val="el-GR"/>
        </w:rPr>
        <w:lastRenderedPageBreak/>
        <w:t xml:space="preserve">τετραθειονικά ιόντα είναι ευαίσθητα στη θέρμανση, γι’ αυτό το Ιώδιο προστίθεται, στο βασικό υπόστρωμα, μετά την ψύξη του. </w:t>
      </w:r>
    </w:p>
    <w:p w:rsidR="003B64A7" w:rsidRDefault="003B64A7" w:rsidP="003B64A7">
      <w:pPr>
        <w:ind w:right="-30"/>
        <w:jc w:val="both"/>
        <w:rPr>
          <w:rFonts w:ascii="Arial" w:hAnsi="Arial"/>
          <w:sz w:val="24"/>
          <w:lang w:val="el-GR"/>
        </w:rPr>
      </w:pPr>
      <w:r>
        <w:rPr>
          <w:rFonts w:ascii="Arial" w:hAnsi="Arial"/>
          <w:sz w:val="24"/>
          <w:lang w:val="el-GR"/>
        </w:rPr>
        <w:t xml:space="preserve">Το </w:t>
      </w:r>
      <w:r>
        <w:rPr>
          <w:rFonts w:ascii="Arial" w:hAnsi="Arial"/>
          <w:sz w:val="24"/>
        </w:rPr>
        <w:t>brilliant</w:t>
      </w:r>
      <w:r>
        <w:rPr>
          <w:rFonts w:ascii="Arial" w:hAnsi="Arial"/>
          <w:sz w:val="24"/>
          <w:lang w:val="el-GR"/>
        </w:rPr>
        <w:t xml:space="preserve"> </w:t>
      </w:r>
      <w:r>
        <w:rPr>
          <w:rFonts w:ascii="Arial" w:hAnsi="Arial"/>
          <w:sz w:val="24"/>
        </w:rPr>
        <w:t>green</w:t>
      </w:r>
      <w:r>
        <w:rPr>
          <w:rFonts w:ascii="Arial" w:hAnsi="Arial"/>
          <w:sz w:val="24"/>
          <w:lang w:val="el-GR"/>
        </w:rPr>
        <w:t xml:space="preserve">  αναστέλλει την ανάπτυξη των </w:t>
      </w:r>
      <w:r>
        <w:rPr>
          <w:rFonts w:ascii="Arial" w:hAnsi="Arial"/>
          <w:sz w:val="24"/>
        </w:rPr>
        <w:t>Gram</w:t>
      </w:r>
      <w:r w:rsidRPr="002B12EA">
        <w:rPr>
          <w:rFonts w:ascii="Arial" w:hAnsi="Arial"/>
          <w:sz w:val="24"/>
          <w:vertAlign w:val="superscript"/>
          <w:lang w:val="el-GR"/>
        </w:rPr>
        <w:t>+</w:t>
      </w:r>
      <w:r>
        <w:rPr>
          <w:rFonts w:ascii="Arial" w:hAnsi="Arial"/>
          <w:sz w:val="24"/>
          <w:lang w:val="el-GR"/>
        </w:rPr>
        <w:t xml:space="preserve">  βακτηρίων, ενώ τα χολικά άλατα (</w:t>
      </w:r>
      <w:r>
        <w:rPr>
          <w:rFonts w:ascii="Arial" w:hAnsi="Arial"/>
          <w:sz w:val="24"/>
        </w:rPr>
        <w:t>bile</w:t>
      </w:r>
      <w:r>
        <w:rPr>
          <w:rFonts w:ascii="Arial" w:hAnsi="Arial"/>
          <w:sz w:val="24"/>
          <w:lang w:val="el-GR"/>
        </w:rPr>
        <w:t xml:space="preserve"> </w:t>
      </w:r>
      <w:r>
        <w:rPr>
          <w:rFonts w:ascii="Arial" w:hAnsi="Arial"/>
          <w:sz w:val="24"/>
        </w:rPr>
        <w:t>salts</w:t>
      </w:r>
      <w:r>
        <w:rPr>
          <w:rFonts w:ascii="Arial" w:hAnsi="Arial"/>
          <w:sz w:val="24"/>
          <w:lang w:val="el-GR"/>
        </w:rPr>
        <w:t>) αναστέλλουν την ανάπτυξη των μη εντερικής προέλευσης βακτηρίων.</w:t>
      </w:r>
    </w:p>
    <w:p w:rsidR="003B64A7" w:rsidRDefault="003B64A7" w:rsidP="003B64A7">
      <w:pPr>
        <w:ind w:right="-30"/>
        <w:jc w:val="both"/>
        <w:rPr>
          <w:rFonts w:ascii="Arial" w:hAnsi="Arial"/>
          <w:sz w:val="24"/>
          <w:lang w:val="el-GR"/>
        </w:rPr>
      </w:pPr>
      <w:r>
        <w:rPr>
          <w:rFonts w:ascii="Arial" w:hAnsi="Arial"/>
          <w:sz w:val="24"/>
          <w:lang w:val="el-GR"/>
        </w:rPr>
        <w:t xml:space="preserve">Τέλος, το ανθρακικό  ασβέστιο, που υπάρχει στο υπόστρωμα, διατηρεί ουδέτερο το </w:t>
      </w:r>
      <w:r>
        <w:rPr>
          <w:rFonts w:ascii="Arial" w:hAnsi="Arial"/>
          <w:sz w:val="24"/>
        </w:rPr>
        <w:t>pH</w:t>
      </w:r>
      <w:r>
        <w:rPr>
          <w:rFonts w:ascii="Arial" w:hAnsi="Arial"/>
          <w:sz w:val="24"/>
          <w:lang w:val="el-GR"/>
        </w:rPr>
        <w:t xml:space="preserve"> του.</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Συνθήκες επώασης : 35 - 37</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  για 24 +/- 2</w:t>
      </w:r>
      <w:r>
        <w:rPr>
          <w:rFonts w:ascii="Arial" w:hAnsi="Arial"/>
          <w:sz w:val="24"/>
        </w:rPr>
        <w:t>h</w:t>
      </w: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Συνιστάται και η επώαση στους 43</w:t>
      </w:r>
      <w:r>
        <w:rPr>
          <w:rFonts w:ascii="Arial" w:hAnsi="Arial"/>
          <w:sz w:val="24"/>
          <w:vertAlign w:val="superscript"/>
          <w:lang w:val="el-GR"/>
        </w:rPr>
        <w:t xml:space="preserve">ο </w:t>
      </w:r>
      <w:r>
        <w:rPr>
          <w:rFonts w:ascii="Arial" w:hAnsi="Arial"/>
          <w:sz w:val="24"/>
        </w:rPr>
        <w:t>C</w:t>
      </w:r>
      <w:r>
        <w:rPr>
          <w:rFonts w:ascii="Arial" w:hAnsi="Arial"/>
          <w:sz w:val="24"/>
          <w:lang w:val="el-GR"/>
        </w:rPr>
        <w:t>, για 24+/-2</w:t>
      </w:r>
      <w:r>
        <w:rPr>
          <w:rFonts w:ascii="Arial" w:hAnsi="Arial"/>
          <w:sz w:val="24"/>
        </w:rPr>
        <w:t>h</w:t>
      </w:r>
      <w:r>
        <w:rPr>
          <w:rFonts w:ascii="Arial" w:hAnsi="Arial"/>
          <w:sz w:val="24"/>
          <w:lang w:val="el-GR"/>
        </w:rPr>
        <w:t xml:space="preserve">, επειδή στη θερμοκρασία αυτή αναστέλλεται η ανάπτυξη  των μεσόφιλων εντεροβακτηρίων, ενώ συγχρόνως παρεμποδίζεται και η εξάπλωση των αποικιών του γένους </w:t>
      </w:r>
      <w:r>
        <w:rPr>
          <w:rFonts w:ascii="Arial" w:hAnsi="Arial"/>
          <w:i/>
          <w:sz w:val="24"/>
        </w:rPr>
        <w:t>Proteus</w:t>
      </w:r>
      <w:r>
        <w:rPr>
          <w:rFonts w:ascii="Arial" w:hAnsi="Arial"/>
          <w:i/>
          <w:sz w:val="24"/>
          <w:lang w:val="el-GR"/>
        </w:rPr>
        <w:t xml:space="preserve">, </w:t>
      </w:r>
      <w:r>
        <w:rPr>
          <w:rFonts w:ascii="Arial" w:hAnsi="Arial"/>
          <w:sz w:val="24"/>
          <w:lang w:val="el-GR"/>
        </w:rPr>
        <w:t>χωρίς να μειώνεται ο ρυθμός ανάπτυξης των σαλμονελλών.</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i/>
          <w:sz w:val="24"/>
          <w:lang w:val="el-GR"/>
        </w:rPr>
      </w:pPr>
      <w:r>
        <w:rPr>
          <w:rFonts w:ascii="Arial" w:hAnsi="Arial"/>
          <w:b/>
          <w:i/>
          <w:sz w:val="24"/>
          <w:u w:val="single"/>
          <w:lang w:val="el-GR"/>
        </w:rPr>
        <w:t>Σημείωση</w:t>
      </w:r>
      <w:r>
        <w:rPr>
          <w:rFonts w:ascii="Arial" w:hAnsi="Arial"/>
          <w:b/>
          <w:i/>
          <w:sz w:val="24"/>
          <w:lang w:val="el-GR"/>
        </w:rPr>
        <w:t xml:space="preserve">: Δείγματα έντονα μολυσμένων τροφίμων, συνήθως ενοφθαλμίζονται </w:t>
      </w:r>
    </w:p>
    <w:p w:rsidR="003B64A7" w:rsidRDefault="003B64A7" w:rsidP="003B64A7">
      <w:pPr>
        <w:ind w:right="-30"/>
        <w:jc w:val="both"/>
        <w:rPr>
          <w:rFonts w:ascii="Arial" w:hAnsi="Arial"/>
          <w:b/>
          <w:i/>
          <w:sz w:val="24"/>
          <w:lang w:val="el-GR"/>
        </w:rPr>
      </w:pPr>
      <w:r>
        <w:rPr>
          <w:rFonts w:ascii="Arial" w:hAnsi="Arial"/>
          <w:b/>
          <w:i/>
          <w:sz w:val="24"/>
          <w:lang w:val="el-GR"/>
        </w:rPr>
        <w:t xml:space="preserve">                  απ΄ευθείας στο εκλεκτικό εμπλουτιστικό υπόστρωμα (25 </w:t>
      </w:r>
      <w:r>
        <w:rPr>
          <w:rFonts w:ascii="Arial" w:hAnsi="Arial"/>
          <w:b/>
          <w:i/>
          <w:sz w:val="24"/>
        </w:rPr>
        <w:t>g</w:t>
      </w:r>
      <w:r>
        <w:rPr>
          <w:rFonts w:ascii="Arial" w:hAnsi="Arial"/>
          <w:b/>
          <w:i/>
          <w:sz w:val="24"/>
          <w:lang w:val="el-GR"/>
        </w:rPr>
        <w:t xml:space="preserve"> δείγματος </w:t>
      </w:r>
    </w:p>
    <w:p w:rsidR="003B64A7" w:rsidRDefault="003B64A7" w:rsidP="003B64A7">
      <w:pPr>
        <w:ind w:right="-30"/>
        <w:jc w:val="both"/>
        <w:rPr>
          <w:rFonts w:ascii="Arial" w:hAnsi="Arial"/>
          <w:b/>
          <w:i/>
          <w:sz w:val="24"/>
          <w:lang w:val="el-GR"/>
        </w:rPr>
      </w:pPr>
      <w:r>
        <w:rPr>
          <w:rFonts w:ascii="Arial" w:hAnsi="Arial"/>
          <w:b/>
          <w:i/>
          <w:sz w:val="24"/>
          <w:lang w:val="el-GR"/>
        </w:rPr>
        <w:t xml:space="preserve">                  σε 225 </w:t>
      </w:r>
      <w:r>
        <w:rPr>
          <w:rFonts w:ascii="Arial" w:hAnsi="Arial"/>
          <w:b/>
          <w:i/>
          <w:sz w:val="24"/>
        </w:rPr>
        <w:t>mL</w:t>
      </w:r>
      <w:r>
        <w:rPr>
          <w:rFonts w:ascii="Arial" w:hAnsi="Arial"/>
          <w:b/>
          <w:i/>
          <w:sz w:val="24"/>
          <w:lang w:val="el-GR"/>
        </w:rPr>
        <w:t xml:space="preserve"> υπόστρωμα).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t xml:space="preserve">Γ. </w:t>
      </w:r>
      <w:r>
        <w:rPr>
          <w:rFonts w:ascii="Arial" w:hAnsi="Arial"/>
          <w:b/>
          <w:sz w:val="24"/>
          <w:u w:val="single"/>
          <w:lang w:val="el-GR"/>
        </w:rPr>
        <w:t>Φάση  Προσδιορισμού  σε  Στερεό  Εκλεκτικό  Υπόστρωμα</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sz w:val="24"/>
        </w:rPr>
      </w:pPr>
      <w:r>
        <w:rPr>
          <w:rFonts w:ascii="Arial" w:hAnsi="Arial"/>
          <w:sz w:val="24"/>
          <w:lang w:val="el-GR"/>
        </w:rPr>
        <w:t xml:space="preserve">Από τις καλλιέργειες σε </w:t>
      </w:r>
      <w:r>
        <w:rPr>
          <w:rFonts w:ascii="Arial" w:hAnsi="Arial"/>
          <w:sz w:val="24"/>
        </w:rPr>
        <w:t>Selenite</w:t>
      </w:r>
      <w:r>
        <w:rPr>
          <w:rFonts w:ascii="Arial" w:hAnsi="Arial"/>
          <w:sz w:val="24"/>
          <w:lang w:val="el-GR"/>
        </w:rPr>
        <w:t xml:space="preserve"> </w:t>
      </w:r>
      <w:r>
        <w:rPr>
          <w:rFonts w:ascii="Arial" w:hAnsi="Arial"/>
          <w:sz w:val="24"/>
        </w:rPr>
        <w:t>Cystine</w:t>
      </w:r>
      <w:r>
        <w:rPr>
          <w:rFonts w:ascii="Arial" w:hAnsi="Arial"/>
          <w:sz w:val="24"/>
          <w:lang w:val="el-GR"/>
        </w:rPr>
        <w:t xml:space="preserve"> </w:t>
      </w:r>
      <w:r>
        <w:rPr>
          <w:rFonts w:ascii="Arial" w:hAnsi="Arial"/>
          <w:sz w:val="24"/>
        </w:rPr>
        <w:t>Broth</w:t>
      </w:r>
      <w:r>
        <w:rPr>
          <w:rFonts w:ascii="Arial" w:hAnsi="Arial"/>
          <w:sz w:val="24"/>
          <w:lang w:val="el-GR"/>
        </w:rPr>
        <w:t xml:space="preserve">  και  </w:t>
      </w:r>
      <w:r>
        <w:rPr>
          <w:rFonts w:ascii="Arial" w:hAnsi="Arial"/>
          <w:sz w:val="24"/>
        </w:rPr>
        <w:t>Tetrathionate</w:t>
      </w:r>
      <w:r>
        <w:rPr>
          <w:rFonts w:ascii="Arial" w:hAnsi="Arial"/>
          <w:sz w:val="24"/>
          <w:lang w:val="el-GR"/>
        </w:rPr>
        <w:t xml:space="preserve"> </w:t>
      </w:r>
      <w:r>
        <w:rPr>
          <w:rFonts w:ascii="Arial" w:hAnsi="Arial"/>
          <w:sz w:val="24"/>
        </w:rPr>
        <w:t>Broth</w:t>
      </w:r>
      <w:r>
        <w:rPr>
          <w:rFonts w:ascii="Arial" w:hAnsi="Arial"/>
          <w:sz w:val="24"/>
          <w:lang w:val="el-GR"/>
        </w:rPr>
        <w:t xml:space="preserve">, της φάσης του εκλεκτικού εμπλουτισμού, γίνεται λήψη υλικού, με τη βοήθεια μικροβιολογικού κρίκου και </w:t>
      </w:r>
      <w:r>
        <w:rPr>
          <w:rFonts w:ascii="Arial" w:hAnsi="Arial"/>
          <w:b/>
          <w:sz w:val="24"/>
          <w:lang w:val="el-GR"/>
        </w:rPr>
        <w:t>επιφανειακή σπορά</w:t>
      </w:r>
      <w:r>
        <w:rPr>
          <w:rFonts w:ascii="Arial" w:hAnsi="Arial"/>
          <w:sz w:val="24"/>
          <w:lang w:val="el-GR"/>
        </w:rPr>
        <w:t xml:space="preserve"> του, με τρόπο ώστε </w:t>
      </w:r>
      <w:r>
        <w:rPr>
          <w:rFonts w:ascii="Arial" w:hAnsi="Arial"/>
          <w:b/>
          <w:sz w:val="24"/>
          <w:lang w:val="el-GR"/>
        </w:rPr>
        <w:t>να αναπτυχθούν</w:t>
      </w:r>
      <w:r>
        <w:rPr>
          <w:rFonts w:ascii="Arial" w:hAnsi="Arial"/>
          <w:sz w:val="24"/>
          <w:lang w:val="el-GR"/>
        </w:rPr>
        <w:t xml:space="preserve"> </w:t>
      </w:r>
      <w:r>
        <w:rPr>
          <w:rFonts w:ascii="Arial" w:hAnsi="Arial"/>
          <w:b/>
          <w:sz w:val="24"/>
          <w:lang w:val="el-GR"/>
        </w:rPr>
        <w:t>μεμονωμένες αποικίες</w:t>
      </w:r>
      <w:r>
        <w:rPr>
          <w:rFonts w:ascii="Arial" w:hAnsi="Arial"/>
          <w:sz w:val="24"/>
          <w:lang w:val="el-GR"/>
        </w:rPr>
        <w:t xml:space="preserve">, στα στερεά υποστρώματα  </w:t>
      </w:r>
      <w:r>
        <w:rPr>
          <w:rFonts w:ascii="Arial" w:hAnsi="Arial"/>
          <w:b/>
          <w:sz w:val="24"/>
        </w:rPr>
        <w:t>Brilliant</w:t>
      </w:r>
      <w:r>
        <w:rPr>
          <w:rFonts w:ascii="Arial" w:hAnsi="Arial"/>
          <w:b/>
          <w:sz w:val="24"/>
          <w:lang w:val="el-GR"/>
        </w:rPr>
        <w:t xml:space="preserve"> </w:t>
      </w:r>
      <w:r>
        <w:rPr>
          <w:rFonts w:ascii="Arial" w:hAnsi="Arial"/>
          <w:b/>
          <w:sz w:val="24"/>
        </w:rPr>
        <w:t>Green</w:t>
      </w:r>
      <w:r>
        <w:rPr>
          <w:rFonts w:ascii="Arial" w:hAnsi="Arial"/>
          <w:b/>
          <w:sz w:val="24"/>
          <w:lang w:val="el-GR"/>
        </w:rPr>
        <w:t xml:space="preserve"> </w:t>
      </w:r>
      <w:r>
        <w:rPr>
          <w:rFonts w:ascii="Arial" w:hAnsi="Arial"/>
          <w:b/>
          <w:sz w:val="24"/>
        </w:rPr>
        <w:t>Agar</w:t>
      </w:r>
      <w:r>
        <w:rPr>
          <w:rFonts w:ascii="Arial" w:hAnsi="Arial"/>
          <w:b/>
          <w:sz w:val="24"/>
          <w:lang w:val="el-GR"/>
        </w:rPr>
        <w:t xml:space="preserve">, </w:t>
      </w:r>
      <w:r>
        <w:rPr>
          <w:rFonts w:ascii="Arial" w:hAnsi="Arial"/>
          <w:b/>
          <w:sz w:val="24"/>
        </w:rPr>
        <w:t>Salmonella</w:t>
      </w:r>
      <w:r>
        <w:rPr>
          <w:rFonts w:ascii="Arial" w:hAnsi="Arial"/>
          <w:b/>
          <w:sz w:val="24"/>
          <w:lang w:val="el-GR"/>
        </w:rPr>
        <w:t xml:space="preserve"> </w:t>
      </w:r>
      <w:r>
        <w:rPr>
          <w:rFonts w:ascii="Arial" w:hAnsi="Arial"/>
          <w:b/>
          <w:sz w:val="24"/>
        </w:rPr>
        <w:t>Shigella</w:t>
      </w:r>
      <w:r>
        <w:rPr>
          <w:rFonts w:ascii="Arial" w:hAnsi="Arial"/>
          <w:b/>
          <w:sz w:val="24"/>
          <w:lang w:val="el-GR"/>
        </w:rPr>
        <w:t xml:space="preserve"> (</w:t>
      </w:r>
      <w:r>
        <w:rPr>
          <w:rFonts w:ascii="Arial" w:hAnsi="Arial"/>
          <w:b/>
          <w:sz w:val="24"/>
        </w:rPr>
        <w:t>SS</w:t>
      </w:r>
      <w:r>
        <w:rPr>
          <w:rFonts w:ascii="Arial" w:hAnsi="Arial"/>
          <w:b/>
          <w:sz w:val="24"/>
          <w:lang w:val="el-GR"/>
        </w:rPr>
        <w:t>)</w:t>
      </w:r>
      <w:r>
        <w:rPr>
          <w:rFonts w:ascii="Arial" w:hAnsi="Arial"/>
          <w:sz w:val="24"/>
          <w:lang w:val="el-GR"/>
        </w:rPr>
        <w:t xml:space="preserve"> </w:t>
      </w:r>
      <w:r>
        <w:rPr>
          <w:rFonts w:ascii="Arial" w:hAnsi="Arial"/>
          <w:b/>
          <w:sz w:val="24"/>
        </w:rPr>
        <w:t>Agar</w:t>
      </w:r>
      <w:r>
        <w:rPr>
          <w:rFonts w:ascii="Arial" w:hAnsi="Arial"/>
          <w:sz w:val="24"/>
          <w:lang w:val="el-GR"/>
        </w:rPr>
        <w:t xml:space="preserve">  και </w:t>
      </w:r>
      <w:r>
        <w:rPr>
          <w:rFonts w:ascii="Arial" w:hAnsi="Arial"/>
          <w:b/>
          <w:sz w:val="24"/>
        </w:rPr>
        <w:t>Bismouth</w:t>
      </w:r>
      <w:r>
        <w:rPr>
          <w:rFonts w:ascii="Arial" w:hAnsi="Arial"/>
          <w:b/>
          <w:sz w:val="24"/>
          <w:lang w:val="el-GR"/>
        </w:rPr>
        <w:t xml:space="preserve"> </w:t>
      </w:r>
      <w:r>
        <w:rPr>
          <w:rFonts w:ascii="Arial" w:hAnsi="Arial"/>
          <w:b/>
          <w:sz w:val="24"/>
        </w:rPr>
        <w:t>Sulfite</w:t>
      </w:r>
      <w:r>
        <w:rPr>
          <w:rFonts w:ascii="Arial" w:hAnsi="Arial"/>
          <w:b/>
          <w:sz w:val="24"/>
          <w:lang w:val="el-GR"/>
        </w:rPr>
        <w:t xml:space="preserve"> </w:t>
      </w:r>
      <w:r>
        <w:rPr>
          <w:rFonts w:ascii="Arial" w:hAnsi="Arial"/>
          <w:b/>
          <w:sz w:val="24"/>
        </w:rPr>
        <w:t>Agar</w:t>
      </w:r>
      <w:r>
        <w:rPr>
          <w:rFonts w:ascii="Arial" w:hAnsi="Arial"/>
          <w:b/>
          <w:sz w:val="24"/>
          <w:lang w:val="el-GR"/>
        </w:rPr>
        <w:t xml:space="preserve">. </w:t>
      </w:r>
      <w:r>
        <w:rPr>
          <w:rFonts w:ascii="Arial" w:hAnsi="Arial"/>
          <w:sz w:val="24"/>
          <w:lang w:val="el-GR"/>
        </w:rPr>
        <w:t>Ακολουθεί</w:t>
      </w:r>
      <w:r>
        <w:rPr>
          <w:rFonts w:ascii="Arial" w:hAnsi="Arial"/>
          <w:sz w:val="24"/>
          <w:lang w:val="en-GB"/>
        </w:rPr>
        <w:t xml:space="preserve"> </w:t>
      </w:r>
      <w:r>
        <w:rPr>
          <w:rFonts w:ascii="Arial" w:hAnsi="Arial"/>
          <w:sz w:val="24"/>
          <w:lang w:val="el-GR"/>
        </w:rPr>
        <w:t>επώαση</w:t>
      </w:r>
      <w:r>
        <w:rPr>
          <w:rFonts w:ascii="Arial" w:hAnsi="Arial"/>
          <w:sz w:val="24"/>
          <w:lang w:val="en-GB"/>
        </w:rPr>
        <w:t xml:space="preserve"> </w:t>
      </w:r>
      <w:r>
        <w:rPr>
          <w:rFonts w:ascii="Arial" w:hAnsi="Arial"/>
          <w:sz w:val="24"/>
          <w:lang w:val="el-GR"/>
        </w:rPr>
        <w:t>στους</w:t>
      </w:r>
      <w:r>
        <w:rPr>
          <w:rFonts w:ascii="Arial" w:hAnsi="Arial"/>
          <w:sz w:val="24"/>
          <w:lang w:val="en-GB"/>
        </w:rPr>
        <w:t xml:space="preserve"> 35</w:t>
      </w:r>
      <w:r>
        <w:rPr>
          <w:rFonts w:ascii="Arial" w:hAnsi="Arial"/>
          <w:sz w:val="24"/>
          <w:vertAlign w:val="superscript"/>
          <w:lang w:val="el-GR"/>
        </w:rPr>
        <w:t>ο</w:t>
      </w:r>
      <w:r>
        <w:rPr>
          <w:rFonts w:ascii="Arial" w:hAnsi="Arial"/>
          <w:sz w:val="24"/>
          <w:vertAlign w:val="superscript"/>
          <w:lang w:val="en-GB"/>
        </w:rPr>
        <w:t xml:space="preserve"> </w:t>
      </w:r>
      <w:r>
        <w:rPr>
          <w:rFonts w:ascii="Arial" w:hAnsi="Arial"/>
          <w:sz w:val="24"/>
        </w:rPr>
        <w:t xml:space="preserve">C, </w:t>
      </w:r>
      <w:r>
        <w:rPr>
          <w:rFonts w:ascii="Arial" w:hAnsi="Arial"/>
          <w:sz w:val="24"/>
          <w:lang w:val="el-GR"/>
        </w:rPr>
        <w:t>για</w:t>
      </w:r>
      <w:r>
        <w:rPr>
          <w:rFonts w:ascii="Arial" w:hAnsi="Arial"/>
          <w:sz w:val="24"/>
          <w:lang w:val="en-GB"/>
        </w:rPr>
        <w:t xml:space="preserve"> 24 +/- 2</w:t>
      </w:r>
      <w:r>
        <w:rPr>
          <w:rFonts w:ascii="Arial" w:hAnsi="Arial"/>
          <w:sz w:val="24"/>
        </w:rPr>
        <w:t>h.</w:t>
      </w:r>
    </w:p>
    <w:p w:rsidR="003B64A7" w:rsidRDefault="003B64A7" w:rsidP="003B64A7">
      <w:pPr>
        <w:ind w:right="-30"/>
        <w:jc w:val="both"/>
        <w:rPr>
          <w:rFonts w:ascii="Arial" w:hAnsi="Arial"/>
          <w:sz w:val="24"/>
        </w:rPr>
      </w:pPr>
    </w:p>
    <w:p w:rsidR="003B64A7" w:rsidRDefault="003B64A7" w:rsidP="003B64A7">
      <w:pPr>
        <w:ind w:right="-30"/>
        <w:jc w:val="both"/>
        <w:rPr>
          <w:rFonts w:ascii="Arial" w:hAnsi="Arial"/>
          <w:b/>
          <w:sz w:val="24"/>
        </w:rPr>
      </w:pPr>
      <w:r>
        <w:rPr>
          <w:rFonts w:ascii="Arial" w:hAnsi="Arial"/>
          <w:sz w:val="24"/>
        </w:rPr>
        <w:t xml:space="preserve">    </w:t>
      </w:r>
      <w:r>
        <w:rPr>
          <w:rFonts w:ascii="Arial" w:hAnsi="Arial"/>
          <w:b/>
          <w:sz w:val="24"/>
          <w:lang w:val="en-GB"/>
        </w:rPr>
        <w:t>1.</w:t>
      </w:r>
      <w:r>
        <w:rPr>
          <w:rFonts w:ascii="Arial" w:hAnsi="Arial"/>
          <w:b/>
          <w:sz w:val="24"/>
        </w:rPr>
        <w:t xml:space="preserve"> </w:t>
      </w:r>
      <w:r>
        <w:rPr>
          <w:rFonts w:ascii="Arial" w:hAnsi="Arial"/>
          <w:b/>
          <w:sz w:val="24"/>
          <w:u w:val="single"/>
        </w:rPr>
        <w:t>Brilliant Green Agar</w:t>
      </w:r>
      <w:r>
        <w:rPr>
          <w:rFonts w:ascii="Arial" w:hAnsi="Arial"/>
          <w:b/>
          <w:sz w:val="24"/>
          <w:lang w:val="en-GB"/>
        </w:rPr>
        <w:t xml:space="preserve"> </w:t>
      </w:r>
    </w:p>
    <w:p w:rsidR="003B64A7" w:rsidRDefault="003B64A7" w:rsidP="003B64A7">
      <w:pPr>
        <w:ind w:right="-30"/>
        <w:jc w:val="both"/>
        <w:rPr>
          <w:rFonts w:ascii="Arial" w:hAnsi="Arial"/>
          <w:b/>
          <w:sz w:val="24"/>
        </w:rPr>
      </w:pPr>
      <w:r>
        <w:rPr>
          <w:rFonts w:ascii="Arial" w:hAnsi="Arial"/>
          <w:b/>
          <w:sz w:val="24"/>
        </w:rPr>
        <w:t xml:space="preserve">        </w:t>
      </w:r>
    </w:p>
    <w:p w:rsidR="003B64A7" w:rsidRDefault="003B64A7" w:rsidP="003B64A7">
      <w:pPr>
        <w:ind w:right="-30"/>
        <w:jc w:val="both"/>
        <w:rPr>
          <w:rFonts w:ascii="Arial" w:hAnsi="Arial"/>
          <w:sz w:val="24"/>
        </w:rPr>
      </w:pPr>
      <w:r>
        <w:rPr>
          <w:rFonts w:ascii="Arial" w:hAnsi="Arial"/>
          <w:b/>
          <w:sz w:val="24"/>
        </w:rPr>
        <w:t xml:space="preserve">        </w:t>
      </w:r>
      <w:r>
        <w:rPr>
          <w:rFonts w:ascii="Arial" w:hAnsi="Arial"/>
          <w:sz w:val="24"/>
        </w:rPr>
        <w:t>Yeast Extract                                   3,0      g</w:t>
      </w:r>
    </w:p>
    <w:p w:rsidR="003B64A7" w:rsidRDefault="003B64A7" w:rsidP="003B64A7">
      <w:pPr>
        <w:ind w:right="-30"/>
        <w:jc w:val="both"/>
        <w:rPr>
          <w:rFonts w:ascii="Arial" w:hAnsi="Arial"/>
          <w:sz w:val="24"/>
        </w:rPr>
      </w:pPr>
      <w:r>
        <w:rPr>
          <w:rFonts w:ascii="Arial" w:hAnsi="Arial"/>
          <w:sz w:val="24"/>
        </w:rPr>
        <w:t xml:space="preserve">        Beef Extract                                     5,0      g</w:t>
      </w:r>
    </w:p>
    <w:p w:rsidR="003B64A7" w:rsidRDefault="003B64A7" w:rsidP="003B64A7">
      <w:pPr>
        <w:ind w:right="-30"/>
        <w:jc w:val="both"/>
        <w:rPr>
          <w:rFonts w:ascii="Arial" w:hAnsi="Arial"/>
          <w:sz w:val="24"/>
        </w:rPr>
      </w:pPr>
      <w:r>
        <w:rPr>
          <w:rFonts w:ascii="Arial" w:hAnsi="Arial"/>
          <w:sz w:val="24"/>
          <w:lang w:val="en-GB"/>
        </w:rPr>
        <w:t xml:space="preserve">        </w:t>
      </w:r>
      <w:r>
        <w:rPr>
          <w:rFonts w:ascii="Arial" w:hAnsi="Arial"/>
          <w:sz w:val="24"/>
        </w:rPr>
        <w:t>Peptone                                         10,0      g</w:t>
      </w:r>
    </w:p>
    <w:p w:rsidR="003B64A7" w:rsidRDefault="003B64A7" w:rsidP="003B64A7">
      <w:pPr>
        <w:ind w:right="-30"/>
        <w:jc w:val="both"/>
        <w:rPr>
          <w:rFonts w:ascii="Arial" w:hAnsi="Arial"/>
          <w:sz w:val="24"/>
        </w:rPr>
      </w:pPr>
      <w:r>
        <w:rPr>
          <w:rFonts w:ascii="Arial" w:hAnsi="Arial"/>
          <w:sz w:val="24"/>
        </w:rPr>
        <w:t xml:space="preserve">        Di-sodium Hydrogen Phosphate     1,0      g</w:t>
      </w:r>
    </w:p>
    <w:p w:rsidR="003B64A7" w:rsidRDefault="003B64A7" w:rsidP="003B64A7">
      <w:pPr>
        <w:ind w:right="-30"/>
        <w:jc w:val="both"/>
        <w:rPr>
          <w:rFonts w:ascii="Arial" w:hAnsi="Arial"/>
          <w:sz w:val="24"/>
          <w:lang w:val="de-DE"/>
        </w:rPr>
      </w:pPr>
      <w:r>
        <w:rPr>
          <w:rFonts w:ascii="Arial" w:hAnsi="Arial"/>
          <w:sz w:val="24"/>
        </w:rPr>
        <w:t xml:space="preserve">        </w:t>
      </w:r>
      <w:r>
        <w:rPr>
          <w:rFonts w:ascii="Arial" w:hAnsi="Arial"/>
          <w:sz w:val="24"/>
          <w:lang w:val="de-DE"/>
        </w:rPr>
        <w:t>Sodium Hydrogen Phosphate         0,6      g</w:t>
      </w:r>
    </w:p>
    <w:p w:rsidR="003B64A7" w:rsidRDefault="003B64A7" w:rsidP="003B64A7">
      <w:pPr>
        <w:ind w:right="-30"/>
        <w:jc w:val="both"/>
        <w:rPr>
          <w:rFonts w:ascii="Arial" w:hAnsi="Arial"/>
          <w:sz w:val="24"/>
          <w:lang w:val="de-DE"/>
        </w:rPr>
      </w:pPr>
      <w:r>
        <w:rPr>
          <w:rFonts w:ascii="Arial" w:hAnsi="Arial"/>
          <w:sz w:val="24"/>
          <w:lang w:val="de-DE"/>
        </w:rPr>
        <w:t xml:space="preserve">        Lactose                                         10,0      g</w:t>
      </w:r>
    </w:p>
    <w:p w:rsidR="003B64A7" w:rsidRDefault="003B64A7" w:rsidP="003B64A7">
      <w:pPr>
        <w:ind w:right="-30"/>
        <w:jc w:val="both"/>
        <w:rPr>
          <w:rFonts w:ascii="Arial" w:hAnsi="Arial"/>
          <w:sz w:val="24"/>
          <w:lang w:val="en-GB"/>
        </w:rPr>
      </w:pPr>
      <w:r>
        <w:rPr>
          <w:rFonts w:ascii="Arial" w:hAnsi="Arial"/>
          <w:sz w:val="24"/>
          <w:lang w:val="de-DE"/>
        </w:rPr>
        <w:t xml:space="preserve">        </w:t>
      </w:r>
      <w:r>
        <w:rPr>
          <w:rFonts w:ascii="Arial" w:hAnsi="Arial"/>
          <w:sz w:val="24"/>
          <w:lang w:val="en-GB"/>
        </w:rPr>
        <w:t>Saccharose                                  10,0       g</w:t>
      </w:r>
    </w:p>
    <w:p w:rsidR="003B64A7" w:rsidRDefault="003B64A7" w:rsidP="003B64A7">
      <w:pPr>
        <w:ind w:right="-30"/>
        <w:jc w:val="both"/>
        <w:rPr>
          <w:rFonts w:ascii="Arial" w:hAnsi="Arial"/>
          <w:sz w:val="24"/>
          <w:lang w:val="en-GB"/>
        </w:rPr>
      </w:pPr>
      <w:r>
        <w:rPr>
          <w:rFonts w:ascii="Arial" w:hAnsi="Arial"/>
          <w:sz w:val="24"/>
          <w:lang w:val="en-GB"/>
        </w:rPr>
        <w:t xml:space="preserve">        Phenol Red                                    0,09     g</w:t>
      </w:r>
    </w:p>
    <w:p w:rsidR="003B64A7" w:rsidRDefault="003B64A7" w:rsidP="003B64A7">
      <w:pPr>
        <w:ind w:right="-30"/>
        <w:jc w:val="both"/>
        <w:rPr>
          <w:rFonts w:ascii="Arial" w:hAnsi="Arial"/>
          <w:sz w:val="24"/>
          <w:lang w:val="en-GB"/>
        </w:rPr>
      </w:pPr>
      <w:r>
        <w:rPr>
          <w:rFonts w:ascii="Arial" w:hAnsi="Arial"/>
          <w:sz w:val="24"/>
          <w:lang w:val="en-GB"/>
        </w:rPr>
        <w:t xml:space="preserve">        Brilliant Green                                0,0047 g</w:t>
      </w:r>
    </w:p>
    <w:p w:rsidR="003B64A7" w:rsidRDefault="003B64A7" w:rsidP="003B64A7">
      <w:pPr>
        <w:ind w:right="-30"/>
        <w:jc w:val="both"/>
        <w:rPr>
          <w:rFonts w:ascii="Arial" w:hAnsi="Arial"/>
          <w:sz w:val="24"/>
          <w:lang w:val="en-GB"/>
        </w:rPr>
      </w:pPr>
      <w:r>
        <w:rPr>
          <w:rFonts w:ascii="Arial" w:hAnsi="Arial"/>
          <w:sz w:val="24"/>
          <w:lang w:val="en-GB"/>
        </w:rPr>
        <w:t xml:space="preserve">        Agar                                             12,0       g </w:t>
      </w:r>
    </w:p>
    <w:p w:rsidR="003B64A7" w:rsidRDefault="003B64A7" w:rsidP="003B64A7">
      <w:pPr>
        <w:ind w:right="-30"/>
        <w:jc w:val="both"/>
        <w:rPr>
          <w:rFonts w:ascii="Arial" w:hAnsi="Arial"/>
          <w:sz w:val="24"/>
          <w:lang w:val="el-GR"/>
        </w:rPr>
      </w:pPr>
      <w:r>
        <w:rPr>
          <w:rFonts w:ascii="Arial" w:hAnsi="Arial"/>
          <w:sz w:val="24"/>
          <w:lang w:val="en-GB"/>
        </w:rPr>
        <w:t xml:space="preserve">        D.W.   q.s.p.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6,9</w:t>
      </w:r>
    </w:p>
    <w:p w:rsidR="003B64A7" w:rsidRDefault="003B64A7" w:rsidP="003B64A7">
      <w:pPr>
        <w:ind w:right="-30"/>
        <w:jc w:val="both"/>
        <w:rPr>
          <w:rFonts w:ascii="Arial" w:hAnsi="Arial"/>
          <w:b/>
          <w:sz w:val="24"/>
          <w:lang w:val="el-GR"/>
        </w:rPr>
      </w:pPr>
      <w:r>
        <w:rPr>
          <w:rFonts w:ascii="Arial" w:hAnsi="Arial"/>
          <w:b/>
          <w:sz w:val="24"/>
          <w:lang w:val="el-GR"/>
        </w:rPr>
        <w:t xml:space="preserve">                     Δεν αποστειρώνεται</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sz w:val="24"/>
          <w:lang w:val="el-GR"/>
        </w:rPr>
        <w:lastRenderedPageBreak/>
        <w:t xml:space="preserve">Τα βακτήρια του γένους </w:t>
      </w:r>
      <w:r>
        <w:rPr>
          <w:rFonts w:ascii="Arial" w:hAnsi="Arial"/>
          <w:i/>
          <w:sz w:val="24"/>
        </w:rPr>
        <w:t>Salmonella</w:t>
      </w:r>
      <w:r>
        <w:rPr>
          <w:rFonts w:ascii="Arial" w:hAnsi="Arial"/>
          <w:sz w:val="24"/>
          <w:lang w:val="el-GR"/>
        </w:rPr>
        <w:t xml:space="preserve"> σχηματίζουν άχρωμες ή ρόζ, ημιδιαφανείς ή </w:t>
      </w:r>
    </w:p>
    <w:p w:rsidR="003B64A7" w:rsidRDefault="003B64A7" w:rsidP="003B64A7">
      <w:pPr>
        <w:ind w:right="-30"/>
        <w:jc w:val="both"/>
        <w:rPr>
          <w:rFonts w:ascii="Arial" w:hAnsi="Arial"/>
          <w:i/>
          <w:sz w:val="24"/>
          <w:lang w:val="el-GR"/>
        </w:rPr>
      </w:pPr>
      <w:r>
        <w:rPr>
          <w:rFonts w:ascii="Arial" w:hAnsi="Arial"/>
          <w:sz w:val="24"/>
          <w:lang w:val="el-GR"/>
        </w:rPr>
        <w:t>αδιαφανείς αποικίες, ενώ το υπόστρωμα που τις περιβάλλει έχει χρώμα ρόζ προς το κόκκινο. Επειδή το υπόστρωμα περιέχει Β</w:t>
      </w:r>
      <w:r>
        <w:rPr>
          <w:rFonts w:ascii="Arial" w:hAnsi="Arial"/>
          <w:sz w:val="24"/>
        </w:rPr>
        <w:t>rilliant</w:t>
      </w:r>
      <w:r>
        <w:rPr>
          <w:rFonts w:ascii="Arial" w:hAnsi="Arial"/>
          <w:sz w:val="24"/>
          <w:lang w:val="el-GR"/>
        </w:rPr>
        <w:t xml:space="preserve"> </w:t>
      </w:r>
      <w:r>
        <w:rPr>
          <w:rFonts w:ascii="Arial" w:hAnsi="Arial"/>
          <w:sz w:val="24"/>
        </w:rPr>
        <w:t>Green</w:t>
      </w:r>
      <w:r>
        <w:rPr>
          <w:rFonts w:ascii="Arial" w:hAnsi="Arial"/>
          <w:sz w:val="24"/>
          <w:lang w:val="el-GR"/>
        </w:rPr>
        <w:t xml:space="preserve">, αναστέλλεται η ανάπτυξη των </w:t>
      </w:r>
      <w:r>
        <w:rPr>
          <w:rFonts w:ascii="Arial" w:hAnsi="Arial"/>
          <w:sz w:val="24"/>
        </w:rPr>
        <w:t>Gram</w:t>
      </w:r>
      <w:r>
        <w:rPr>
          <w:rFonts w:ascii="Arial" w:hAnsi="Arial"/>
          <w:sz w:val="24"/>
          <w:lang w:val="el-GR"/>
        </w:rPr>
        <w:t xml:space="preserve">+  βακτηρίων, των κολοβακτηριοειδών και στελεχών του γένους </w:t>
      </w:r>
      <w:r>
        <w:rPr>
          <w:rFonts w:ascii="Arial" w:hAnsi="Arial"/>
          <w:i/>
          <w:sz w:val="24"/>
        </w:rPr>
        <w:t>Proteus</w:t>
      </w:r>
      <w:r>
        <w:rPr>
          <w:rFonts w:ascii="Arial" w:hAnsi="Arial"/>
          <w:i/>
          <w:sz w:val="24"/>
          <w:lang w:val="el-GR"/>
        </w:rPr>
        <w:t>.</w:t>
      </w:r>
    </w:p>
    <w:p w:rsidR="003B64A7" w:rsidRDefault="003B64A7" w:rsidP="003B64A7">
      <w:pPr>
        <w:ind w:right="-30"/>
        <w:jc w:val="both"/>
        <w:rPr>
          <w:rFonts w:ascii="Arial" w:hAnsi="Arial"/>
          <w:sz w:val="24"/>
          <w:lang w:val="el-GR"/>
        </w:rPr>
      </w:pPr>
      <w:r>
        <w:rPr>
          <w:rFonts w:ascii="Arial" w:hAnsi="Arial"/>
          <w:sz w:val="24"/>
        </w:rPr>
        <w:t>T</w:t>
      </w:r>
      <w:r>
        <w:rPr>
          <w:rFonts w:ascii="Arial" w:hAnsi="Arial"/>
          <w:sz w:val="24"/>
          <w:lang w:val="el-GR"/>
        </w:rPr>
        <w:t xml:space="preserve">α βακτήρια που αποικοδομούν τη λακτόζη ή τη σακχαρόζη σχηματίζουν κιτρινοπράσινες ή πράσινες αποικίες στο υπόστρωμα.  </w:t>
      </w:r>
    </w:p>
    <w:p w:rsidR="003B64A7" w:rsidRDefault="003B64A7" w:rsidP="003B64A7">
      <w:pPr>
        <w:ind w:right="-30"/>
        <w:jc w:val="both"/>
        <w:rPr>
          <w:rFonts w:ascii="Arial" w:hAnsi="Arial"/>
          <w:sz w:val="24"/>
          <w:lang w:val="el-GR"/>
        </w:rPr>
      </w:pPr>
    </w:p>
    <w:p w:rsidR="003B64A7" w:rsidRDefault="003B64A7" w:rsidP="003B64A7">
      <w:pPr>
        <w:numPr>
          <w:ilvl w:val="0"/>
          <w:numId w:val="35"/>
        </w:numPr>
        <w:ind w:right="-30"/>
        <w:jc w:val="both"/>
        <w:rPr>
          <w:rFonts w:ascii="Arial" w:hAnsi="Arial"/>
          <w:b/>
          <w:sz w:val="24"/>
          <w:u w:val="single"/>
        </w:rPr>
      </w:pPr>
      <w:r>
        <w:rPr>
          <w:rFonts w:ascii="Arial" w:hAnsi="Arial"/>
          <w:b/>
          <w:sz w:val="24"/>
          <w:u w:val="single"/>
        </w:rPr>
        <w:t>Salmonella  Shigella (SS) Agar</w:t>
      </w:r>
    </w:p>
    <w:p w:rsidR="003B64A7" w:rsidRDefault="003B64A7" w:rsidP="003B64A7">
      <w:pPr>
        <w:ind w:right="-30"/>
        <w:jc w:val="both"/>
        <w:rPr>
          <w:rFonts w:ascii="Arial" w:hAnsi="Arial"/>
          <w:b/>
          <w:sz w:val="24"/>
          <w:u w:val="single"/>
        </w:rPr>
      </w:pPr>
    </w:p>
    <w:p w:rsidR="003B64A7" w:rsidRDefault="003B64A7" w:rsidP="003B64A7">
      <w:pPr>
        <w:ind w:left="480" w:right="-30"/>
        <w:jc w:val="both"/>
        <w:rPr>
          <w:rFonts w:ascii="Arial" w:hAnsi="Arial"/>
          <w:sz w:val="24"/>
        </w:rPr>
      </w:pPr>
      <w:r>
        <w:rPr>
          <w:rFonts w:ascii="Arial" w:hAnsi="Arial"/>
          <w:sz w:val="24"/>
        </w:rPr>
        <w:t>Beef Extract                                          5,0        g</w:t>
      </w:r>
    </w:p>
    <w:p w:rsidR="003B64A7" w:rsidRDefault="003B64A7" w:rsidP="003B64A7">
      <w:pPr>
        <w:ind w:left="480" w:right="-30"/>
        <w:jc w:val="both"/>
        <w:rPr>
          <w:rFonts w:ascii="Arial" w:hAnsi="Arial"/>
          <w:sz w:val="24"/>
        </w:rPr>
      </w:pPr>
      <w:r>
        <w:rPr>
          <w:rFonts w:ascii="Arial" w:hAnsi="Arial"/>
          <w:sz w:val="24"/>
        </w:rPr>
        <w:t xml:space="preserve">Peptone </w:t>
      </w:r>
      <w:r>
        <w:rPr>
          <w:rFonts w:ascii="Arial" w:hAnsi="Arial"/>
          <w:sz w:val="24"/>
          <w:lang w:val="el-GR"/>
        </w:rPr>
        <w:t>ή</w:t>
      </w:r>
      <w:r>
        <w:rPr>
          <w:rFonts w:ascii="Arial" w:hAnsi="Arial"/>
          <w:sz w:val="24"/>
          <w:lang w:val="en-GB"/>
        </w:rPr>
        <w:t xml:space="preserve"> </w:t>
      </w:r>
      <w:r>
        <w:rPr>
          <w:rFonts w:ascii="Arial" w:hAnsi="Arial"/>
          <w:sz w:val="24"/>
        </w:rPr>
        <w:t>Tryptone                              5,0        g</w:t>
      </w:r>
    </w:p>
    <w:p w:rsidR="003B64A7" w:rsidRDefault="003B64A7" w:rsidP="003B64A7">
      <w:pPr>
        <w:ind w:left="480" w:right="-30"/>
        <w:jc w:val="both"/>
        <w:rPr>
          <w:rFonts w:ascii="Arial" w:hAnsi="Arial"/>
          <w:sz w:val="24"/>
        </w:rPr>
      </w:pPr>
      <w:r>
        <w:rPr>
          <w:rFonts w:ascii="Arial" w:hAnsi="Arial"/>
          <w:sz w:val="24"/>
        </w:rPr>
        <w:t>Lactose                                               10,0        g</w:t>
      </w:r>
    </w:p>
    <w:p w:rsidR="003B64A7" w:rsidRDefault="003B64A7" w:rsidP="003B64A7">
      <w:pPr>
        <w:ind w:left="480" w:right="-30"/>
        <w:jc w:val="both"/>
        <w:rPr>
          <w:rFonts w:ascii="Arial" w:hAnsi="Arial"/>
          <w:sz w:val="24"/>
        </w:rPr>
      </w:pPr>
      <w:r>
        <w:rPr>
          <w:rFonts w:ascii="Arial" w:hAnsi="Arial"/>
          <w:sz w:val="24"/>
        </w:rPr>
        <w:t>Bile Salts                                              8,5         g</w:t>
      </w:r>
    </w:p>
    <w:p w:rsidR="003B64A7" w:rsidRDefault="003B64A7" w:rsidP="003B64A7">
      <w:pPr>
        <w:ind w:left="480" w:right="-30"/>
        <w:jc w:val="both"/>
        <w:rPr>
          <w:rFonts w:ascii="Arial" w:hAnsi="Arial"/>
          <w:sz w:val="24"/>
        </w:rPr>
      </w:pPr>
      <w:r>
        <w:rPr>
          <w:rFonts w:ascii="Arial" w:hAnsi="Arial"/>
          <w:sz w:val="24"/>
        </w:rPr>
        <w:t>Sodium Citrate                                     8,5         g</w:t>
      </w:r>
    </w:p>
    <w:p w:rsidR="003B64A7" w:rsidRDefault="003B64A7" w:rsidP="003B64A7">
      <w:pPr>
        <w:ind w:left="480" w:right="-30"/>
        <w:jc w:val="both"/>
        <w:rPr>
          <w:rFonts w:ascii="Arial" w:hAnsi="Arial"/>
          <w:sz w:val="24"/>
        </w:rPr>
      </w:pPr>
      <w:r>
        <w:rPr>
          <w:rFonts w:ascii="Arial" w:hAnsi="Arial"/>
          <w:sz w:val="24"/>
        </w:rPr>
        <w:t>Sodium Thiosulfate                              8,5         g</w:t>
      </w:r>
    </w:p>
    <w:p w:rsidR="003B64A7" w:rsidRDefault="003B64A7" w:rsidP="003B64A7">
      <w:pPr>
        <w:ind w:left="480" w:right="-30"/>
        <w:jc w:val="both"/>
        <w:rPr>
          <w:rFonts w:ascii="Arial" w:hAnsi="Arial"/>
          <w:sz w:val="24"/>
        </w:rPr>
      </w:pPr>
      <w:r>
        <w:rPr>
          <w:rFonts w:ascii="Arial" w:hAnsi="Arial"/>
          <w:sz w:val="24"/>
        </w:rPr>
        <w:t>Ferric Citrate                                        1,0         g</w:t>
      </w:r>
    </w:p>
    <w:p w:rsidR="003B64A7" w:rsidRDefault="003B64A7" w:rsidP="003B64A7">
      <w:pPr>
        <w:ind w:left="480" w:right="-30"/>
        <w:jc w:val="both"/>
        <w:rPr>
          <w:rFonts w:ascii="Arial" w:hAnsi="Arial"/>
          <w:sz w:val="24"/>
        </w:rPr>
      </w:pPr>
      <w:r>
        <w:rPr>
          <w:rFonts w:ascii="Arial" w:hAnsi="Arial"/>
          <w:sz w:val="24"/>
        </w:rPr>
        <w:t>Brilliant Green                                      0,00033 g</w:t>
      </w:r>
    </w:p>
    <w:p w:rsidR="003B64A7" w:rsidRDefault="003B64A7" w:rsidP="003B64A7">
      <w:pPr>
        <w:ind w:left="480" w:right="-30"/>
        <w:jc w:val="both"/>
        <w:rPr>
          <w:rFonts w:ascii="Arial" w:hAnsi="Arial"/>
          <w:sz w:val="24"/>
          <w:lang w:val="el-GR"/>
        </w:rPr>
      </w:pPr>
      <w:r>
        <w:rPr>
          <w:rFonts w:ascii="Arial" w:hAnsi="Arial"/>
          <w:sz w:val="24"/>
        </w:rPr>
        <w:t>Neutral</w:t>
      </w:r>
      <w:r>
        <w:rPr>
          <w:rFonts w:ascii="Arial" w:hAnsi="Arial"/>
          <w:sz w:val="24"/>
          <w:lang w:val="el-GR"/>
        </w:rPr>
        <w:t xml:space="preserve"> </w:t>
      </w:r>
      <w:r>
        <w:rPr>
          <w:rFonts w:ascii="Arial" w:hAnsi="Arial"/>
          <w:sz w:val="24"/>
        </w:rPr>
        <w:t>Red</w:t>
      </w:r>
      <w:r>
        <w:rPr>
          <w:rFonts w:ascii="Arial" w:hAnsi="Arial"/>
          <w:sz w:val="24"/>
          <w:lang w:val="el-GR"/>
        </w:rPr>
        <w:t xml:space="preserve">                                         0,025     </w:t>
      </w:r>
      <w:r>
        <w:rPr>
          <w:rFonts w:ascii="Arial" w:hAnsi="Arial"/>
          <w:sz w:val="24"/>
        </w:rPr>
        <w:t xml:space="preserve"> g</w:t>
      </w:r>
    </w:p>
    <w:p w:rsidR="003B64A7" w:rsidRDefault="003B64A7" w:rsidP="003B64A7">
      <w:pPr>
        <w:ind w:left="480" w:right="-30"/>
        <w:jc w:val="both"/>
        <w:rPr>
          <w:rFonts w:ascii="Arial" w:hAnsi="Arial"/>
          <w:sz w:val="24"/>
          <w:lang w:val="el-GR"/>
        </w:rPr>
      </w:pPr>
      <w:r>
        <w:rPr>
          <w:rFonts w:ascii="Arial" w:hAnsi="Arial"/>
          <w:sz w:val="24"/>
        </w:rPr>
        <w:t>Agar</w:t>
      </w:r>
      <w:r>
        <w:rPr>
          <w:rFonts w:ascii="Arial" w:hAnsi="Arial"/>
          <w:sz w:val="24"/>
          <w:lang w:val="el-GR"/>
        </w:rPr>
        <w:t xml:space="preserve">                                                   15,0       </w:t>
      </w:r>
      <w:r>
        <w:rPr>
          <w:rFonts w:ascii="Arial" w:hAnsi="Arial"/>
          <w:sz w:val="24"/>
        </w:rPr>
        <w:t xml:space="preserve"> </w:t>
      </w:r>
      <w:r>
        <w:rPr>
          <w:rFonts w:ascii="Arial" w:hAnsi="Arial"/>
          <w:sz w:val="24"/>
          <w:lang w:val="el-GR"/>
        </w:rPr>
        <w:t xml:space="preserve"> </w:t>
      </w:r>
      <w:r>
        <w:rPr>
          <w:rFonts w:ascii="Arial" w:hAnsi="Arial"/>
          <w:sz w:val="24"/>
        </w:rPr>
        <w:t>g</w:t>
      </w:r>
    </w:p>
    <w:p w:rsidR="003B64A7" w:rsidRDefault="003B64A7" w:rsidP="003B64A7">
      <w:pPr>
        <w:ind w:left="480" w:right="-30"/>
        <w:jc w:val="both"/>
        <w:rPr>
          <w:rFonts w:ascii="Arial" w:hAnsi="Arial"/>
          <w:sz w:val="24"/>
        </w:rPr>
      </w:pPr>
      <w:r>
        <w:rPr>
          <w:rFonts w:ascii="Arial" w:hAnsi="Arial"/>
          <w:sz w:val="24"/>
        </w:rPr>
        <w:t>D</w:t>
      </w:r>
      <w:r>
        <w:rPr>
          <w:rFonts w:ascii="Arial" w:hAnsi="Arial"/>
          <w:sz w:val="24"/>
          <w:lang w:val="el-GR"/>
        </w:rPr>
        <w:t>.</w:t>
      </w:r>
      <w:r>
        <w:rPr>
          <w:rFonts w:ascii="Arial" w:hAnsi="Arial"/>
          <w:sz w:val="24"/>
        </w:rPr>
        <w:t>W</w:t>
      </w:r>
      <w:r>
        <w:rPr>
          <w:rFonts w:ascii="Arial" w:hAnsi="Arial"/>
          <w:sz w:val="24"/>
          <w:lang w:val="el-GR"/>
        </w:rPr>
        <w:t xml:space="preserve">.   </w:t>
      </w:r>
      <w:r>
        <w:rPr>
          <w:rFonts w:ascii="Arial" w:hAnsi="Arial"/>
          <w:sz w:val="24"/>
        </w:rPr>
        <w:t>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 xml:space="preserve">.                                 </w:t>
      </w:r>
      <w:r>
        <w:rPr>
          <w:rFonts w:ascii="Arial" w:hAnsi="Arial"/>
          <w:sz w:val="24"/>
        </w:rPr>
        <w:t xml:space="preserve"> 1000,0         mL</w:t>
      </w:r>
    </w:p>
    <w:p w:rsidR="003B64A7" w:rsidRDefault="003B64A7" w:rsidP="003B64A7">
      <w:pPr>
        <w:ind w:left="480" w:right="-30"/>
        <w:jc w:val="both"/>
        <w:rPr>
          <w:rFonts w:ascii="Arial" w:hAnsi="Arial"/>
          <w:sz w:val="24"/>
        </w:rPr>
      </w:pPr>
    </w:p>
    <w:p w:rsidR="003B64A7" w:rsidRDefault="003B64A7" w:rsidP="003B64A7">
      <w:pPr>
        <w:ind w:left="480" w:right="-30"/>
        <w:jc w:val="both"/>
        <w:rPr>
          <w:rFonts w:ascii="Arial" w:hAnsi="Arial"/>
          <w:b/>
          <w:sz w:val="24"/>
        </w:rPr>
      </w:pPr>
      <w:r>
        <w:rPr>
          <w:rFonts w:ascii="Arial" w:hAnsi="Arial"/>
          <w:sz w:val="24"/>
        </w:rPr>
        <w:t xml:space="preserve">                         pH  7,0</w:t>
      </w:r>
      <w:r>
        <w:rPr>
          <w:rFonts w:ascii="Arial" w:hAnsi="Arial"/>
          <w:sz w:val="24"/>
          <w:lang w:val="el-GR"/>
        </w:rPr>
        <w:t xml:space="preserve">    </w:t>
      </w:r>
    </w:p>
    <w:p w:rsidR="003B64A7" w:rsidRDefault="003B64A7" w:rsidP="003B64A7">
      <w:pPr>
        <w:ind w:left="480" w:right="-30"/>
        <w:jc w:val="both"/>
        <w:rPr>
          <w:rFonts w:ascii="Arial" w:hAnsi="Arial"/>
          <w:b/>
          <w:sz w:val="24"/>
          <w:lang w:val="el-GR"/>
        </w:rPr>
      </w:pPr>
      <w:r>
        <w:rPr>
          <w:rFonts w:ascii="Arial" w:hAnsi="Arial"/>
          <w:b/>
          <w:sz w:val="24"/>
          <w:lang w:val="el-GR"/>
        </w:rPr>
        <w:t xml:space="preserve">              Δεν</w:t>
      </w:r>
      <w:r>
        <w:rPr>
          <w:rFonts w:ascii="Arial" w:hAnsi="Arial"/>
          <w:sz w:val="24"/>
          <w:lang w:val="el-GR"/>
        </w:rPr>
        <w:t xml:space="preserve"> </w:t>
      </w:r>
      <w:r>
        <w:rPr>
          <w:rFonts w:ascii="Arial" w:hAnsi="Arial"/>
          <w:b/>
          <w:sz w:val="24"/>
          <w:lang w:val="el-GR"/>
        </w:rPr>
        <w:t xml:space="preserve">αποστειρώνεται </w:t>
      </w:r>
    </w:p>
    <w:p w:rsidR="003B64A7" w:rsidRDefault="003B64A7" w:rsidP="003B64A7">
      <w:pPr>
        <w:ind w:right="-30"/>
        <w:jc w:val="both"/>
        <w:rPr>
          <w:rFonts w:ascii="Arial" w:hAnsi="Arial"/>
          <w:b/>
          <w:sz w:val="24"/>
          <w:lang w:val="el-GR"/>
        </w:rPr>
      </w:pPr>
      <w:r>
        <w:rPr>
          <w:rFonts w:ascii="Arial" w:hAnsi="Arial"/>
          <w:b/>
          <w:sz w:val="24"/>
          <w:lang w:val="el-GR"/>
        </w:rPr>
        <w:t xml:space="preserve">Το υπόστρωμα χρησιμοποιείται την ημέρα  της παρασκευής του. </w:t>
      </w:r>
    </w:p>
    <w:p w:rsidR="003B64A7" w:rsidRDefault="003B64A7" w:rsidP="003B64A7">
      <w:pPr>
        <w:ind w:left="480"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Οι   αποικίες των σαλμονελλών    στο ανωτέρω υπόστρωμα εμφανίζονται άχρωμες ή με ανοικτό ρόζ χρώμα, αδιαφανείς, ημιδιαφανείς ή διαφανείς. Πολλά στελέχη σχηματίζουν αποικίες με μαύρο κέντρο (παραγωγή Η</w:t>
      </w:r>
      <w:r>
        <w:rPr>
          <w:rFonts w:ascii="Arial" w:hAnsi="Arial"/>
          <w:sz w:val="24"/>
          <w:vertAlign w:val="subscript"/>
          <w:lang w:val="el-GR"/>
        </w:rPr>
        <w:t>2</w:t>
      </w:r>
      <w:r>
        <w:rPr>
          <w:rFonts w:ascii="Arial" w:hAnsi="Arial"/>
          <w:sz w:val="24"/>
        </w:rPr>
        <w:t>S</w:t>
      </w:r>
      <w:r>
        <w:rPr>
          <w:rFonts w:ascii="Arial" w:hAnsi="Arial"/>
          <w:sz w:val="24"/>
          <w:lang w:val="el-GR"/>
        </w:rPr>
        <w:t xml:space="preserve">). Η ανάπτυξη των </w:t>
      </w:r>
      <w:r>
        <w:rPr>
          <w:rFonts w:ascii="Arial" w:hAnsi="Arial"/>
          <w:sz w:val="24"/>
        </w:rPr>
        <w:t>Gram</w:t>
      </w:r>
      <w:r>
        <w:rPr>
          <w:rFonts w:ascii="Arial" w:hAnsi="Arial"/>
          <w:sz w:val="24"/>
          <w:lang w:val="el-GR"/>
        </w:rPr>
        <w:t xml:space="preserve">+  βακτηρίων αναστέλλεται, λόγω της περιεκτικότητας στο υπόστρωμα </w:t>
      </w:r>
      <w:r>
        <w:rPr>
          <w:rFonts w:ascii="Arial" w:hAnsi="Arial"/>
          <w:sz w:val="24"/>
        </w:rPr>
        <w:t>Brilliant</w:t>
      </w:r>
      <w:r>
        <w:rPr>
          <w:rFonts w:ascii="Arial" w:hAnsi="Arial"/>
          <w:sz w:val="24"/>
          <w:lang w:val="el-GR"/>
        </w:rPr>
        <w:t xml:space="preserve"> </w:t>
      </w:r>
      <w:r>
        <w:rPr>
          <w:rFonts w:ascii="Arial" w:hAnsi="Arial"/>
          <w:sz w:val="24"/>
        </w:rPr>
        <w:t>Green</w:t>
      </w:r>
      <w:r>
        <w:rPr>
          <w:rFonts w:ascii="Arial" w:hAnsi="Arial"/>
          <w:sz w:val="24"/>
          <w:lang w:val="el-GR"/>
        </w:rPr>
        <w:t xml:space="preserve">, χολικών αλάτων, θειοθειϊκών και κιτρικών ιόντων.   </w:t>
      </w:r>
    </w:p>
    <w:p w:rsidR="003B64A7" w:rsidRDefault="003B64A7" w:rsidP="003B64A7">
      <w:pPr>
        <w:ind w:right="-30"/>
        <w:jc w:val="both"/>
        <w:rPr>
          <w:rFonts w:ascii="Arial" w:hAnsi="Arial"/>
          <w:sz w:val="24"/>
          <w:lang w:val="el-GR"/>
        </w:rPr>
      </w:pPr>
    </w:p>
    <w:p w:rsidR="003B64A7" w:rsidRDefault="003B64A7" w:rsidP="003B64A7">
      <w:pPr>
        <w:numPr>
          <w:ilvl w:val="0"/>
          <w:numId w:val="35"/>
        </w:numPr>
        <w:ind w:right="-30"/>
        <w:jc w:val="both"/>
        <w:rPr>
          <w:rFonts w:ascii="Arial" w:hAnsi="Arial"/>
          <w:b/>
          <w:sz w:val="24"/>
        </w:rPr>
      </w:pPr>
      <w:r>
        <w:rPr>
          <w:rFonts w:ascii="Arial" w:hAnsi="Arial"/>
          <w:b/>
          <w:sz w:val="24"/>
          <w:u w:val="single"/>
        </w:rPr>
        <w:t>Bismuth Sulfite Agar</w:t>
      </w:r>
      <w:r>
        <w:rPr>
          <w:rFonts w:ascii="Arial" w:hAnsi="Arial"/>
          <w:b/>
          <w:sz w:val="24"/>
          <w:lang w:val="el-GR"/>
        </w:rPr>
        <w:t xml:space="preserve">  </w:t>
      </w:r>
    </w:p>
    <w:p w:rsidR="003B64A7" w:rsidRDefault="003B64A7" w:rsidP="003B64A7">
      <w:pPr>
        <w:ind w:right="-30"/>
        <w:jc w:val="both"/>
        <w:rPr>
          <w:rFonts w:ascii="Arial" w:hAnsi="Arial"/>
          <w:sz w:val="24"/>
        </w:rPr>
      </w:pPr>
    </w:p>
    <w:p w:rsidR="003B64A7" w:rsidRDefault="003B64A7" w:rsidP="003B64A7">
      <w:pPr>
        <w:ind w:left="502" w:right="-30"/>
        <w:jc w:val="both"/>
        <w:rPr>
          <w:rFonts w:ascii="Arial" w:hAnsi="Arial"/>
          <w:sz w:val="24"/>
        </w:rPr>
      </w:pPr>
      <w:r>
        <w:rPr>
          <w:rFonts w:ascii="Arial" w:hAnsi="Arial"/>
          <w:sz w:val="24"/>
        </w:rPr>
        <w:t xml:space="preserve">Polypeptone </w:t>
      </w:r>
      <w:r>
        <w:rPr>
          <w:rFonts w:ascii="Arial" w:hAnsi="Arial"/>
          <w:sz w:val="24"/>
          <w:lang w:val="el-GR"/>
        </w:rPr>
        <w:t>ή</w:t>
      </w:r>
      <w:r>
        <w:rPr>
          <w:rFonts w:ascii="Arial" w:hAnsi="Arial"/>
          <w:sz w:val="24"/>
          <w:lang w:val="en-GB"/>
        </w:rPr>
        <w:t xml:space="preserve"> </w:t>
      </w:r>
      <w:r>
        <w:rPr>
          <w:rFonts w:ascii="Arial" w:hAnsi="Arial"/>
          <w:sz w:val="24"/>
        </w:rPr>
        <w:t>Peptone                  10,0     g</w:t>
      </w:r>
    </w:p>
    <w:p w:rsidR="003B64A7" w:rsidRDefault="003B64A7" w:rsidP="003B64A7">
      <w:pPr>
        <w:ind w:left="502" w:right="-30"/>
        <w:jc w:val="both"/>
        <w:rPr>
          <w:rFonts w:ascii="Arial" w:hAnsi="Arial"/>
          <w:sz w:val="24"/>
        </w:rPr>
      </w:pPr>
      <w:r>
        <w:rPr>
          <w:rFonts w:ascii="Arial" w:hAnsi="Arial"/>
          <w:sz w:val="24"/>
        </w:rPr>
        <w:t xml:space="preserve">Beef Extract                                      5,0     g </w:t>
      </w:r>
    </w:p>
    <w:p w:rsidR="003B64A7" w:rsidRDefault="003B64A7" w:rsidP="003B64A7">
      <w:pPr>
        <w:ind w:left="502" w:right="-30"/>
        <w:jc w:val="both"/>
        <w:rPr>
          <w:rFonts w:ascii="Arial" w:hAnsi="Arial"/>
          <w:sz w:val="24"/>
        </w:rPr>
      </w:pPr>
      <w:r>
        <w:rPr>
          <w:rFonts w:ascii="Arial" w:hAnsi="Arial"/>
          <w:sz w:val="24"/>
        </w:rPr>
        <w:t>Dextrose (Glucose)                           5,0     g</w:t>
      </w:r>
    </w:p>
    <w:p w:rsidR="003B64A7" w:rsidRDefault="003B64A7" w:rsidP="003B64A7">
      <w:pPr>
        <w:ind w:left="502" w:right="-30"/>
        <w:jc w:val="both"/>
        <w:rPr>
          <w:rFonts w:ascii="Arial" w:hAnsi="Arial"/>
          <w:sz w:val="24"/>
          <w:lang w:val="en-GB"/>
        </w:rPr>
      </w:pPr>
      <w:r>
        <w:rPr>
          <w:rFonts w:ascii="Arial" w:hAnsi="Arial"/>
          <w:sz w:val="24"/>
        </w:rPr>
        <w:t>Di-sodium Phosphate  (Na</w:t>
      </w:r>
      <w:r>
        <w:rPr>
          <w:rFonts w:ascii="Arial" w:hAnsi="Arial"/>
          <w:sz w:val="24"/>
          <w:vertAlign w:val="subscript"/>
        </w:rPr>
        <w:t>2</w:t>
      </w:r>
      <w:r>
        <w:rPr>
          <w:rFonts w:ascii="Arial" w:hAnsi="Arial"/>
          <w:sz w:val="24"/>
        </w:rPr>
        <w:t>HPO</w:t>
      </w:r>
      <w:r>
        <w:rPr>
          <w:rFonts w:ascii="Arial" w:hAnsi="Arial"/>
          <w:sz w:val="24"/>
          <w:vertAlign w:val="subscript"/>
        </w:rPr>
        <w:t>4</w:t>
      </w:r>
      <w:r>
        <w:rPr>
          <w:rFonts w:ascii="Arial" w:hAnsi="Arial"/>
          <w:sz w:val="24"/>
        </w:rPr>
        <w:t>)</w:t>
      </w:r>
      <w:r>
        <w:rPr>
          <w:rFonts w:ascii="Arial" w:hAnsi="Arial"/>
          <w:sz w:val="24"/>
          <w:lang w:val="en-GB"/>
        </w:rPr>
        <w:t xml:space="preserve">    4,0     g</w:t>
      </w:r>
    </w:p>
    <w:p w:rsidR="003B64A7" w:rsidRDefault="003B64A7" w:rsidP="003B64A7">
      <w:pPr>
        <w:ind w:left="502" w:right="-30"/>
        <w:jc w:val="both"/>
        <w:rPr>
          <w:rFonts w:ascii="Arial" w:hAnsi="Arial"/>
          <w:sz w:val="24"/>
          <w:lang w:val="en-GB"/>
        </w:rPr>
      </w:pPr>
      <w:r>
        <w:rPr>
          <w:rFonts w:ascii="Arial" w:hAnsi="Arial"/>
          <w:sz w:val="24"/>
          <w:lang w:val="en-GB"/>
        </w:rPr>
        <w:t>Ferrous Sulfate  (FeSO</w:t>
      </w:r>
      <w:r>
        <w:rPr>
          <w:rFonts w:ascii="Arial" w:hAnsi="Arial"/>
          <w:sz w:val="24"/>
          <w:vertAlign w:val="subscript"/>
          <w:lang w:val="en-GB"/>
        </w:rPr>
        <w:t>4</w:t>
      </w:r>
      <w:r>
        <w:rPr>
          <w:rFonts w:ascii="Arial" w:hAnsi="Arial"/>
          <w:sz w:val="24"/>
          <w:lang w:val="en-GB"/>
        </w:rPr>
        <w:t>)                  0,3     g</w:t>
      </w:r>
    </w:p>
    <w:p w:rsidR="003B64A7" w:rsidRDefault="003B64A7" w:rsidP="003B64A7">
      <w:pPr>
        <w:ind w:left="502" w:right="-30"/>
        <w:jc w:val="both"/>
        <w:rPr>
          <w:rFonts w:ascii="Arial" w:hAnsi="Arial"/>
          <w:sz w:val="24"/>
        </w:rPr>
      </w:pPr>
      <w:r>
        <w:rPr>
          <w:rFonts w:ascii="Arial" w:hAnsi="Arial"/>
          <w:sz w:val="24"/>
        </w:rPr>
        <w:t>Bismuth Sulfite  [Bi</w:t>
      </w:r>
      <w:r>
        <w:rPr>
          <w:rFonts w:ascii="Arial" w:hAnsi="Arial"/>
          <w:sz w:val="24"/>
          <w:vertAlign w:val="subscript"/>
        </w:rPr>
        <w:t>3</w:t>
      </w:r>
      <w:r>
        <w:rPr>
          <w:rFonts w:ascii="Arial" w:hAnsi="Arial"/>
          <w:sz w:val="24"/>
        </w:rPr>
        <w:t>(SO</w:t>
      </w:r>
      <w:r>
        <w:rPr>
          <w:rFonts w:ascii="Arial" w:hAnsi="Arial"/>
          <w:sz w:val="24"/>
          <w:vertAlign w:val="subscript"/>
        </w:rPr>
        <w:t>3</w:t>
      </w:r>
      <w:r>
        <w:rPr>
          <w:rFonts w:ascii="Arial" w:hAnsi="Arial"/>
          <w:sz w:val="24"/>
        </w:rPr>
        <w:t>)</w:t>
      </w:r>
      <w:r>
        <w:rPr>
          <w:rFonts w:ascii="Arial" w:hAnsi="Arial"/>
          <w:sz w:val="24"/>
          <w:vertAlign w:val="subscript"/>
        </w:rPr>
        <w:t xml:space="preserve">3 </w:t>
      </w:r>
      <w:r>
        <w:rPr>
          <w:rFonts w:ascii="Arial" w:hAnsi="Arial"/>
          <w:sz w:val="24"/>
        </w:rPr>
        <w:t>]</w:t>
      </w:r>
      <w:r>
        <w:rPr>
          <w:rFonts w:ascii="Arial" w:hAnsi="Arial"/>
          <w:sz w:val="24"/>
          <w:vertAlign w:val="subscript"/>
        </w:rPr>
        <w:t xml:space="preserve">                     </w:t>
      </w:r>
      <w:r>
        <w:rPr>
          <w:rFonts w:ascii="Arial" w:hAnsi="Arial"/>
          <w:sz w:val="24"/>
        </w:rPr>
        <w:t>8,0</w:t>
      </w:r>
      <w:r>
        <w:rPr>
          <w:rFonts w:ascii="Arial" w:hAnsi="Arial"/>
          <w:sz w:val="24"/>
          <w:vertAlign w:val="subscript"/>
        </w:rPr>
        <w:t xml:space="preserve">        </w:t>
      </w:r>
      <w:r>
        <w:rPr>
          <w:rFonts w:ascii="Arial" w:hAnsi="Arial"/>
          <w:sz w:val="24"/>
        </w:rPr>
        <w:t>g</w:t>
      </w:r>
    </w:p>
    <w:p w:rsidR="003B64A7" w:rsidRDefault="003B64A7" w:rsidP="003B64A7">
      <w:pPr>
        <w:ind w:left="502" w:right="-30"/>
        <w:jc w:val="both"/>
        <w:rPr>
          <w:rFonts w:ascii="Arial" w:hAnsi="Arial"/>
          <w:sz w:val="24"/>
        </w:rPr>
      </w:pPr>
      <w:r>
        <w:rPr>
          <w:rFonts w:ascii="Arial" w:hAnsi="Arial"/>
          <w:sz w:val="24"/>
        </w:rPr>
        <w:t>Brilliant Green                                   0,025 g</w:t>
      </w:r>
    </w:p>
    <w:p w:rsidR="003B64A7" w:rsidRDefault="003B64A7" w:rsidP="003B64A7">
      <w:pPr>
        <w:ind w:left="502" w:right="-30"/>
        <w:jc w:val="both"/>
        <w:rPr>
          <w:rFonts w:ascii="Arial" w:hAnsi="Arial"/>
          <w:sz w:val="24"/>
        </w:rPr>
      </w:pPr>
      <w:r>
        <w:rPr>
          <w:rFonts w:ascii="Arial" w:hAnsi="Arial"/>
          <w:sz w:val="24"/>
        </w:rPr>
        <w:t>Agar                                                20,0     g</w:t>
      </w:r>
    </w:p>
    <w:p w:rsidR="003B64A7" w:rsidRDefault="003B64A7" w:rsidP="003B64A7">
      <w:pPr>
        <w:ind w:left="502" w:right="-30"/>
        <w:jc w:val="both"/>
        <w:rPr>
          <w:rFonts w:ascii="Arial" w:hAnsi="Arial"/>
          <w:sz w:val="24"/>
        </w:rPr>
      </w:pPr>
      <w:r>
        <w:rPr>
          <w:rFonts w:ascii="Arial" w:hAnsi="Arial"/>
          <w:sz w:val="24"/>
        </w:rPr>
        <w:t>D.W.    q.s.p                                1000,0     mL</w:t>
      </w:r>
    </w:p>
    <w:p w:rsidR="003B64A7" w:rsidRDefault="003B64A7" w:rsidP="003B64A7">
      <w:pPr>
        <w:ind w:left="502" w:right="-30"/>
        <w:jc w:val="both"/>
        <w:rPr>
          <w:rFonts w:ascii="Arial" w:hAnsi="Arial"/>
          <w:sz w:val="24"/>
        </w:rPr>
      </w:pPr>
    </w:p>
    <w:p w:rsidR="003B64A7" w:rsidRDefault="003B64A7" w:rsidP="003B64A7">
      <w:pPr>
        <w:ind w:left="502" w:right="-30"/>
        <w:jc w:val="both"/>
        <w:rPr>
          <w:rFonts w:ascii="Arial" w:hAnsi="Arial"/>
          <w:sz w:val="24"/>
        </w:rPr>
      </w:pPr>
      <w:r>
        <w:rPr>
          <w:rFonts w:ascii="Arial" w:hAnsi="Arial"/>
          <w:sz w:val="24"/>
        </w:rPr>
        <w:t xml:space="preserve">                      pH  7,6 +/- 0,2</w:t>
      </w:r>
    </w:p>
    <w:p w:rsidR="003B64A7" w:rsidRDefault="003B64A7" w:rsidP="003B64A7">
      <w:pPr>
        <w:ind w:left="502" w:right="-30"/>
        <w:jc w:val="both"/>
        <w:rPr>
          <w:rFonts w:ascii="Arial" w:hAnsi="Arial"/>
          <w:b/>
          <w:sz w:val="24"/>
          <w:lang w:val="en-GB"/>
        </w:rPr>
      </w:pPr>
      <w:r>
        <w:rPr>
          <w:rFonts w:ascii="Arial" w:hAnsi="Arial"/>
          <w:sz w:val="24"/>
        </w:rPr>
        <w:t xml:space="preserve">         </w:t>
      </w:r>
      <w:r>
        <w:rPr>
          <w:rFonts w:ascii="Arial" w:hAnsi="Arial"/>
          <w:sz w:val="24"/>
          <w:lang w:val="en-GB"/>
        </w:rPr>
        <w:t xml:space="preserve">        </w:t>
      </w:r>
      <w:r>
        <w:rPr>
          <w:rFonts w:ascii="Arial" w:hAnsi="Arial"/>
          <w:b/>
          <w:sz w:val="24"/>
          <w:lang w:val="el-GR"/>
        </w:rPr>
        <w:t>Δεν</w:t>
      </w:r>
      <w:r>
        <w:rPr>
          <w:rFonts w:ascii="Arial" w:hAnsi="Arial"/>
          <w:b/>
          <w:sz w:val="24"/>
          <w:lang w:val="en-GB"/>
        </w:rPr>
        <w:t xml:space="preserve"> </w:t>
      </w:r>
      <w:r>
        <w:rPr>
          <w:rFonts w:ascii="Arial" w:hAnsi="Arial"/>
          <w:b/>
          <w:sz w:val="24"/>
          <w:lang w:val="el-GR"/>
        </w:rPr>
        <w:t>αποστειρώνεται</w:t>
      </w:r>
    </w:p>
    <w:p w:rsidR="003B64A7" w:rsidRDefault="003B64A7" w:rsidP="003B64A7">
      <w:pPr>
        <w:ind w:right="-30"/>
        <w:jc w:val="both"/>
        <w:rPr>
          <w:rFonts w:ascii="Arial" w:hAnsi="Arial"/>
          <w:b/>
          <w:sz w:val="24"/>
          <w:lang w:val="el-GR"/>
        </w:rPr>
      </w:pPr>
      <w:r>
        <w:rPr>
          <w:rFonts w:ascii="Arial" w:hAnsi="Arial"/>
          <w:b/>
          <w:sz w:val="24"/>
          <w:lang w:val="el-GR"/>
        </w:rPr>
        <w:t>Τα τρυβλία που ετοιμάζονται χρησιμοποιούνται αμέσως.</w:t>
      </w:r>
    </w:p>
    <w:p w:rsidR="003B64A7" w:rsidRDefault="003B64A7" w:rsidP="003B64A7">
      <w:pPr>
        <w:ind w:left="502"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sz w:val="24"/>
          <w:lang w:val="el-GR"/>
        </w:rPr>
        <w:lastRenderedPageBreak/>
        <w:t>Οι αποικίες των σαλμονελλών έχουν χρώμα καφέ ή μαύρο και σε ορισμένες περιπτώσεις περιβάλλονται από μαύρο ίζημα με μεταλλική λάμψη. Το υπόστρωμα γύρω από την αποικία αρχικά έχει καφέ χρώμα, που μετατρέπεται σε μαύρο με την πρόοδο της επώασης.</w:t>
      </w:r>
    </w:p>
    <w:p w:rsidR="003B64A7" w:rsidRDefault="003B64A7" w:rsidP="003B64A7">
      <w:pPr>
        <w:ind w:right="-30"/>
        <w:jc w:val="both"/>
        <w:rPr>
          <w:rFonts w:ascii="Arial" w:hAnsi="Arial"/>
          <w:sz w:val="24"/>
          <w:lang w:val="el-GR"/>
        </w:rPr>
      </w:pPr>
      <w:r>
        <w:rPr>
          <w:rFonts w:ascii="Arial" w:hAnsi="Arial"/>
          <w:sz w:val="24"/>
          <w:lang w:val="el-GR"/>
        </w:rPr>
        <w:t xml:space="preserve">Το </w:t>
      </w:r>
      <w:r>
        <w:rPr>
          <w:rFonts w:ascii="Arial" w:hAnsi="Arial"/>
          <w:sz w:val="24"/>
        </w:rPr>
        <w:t>brilliant</w:t>
      </w:r>
      <w:r>
        <w:rPr>
          <w:rFonts w:ascii="Arial" w:hAnsi="Arial"/>
          <w:sz w:val="24"/>
          <w:lang w:val="el-GR"/>
        </w:rPr>
        <w:t xml:space="preserve"> </w:t>
      </w:r>
      <w:r>
        <w:rPr>
          <w:rFonts w:ascii="Arial" w:hAnsi="Arial"/>
          <w:sz w:val="24"/>
        </w:rPr>
        <w:t>green</w:t>
      </w:r>
      <w:r>
        <w:rPr>
          <w:rFonts w:ascii="Arial" w:hAnsi="Arial"/>
          <w:sz w:val="24"/>
          <w:lang w:val="el-GR"/>
        </w:rPr>
        <w:t xml:space="preserve"> και τα ιόντα βισμουθίου (Β</w:t>
      </w:r>
      <w:r>
        <w:rPr>
          <w:rFonts w:ascii="Arial" w:hAnsi="Arial"/>
          <w:sz w:val="24"/>
        </w:rPr>
        <w:t>i</w:t>
      </w:r>
      <w:r>
        <w:rPr>
          <w:rFonts w:ascii="Arial" w:hAnsi="Arial"/>
          <w:sz w:val="24"/>
          <w:lang w:val="el-GR"/>
        </w:rPr>
        <w:t xml:space="preserve">), που περιέχονται στο υπόστρωμα, παρεμποδίζουν την ανάπτυξη των  </w:t>
      </w:r>
      <w:r>
        <w:rPr>
          <w:rFonts w:ascii="Arial" w:hAnsi="Arial"/>
          <w:sz w:val="24"/>
        </w:rPr>
        <w:t>Gram</w:t>
      </w:r>
      <w:r w:rsidRPr="002B12EA">
        <w:rPr>
          <w:rFonts w:ascii="Arial" w:hAnsi="Arial"/>
          <w:sz w:val="24"/>
          <w:vertAlign w:val="superscript"/>
          <w:lang w:val="el-GR"/>
        </w:rPr>
        <w:t xml:space="preserve">+  </w:t>
      </w:r>
      <w:r>
        <w:rPr>
          <w:rFonts w:ascii="Arial" w:hAnsi="Arial"/>
          <w:sz w:val="24"/>
          <w:lang w:val="el-GR"/>
        </w:rPr>
        <w:t xml:space="preserve">βακτηρίων, των κολοβακτηριοειδών και στελεχών του γένους </w:t>
      </w:r>
      <w:r>
        <w:rPr>
          <w:rFonts w:ascii="Arial" w:hAnsi="Arial"/>
          <w:i/>
          <w:sz w:val="24"/>
        </w:rPr>
        <w:t>Proteus</w:t>
      </w:r>
      <w:r>
        <w:rPr>
          <w:rFonts w:ascii="Arial" w:hAnsi="Arial"/>
          <w:sz w:val="24"/>
          <w:lang w:val="el-GR"/>
        </w:rPr>
        <w:t xml:space="preserve">. </w:t>
      </w:r>
    </w:p>
    <w:p w:rsidR="003B64A7" w:rsidRDefault="003B64A7" w:rsidP="003B64A7">
      <w:pPr>
        <w:ind w:left="502" w:right="-30"/>
        <w:jc w:val="both"/>
        <w:rPr>
          <w:rFonts w:ascii="Arial" w:hAnsi="Arial"/>
          <w:b/>
          <w:sz w:val="24"/>
          <w:lang w:val="el-GR"/>
        </w:rPr>
      </w:pP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t xml:space="preserve">Δ. </w:t>
      </w:r>
      <w:r>
        <w:rPr>
          <w:rFonts w:ascii="Arial" w:hAnsi="Arial"/>
          <w:b/>
          <w:sz w:val="24"/>
          <w:u w:val="single"/>
          <w:lang w:val="el-GR"/>
        </w:rPr>
        <w:t>Φάση  Απομόνωσης</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Από κάθε τρυβλίο, στο οποίο εμφανίζονται χαρακτηριστικές αποικίες σαλμονελλών, σύμφωνα με τις ανωτέρω περιγραφές, μεταφέρονται και  εμβολιάζονται πέντε αποικίες, σε τρυβλία που περιέχουν </w:t>
      </w:r>
      <w:r>
        <w:rPr>
          <w:rFonts w:ascii="Arial" w:hAnsi="Arial"/>
          <w:sz w:val="24"/>
        </w:rPr>
        <w:t>Brilliant</w:t>
      </w:r>
      <w:r>
        <w:rPr>
          <w:rFonts w:ascii="Arial" w:hAnsi="Arial"/>
          <w:sz w:val="24"/>
          <w:lang w:val="el-GR"/>
        </w:rPr>
        <w:t xml:space="preserve"> </w:t>
      </w:r>
      <w:r>
        <w:rPr>
          <w:rFonts w:ascii="Arial" w:hAnsi="Arial"/>
          <w:sz w:val="24"/>
        </w:rPr>
        <w:t>Green</w:t>
      </w:r>
      <w:r>
        <w:rPr>
          <w:rFonts w:ascii="Arial" w:hAnsi="Arial"/>
          <w:sz w:val="24"/>
          <w:lang w:val="el-GR"/>
        </w:rPr>
        <w:t xml:space="preserve"> </w:t>
      </w:r>
      <w:r>
        <w:rPr>
          <w:rFonts w:ascii="Arial" w:hAnsi="Arial"/>
          <w:sz w:val="24"/>
        </w:rPr>
        <w:t>Agar</w:t>
      </w:r>
      <w:r>
        <w:rPr>
          <w:rFonts w:ascii="Arial" w:hAnsi="Arial"/>
          <w:sz w:val="24"/>
          <w:lang w:val="el-GR"/>
        </w:rPr>
        <w:t xml:space="preserve"> ή  </w:t>
      </w:r>
      <w:r>
        <w:rPr>
          <w:rFonts w:ascii="Arial" w:hAnsi="Arial"/>
          <w:sz w:val="24"/>
        </w:rPr>
        <w:t>McConkey</w:t>
      </w:r>
      <w:r>
        <w:rPr>
          <w:rFonts w:ascii="Arial" w:hAnsi="Arial"/>
          <w:sz w:val="24"/>
          <w:lang w:val="el-GR"/>
        </w:rPr>
        <w:t xml:space="preserve"> </w:t>
      </w:r>
      <w:r>
        <w:rPr>
          <w:rFonts w:ascii="Arial" w:hAnsi="Arial"/>
          <w:sz w:val="24"/>
        </w:rPr>
        <w:t>Agar</w:t>
      </w:r>
      <w:r>
        <w:rPr>
          <w:rFonts w:ascii="Arial" w:hAnsi="Arial"/>
          <w:sz w:val="24"/>
          <w:lang w:val="el-GR"/>
        </w:rPr>
        <w:t>. Τα τρυβλία επωάζονται στους 35</w:t>
      </w:r>
      <w:r>
        <w:rPr>
          <w:rFonts w:ascii="Arial" w:hAnsi="Arial"/>
          <w:sz w:val="24"/>
          <w:vertAlign w:val="superscript"/>
          <w:lang w:val="el-GR"/>
        </w:rPr>
        <w:t xml:space="preserve">ο </w:t>
      </w:r>
      <w:r>
        <w:rPr>
          <w:rFonts w:ascii="Arial" w:hAnsi="Arial"/>
          <w:sz w:val="24"/>
        </w:rPr>
        <w:t>C</w:t>
      </w:r>
      <w:r>
        <w:rPr>
          <w:rFonts w:ascii="Arial" w:hAnsi="Arial"/>
          <w:sz w:val="24"/>
          <w:lang w:val="el-GR"/>
        </w:rPr>
        <w:t>, για 24</w:t>
      </w:r>
      <w:r>
        <w:rPr>
          <w:rFonts w:ascii="Arial" w:hAnsi="Arial"/>
          <w:sz w:val="24"/>
        </w:rPr>
        <w:t>h</w:t>
      </w:r>
      <w:r>
        <w:rPr>
          <w:rFonts w:ascii="Arial" w:hAnsi="Arial"/>
          <w:sz w:val="24"/>
          <w:lang w:val="el-GR"/>
        </w:rPr>
        <w:t>.</w:t>
      </w:r>
    </w:p>
    <w:p w:rsidR="003B64A7" w:rsidRDefault="003B64A7" w:rsidP="003B64A7">
      <w:pPr>
        <w:ind w:right="-30"/>
        <w:jc w:val="both"/>
        <w:rPr>
          <w:rFonts w:ascii="Arial" w:hAnsi="Arial"/>
          <w:sz w:val="24"/>
          <w:lang w:val="el-GR"/>
        </w:rPr>
      </w:pPr>
      <w:r>
        <w:rPr>
          <w:rFonts w:ascii="Arial" w:hAnsi="Arial"/>
          <w:sz w:val="24"/>
          <w:lang w:val="el-GR"/>
        </w:rPr>
        <w:t>Οι αποικίες των σαλμονελλών εμφανίζονται άχρωμες και διαφανείς.</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b/>
          <w:sz w:val="24"/>
          <w:lang w:val="el-GR"/>
        </w:rPr>
        <w:t>Ακολουθεί η επιβεβαίωση και ταυτοποίηση, με βιοχημικές και ορολογικές δοκιμές</w:t>
      </w:r>
      <w:r>
        <w:rPr>
          <w:rFonts w:ascii="Arial" w:hAnsi="Arial"/>
          <w:sz w:val="24"/>
          <w:lang w:val="el-GR"/>
        </w:rPr>
        <w:t xml:space="preserve">.     </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t xml:space="preserve">Ε. </w:t>
      </w:r>
      <w:r>
        <w:rPr>
          <w:rFonts w:ascii="Arial" w:hAnsi="Arial"/>
          <w:b/>
          <w:sz w:val="24"/>
          <w:u w:val="single"/>
          <w:lang w:val="el-GR"/>
        </w:rPr>
        <w:t>Φάση  Επιβεβαίωσης  και  Ταυτοποίησης</w:t>
      </w:r>
    </w:p>
    <w:p w:rsidR="003B64A7" w:rsidRDefault="003B64A7" w:rsidP="003B64A7">
      <w:pPr>
        <w:ind w:right="-30"/>
        <w:jc w:val="both"/>
        <w:rPr>
          <w:rFonts w:ascii="Arial" w:hAnsi="Arial"/>
          <w:b/>
          <w:sz w:val="24"/>
          <w:u w:val="single"/>
          <w:lang w:val="el-GR"/>
        </w:rPr>
      </w:pPr>
      <w:r>
        <w:rPr>
          <w:rFonts w:ascii="Arial" w:hAnsi="Arial"/>
          <w:b/>
          <w:sz w:val="24"/>
          <w:u w:val="single"/>
          <w:lang w:val="el-GR"/>
        </w:rPr>
        <w:t xml:space="preserve">   </w:t>
      </w:r>
    </w:p>
    <w:p w:rsidR="003B64A7" w:rsidRDefault="003B64A7" w:rsidP="003B64A7">
      <w:pPr>
        <w:ind w:right="-30"/>
        <w:jc w:val="both"/>
        <w:rPr>
          <w:rFonts w:ascii="Arial" w:hAnsi="Arial"/>
          <w:sz w:val="24"/>
          <w:lang w:val="el-GR"/>
        </w:rPr>
      </w:pPr>
      <w:r>
        <w:rPr>
          <w:rFonts w:ascii="Arial" w:hAnsi="Arial"/>
          <w:b/>
          <w:sz w:val="24"/>
          <w:lang w:val="el-GR"/>
        </w:rPr>
        <w:t xml:space="preserve">  α. </w:t>
      </w:r>
      <w:r>
        <w:rPr>
          <w:rFonts w:ascii="Arial" w:hAnsi="Arial"/>
          <w:sz w:val="24"/>
          <w:lang w:val="el-GR"/>
        </w:rPr>
        <w:t xml:space="preserve">Τα βακτήρια του γένους </w:t>
      </w:r>
      <w:r>
        <w:rPr>
          <w:rFonts w:ascii="Arial" w:hAnsi="Arial"/>
          <w:i/>
          <w:sz w:val="24"/>
        </w:rPr>
        <w:t>Salmonella</w:t>
      </w:r>
      <w:r>
        <w:rPr>
          <w:rFonts w:ascii="Arial" w:hAnsi="Arial"/>
          <w:sz w:val="24"/>
          <w:lang w:val="el-GR"/>
        </w:rPr>
        <w:t xml:space="preserve"> δίνουν τα παρακάτω αποτελέσματα για τις</w:t>
      </w:r>
    </w:p>
    <w:p w:rsidR="003B64A7" w:rsidRDefault="003B64A7" w:rsidP="003B64A7">
      <w:pPr>
        <w:ind w:right="-30"/>
        <w:jc w:val="both"/>
        <w:rPr>
          <w:rFonts w:ascii="Arial" w:hAnsi="Arial"/>
          <w:b/>
          <w:sz w:val="24"/>
        </w:rPr>
      </w:pPr>
      <w:r>
        <w:rPr>
          <w:rFonts w:ascii="Arial" w:hAnsi="Arial"/>
          <w:sz w:val="24"/>
          <w:lang w:val="el-GR"/>
        </w:rPr>
        <w:t xml:space="preserve">       αντίστοιχες </w:t>
      </w:r>
      <w:r>
        <w:rPr>
          <w:rFonts w:ascii="Arial" w:hAnsi="Arial"/>
          <w:b/>
          <w:sz w:val="24"/>
          <w:lang w:val="el-GR"/>
        </w:rPr>
        <w:t xml:space="preserve">βιοχημικές δοκιμές </w:t>
      </w:r>
      <w:r>
        <w:rPr>
          <w:rFonts w:ascii="Arial" w:hAnsi="Arial"/>
          <w:sz w:val="24"/>
        </w:rPr>
        <w:t>:</w:t>
      </w:r>
    </w:p>
    <w:p w:rsidR="003B64A7" w:rsidRDefault="003B64A7" w:rsidP="003B64A7">
      <w:pPr>
        <w:ind w:right="-30"/>
        <w:jc w:val="both"/>
        <w:rPr>
          <w:rFonts w:ascii="Arial" w:hAnsi="Arial"/>
          <w:b/>
          <w:sz w:val="24"/>
          <w:lang w:val="el-GR"/>
        </w:rPr>
      </w:pPr>
    </w:p>
    <w:p w:rsidR="003B64A7" w:rsidRDefault="003B64A7" w:rsidP="003B64A7">
      <w:pPr>
        <w:numPr>
          <w:ilvl w:val="0"/>
          <w:numId w:val="34"/>
        </w:numPr>
        <w:ind w:right="-30"/>
        <w:jc w:val="both"/>
        <w:rPr>
          <w:rFonts w:ascii="Arial" w:hAnsi="Arial"/>
          <w:b/>
          <w:sz w:val="24"/>
          <w:lang w:val="el-GR"/>
        </w:rPr>
      </w:pPr>
      <w:r>
        <w:rPr>
          <w:rFonts w:ascii="Arial" w:hAnsi="Arial"/>
          <w:b/>
          <w:sz w:val="24"/>
          <w:lang w:val="el-GR"/>
        </w:rPr>
        <w:t xml:space="preserve">δοκιμή παραγωγής οξέος </w:t>
      </w:r>
      <w:r>
        <w:rPr>
          <w:rFonts w:ascii="Arial" w:hAnsi="Arial"/>
          <w:sz w:val="24"/>
          <w:lang w:val="el-GR"/>
        </w:rPr>
        <w:t>(από την αποικοδόμηση της γλυκόζης)</w:t>
      </w:r>
      <w:r>
        <w:rPr>
          <w:rFonts w:ascii="Arial" w:hAnsi="Arial"/>
          <w:b/>
          <w:sz w:val="24"/>
          <w:lang w:val="el-GR"/>
        </w:rPr>
        <w:t xml:space="preserve"> /</w:t>
      </w:r>
    </w:p>
    <w:p w:rsidR="003B64A7" w:rsidRDefault="003B64A7" w:rsidP="003B64A7">
      <w:pPr>
        <w:ind w:left="525" w:right="-30"/>
        <w:jc w:val="both"/>
        <w:rPr>
          <w:rFonts w:ascii="Arial" w:hAnsi="Arial"/>
          <w:b/>
          <w:sz w:val="24"/>
          <w:lang w:val="el-GR"/>
        </w:rPr>
      </w:pPr>
      <w:r>
        <w:rPr>
          <w:rFonts w:ascii="Arial" w:hAnsi="Arial"/>
          <w:b/>
          <w:sz w:val="24"/>
          <w:lang w:val="el-GR"/>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525" w:right="-30"/>
        <w:jc w:val="both"/>
        <w:rPr>
          <w:rFonts w:ascii="Arial" w:hAnsi="Arial"/>
          <w:b/>
          <w:sz w:val="24"/>
        </w:rPr>
      </w:pPr>
    </w:p>
    <w:p w:rsidR="003B64A7" w:rsidRDefault="003B64A7" w:rsidP="003B64A7">
      <w:pPr>
        <w:numPr>
          <w:ilvl w:val="0"/>
          <w:numId w:val="34"/>
        </w:numPr>
        <w:ind w:right="-30"/>
        <w:jc w:val="both"/>
        <w:rPr>
          <w:rFonts w:ascii="Arial" w:hAnsi="Arial"/>
          <w:b/>
          <w:sz w:val="24"/>
          <w:lang w:val="el-GR"/>
        </w:rPr>
      </w:pPr>
      <w:r>
        <w:rPr>
          <w:rFonts w:ascii="Arial" w:hAnsi="Arial"/>
          <w:b/>
          <w:sz w:val="24"/>
          <w:lang w:val="el-GR"/>
        </w:rPr>
        <w:t xml:space="preserve">δοκιμή παραγωγής αερίου </w:t>
      </w:r>
      <w:r>
        <w:rPr>
          <w:rFonts w:ascii="Arial" w:hAnsi="Arial"/>
          <w:sz w:val="24"/>
          <w:lang w:val="el-GR"/>
        </w:rPr>
        <w:t xml:space="preserve">(από την αποικοδόμηση της γλυκόζης) </w:t>
      </w:r>
      <w:r>
        <w:rPr>
          <w:rFonts w:ascii="Arial" w:hAnsi="Arial"/>
          <w:b/>
          <w:sz w:val="24"/>
          <w:lang w:val="el-GR"/>
        </w:rPr>
        <w:t xml:space="preserve">/ </w:t>
      </w:r>
    </w:p>
    <w:p w:rsidR="003B64A7" w:rsidRDefault="003B64A7" w:rsidP="003B64A7">
      <w:pPr>
        <w:ind w:left="525" w:right="-30"/>
        <w:jc w:val="both"/>
        <w:rPr>
          <w:rFonts w:ascii="Arial" w:hAnsi="Arial"/>
          <w:b/>
          <w:sz w:val="24"/>
          <w:u w:val="single"/>
        </w:rPr>
      </w:pPr>
      <w:r>
        <w:rPr>
          <w:rFonts w:ascii="Arial" w:hAnsi="Arial"/>
          <w:b/>
          <w:sz w:val="24"/>
          <w:lang w:val="el-GR"/>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525" w:right="-30"/>
        <w:jc w:val="both"/>
        <w:rPr>
          <w:rFonts w:ascii="Arial" w:hAnsi="Arial"/>
          <w:b/>
          <w:sz w:val="24"/>
          <w:u w:val="single"/>
        </w:rPr>
      </w:pPr>
    </w:p>
    <w:p w:rsidR="003B64A7" w:rsidRDefault="003B64A7" w:rsidP="003B64A7">
      <w:pPr>
        <w:numPr>
          <w:ilvl w:val="0"/>
          <w:numId w:val="34"/>
        </w:numPr>
        <w:ind w:right="-30"/>
        <w:jc w:val="both"/>
        <w:rPr>
          <w:rFonts w:ascii="Arial" w:hAnsi="Arial"/>
          <w:b/>
          <w:sz w:val="24"/>
          <w:u w:val="single"/>
          <w:lang w:val="el-GR"/>
        </w:rPr>
      </w:pPr>
      <w:r>
        <w:rPr>
          <w:rFonts w:ascii="Arial" w:hAnsi="Arial"/>
          <w:b/>
          <w:sz w:val="24"/>
          <w:lang w:val="el-GR"/>
        </w:rPr>
        <w:t xml:space="preserve">δοκιμή παραγωγής υδροθείου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284" w:right="-30"/>
        <w:jc w:val="both"/>
        <w:rPr>
          <w:rFonts w:ascii="Arial" w:hAnsi="Arial"/>
          <w:b/>
          <w:sz w:val="24"/>
          <w:u w:val="single"/>
          <w:lang w:val="el-GR"/>
        </w:rPr>
      </w:pPr>
    </w:p>
    <w:p w:rsidR="003B64A7" w:rsidRDefault="003B64A7" w:rsidP="003B64A7">
      <w:pPr>
        <w:numPr>
          <w:ilvl w:val="0"/>
          <w:numId w:val="34"/>
        </w:numPr>
        <w:ind w:right="-30"/>
        <w:jc w:val="both"/>
        <w:rPr>
          <w:rFonts w:ascii="Arial" w:hAnsi="Arial"/>
          <w:b/>
          <w:sz w:val="24"/>
          <w:lang w:val="el-GR"/>
        </w:rPr>
      </w:pPr>
      <w:r>
        <w:rPr>
          <w:rFonts w:ascii="Arial" w:hAnsi="Arial"/>
          <w:b/>
          <w:sz w:val="24"/>
          <w:lang w:val="el-GR"/>
        </w:rPr>
        <w:t xml:space="preserve">δοκιμή αποικοδόμησης της λακτόζης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right="-30"/>
        <w:jc w:val="both"/>
        <w:rPr>
          <w:rFonts w:ascii="Arial" w:hAnsi="Arial"/>
          <w:b/>
          <w:sz w:val="24"/>
          <w:lang w:val="el-GR"/>
        </w:rPr>
      </w:pPr>
    </w:p>
    <w:p w:rsidR="003B64A7" w:rsidRDefault="003B64A7" w:rsidP="003B64A7">
      <w:pPr>
        <w:numPr>
          <w:ilvl w:val="0"/>
          <w:numId w:val="34"/>
        </w:numPr>
        <w:ind w:right="-30"/>
        <w:jc w:val="both"/>
        <w:rPr>
          <w:rFonts w:ascii="Arial" w:hAnsi="Arial"/>
          <w:b/>
          <w:sz w:val="24"/>
          <w:lang w:val="el-GR"/>
        </w:rPr>
      </w:pPr>
      <w:r>
        <w:rPr>
          <w:rFonts w:ascii="Arial" w:hAnsi="Arial"/>
          <w:b/>
          <w:sz w:val="24"/>
          <w:lang w:val="el-GR"/>
        </w:rPr>
        <w:t>δοκιμή αποικοδόμησης σακχαρόζης /</w:t>
      </w:r>
      <w:r>
        <w:rPr>
          <w:rFonts w:ascii="Arial" w:hAnsi="Arial"/>
          <w:b/>
          <w:sz w:val="24"/>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4"/>
        </w:numPr>
        <w:ind w:right="-30"/>
        <w:jc w:val="both"/>
        <w:rPr>
          <w:rFonts w:ascii="Arial" w:hAnsi="Arial"/>
          <w:b/>
          <w:sz w:val="24"/>
          <w:u w:val="single"/>
          <w:lang w:val="el-GR"/>
        </w:rPr>
      </w:pPr>
      <w:r>
        <w:rPr>
          <w:rFonts w:ascii="Arial" w:hAnsi="Arial"/>
          <w:b/>
          <w:sz w:val="24"/>
          <w:lang w:val="el-GR"/>
        </w:rPr>
        <w:t xml:space="preserve">δοκιμή διάσπασης της ουρίας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u w:val="single"/>
          <w:lang w:val="el-GR"/>
        </w:rPr>
      </w:pPr>
    </w:p>
    <w:p w:rsidR="003B64A7" w:rsidRDefault="003B64A7" w:rsidP="003B64A7">
      <w:pPr>
        <w:numPr>
          <w:ilvl w:val="0"/>
          <w:numId w:val="34"/>
        </w:numPr>
        <w:ind w:right="-30"/>
        <w:jc w:val="both"/>
        <w:rPr>
          <w:rFonts w:ascii="Arial" w:hAnsi="Arial"/>
          <w:b/>
          <w:sz w:val="24"/>
          <w:lang w:val="el-GR"/>
        </w:rPr>
      </w:pPr>
      <w:r>
        <w:rPr>
          <w:rFonts w:ascii="Arial" w:hAnsi="Arial"/>
          <w:b/>
          <w:sz w:val="24"/>
          <w:lang w:val="el-GR"/>
        </w:rPr>
        <w:t xml:space="preserve">δοκιμή αποκαρβοξυλίωσης της λυσίνης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4"/>
        </w:numPr>
        <w:ind w:right="-30"/>
        <w:jc w:val="both"/>
        <w:rPr>
          <w:rFonts w:ascii="Arial" w:hAnsi="Arial"/>
          <w:b/>
          <w:sz w:val="24"/>
          <w:u w:val="single"/>
          <w:lang w:val="el-GR"/>
        </w:rPr>
      </w:pPr>
      <w:r>
        <w:rPr>
          <w:rFonts w:ascii="Arial" w:hAnsi="Arial"/>
          <w:b/>
          <w:sz w:val="24"/>
          <w:lang w:val="el-GR"/>
        </w:rPr>
        <w:t xml:space="preserve">αντίδραση β-γαλακτοσιδάσης </w:t>
      </w:r>
      <w:r>
        <w:rPr>
          <w:rFonts w:ascii="Arial" w:hAnsi="Arial"/>
          <w:b/>
          <w:sz w:val="24"/>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right="-30"/>
        <w:jc w:val="both"/>
        <w:rPr>
          <w:rFonts w:ascii="Arial" w:hAnsi="Arial"/>
          <w:b/>
          <w:sz w:val="24"/>
          <w:u w:val="single"/>
          <w:lang w:val="el-GR"/>
        </w:rPr>
      </w:pPr>
    </w:p>
    <w:p w:rsidR="003B64A7" w:rsidRDefault="003B64A7" w:rsidP="003B64A7">
      <w:pPr>
        <w:numPr>
          <w:ilvl w:val="0"/>
          <w:numId w:val="34"/>
        </w:numPr>
        <w:ind w:right="-30"/>
        <w:jc w:val="both"/>
        <w:rPr>
          <w:rFonts w:ascii="Arial" w:hAnsi="Arial"/>
          <w:b/>
          <w:sz w:val="24"/>
          <w:lang w:val="el-GR"/>
        </w:rPr>
      </w:pPr>
      <w:r>
        <w:rPr>
          <w:rFonts w:ascii="Arial" w:hAnsi="Arial"/>
          <w:b/>
          <w:sz w:val="24"/>
          <w:lang w:val="el-GR"/>
        </w:rPr>
        <w:t xml:space="preserve">δοκιμή </w:t>
      </w:r>
      <w:r>
        <w:rPr>
          <w:rFonts w:ascii="Arial" w:hAnsi="Arial"/>
          <w:b/>
          <w:sz w:val="24"/>
        </w:rPr>
        <w:t>Voges</w:t>
      </w:r>
      <w:r>
        <w:rPr>
          <w:rFonts w:ascii="Arial" w:hAnsi="Arial"/>
          <w:b/>
          <w:sz w:val="24"/>
          <w:lang w:val="el-GR"/>
        </w:rPr>
        <w:t xml:space="preserve"> – </w:t>
      </w:r>
      <w:r>
        <w:rPr>
          <w:rFonts w:ascii="Arial" w:hAnsi="Arial"/>
          <w:b/>
          <w:sz w:val="24"/>
        </w:rPr>
        <w:t>Proskauer</w:t>
      </w:r>
      <w:r>
        <w:rPr>
          <w:rFonts w:ascii="Arial" w:hAnsi="Arial"/>
          <w:b/>
          <w:sz w:val="24"/>
          <w:lang w:val="el-GR"/>
        </w:rPr>
        <w:t xml:space="preserve">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lang w:val="el-GR"/>
        </w:rPr>
      </w:pPr>
    </w:p>
    <w:p w:rsidR="003B64A7" w:rsidRPr="002B12EA" w:rsidRDefault="003B64A7" w:rsidP="003B64A7">
      <w:pPr>
        <w:ind w:right="-30"/>
        <w:jc w:val="both"/>
        <w:rPr>
          <w:rFonts w:ascii="Arial" w:hAnsi="Arial"/>
          <w:b/>
          <w:sz w:val="24"/>
          <w:lang w:val="el-GR"/>
        </w:rPr>
      </w:pPr>
      <w:r>
        <w:rPr>
          <w:rFonts w:ascii="Arial" w:hAnsi="Arial"/>
          <w:b/>
          <w:sz w:val="24"/>
          <w:lang w:val="el-GR"/>
        </w:rPr>
        <w:t xml:space="preserve">   10.  δοκιμή παραγωγής ινδόλης / </w:t>
      </w:r>
      <w:r>
        <w:rPr>
          <w:rFonts w:ascii="Arial" w:hAnsi="Arial"/>
          <w:sz w:val="24"/>
          <w:lang w:val="el-GR"/>
        </w:rPr>
        <w:t xml:space="preserve">αποτέλεσμα </w:t>
      </w:r>
      <w:r>
        <w:rPr>
          <w:rFonts w:ascii="Arial" w:hAnsi="Arial"/>
          <w:b/>
          <w:sz w:val="24"/>
          <w:u w:val="single"/>
          <w:lang w:val="el-GR"/>
        </w:rPr>
        <w:t>αρνητικό</w:t>
      </w:r>
      <w:r w:rsidRPr="002B12EA">
        <w:rPr>
          <w:rFonts w:ascii="Arial" w:hAnsi="Arial"/>
          <w:b/>
          <w:sz w:val="24"/>
          <w:u w:val="single"/>
          <w:lang w:val="el-GR"/>
        </w:rPr>
        <w:t>.</w:t>
      </w:r>
    </w:p>
    <w:p w:rsidR="003B64A7" w:rsidRDefault="003B64A7" w:rsidP="003B64A7">
      <w:pPr>
        <w:ind w:right="-30"/>
        <w:jc w:val="both"/>
        <w:rPr>
          <w:rFonts w:ascii="Arial" w:hAnsi="Arial"/>
          <w:b/>
          <w:sz w:val="24"/>
          <w:lang w:val="el-GR"/>
        </w:rPr>
      </w:pPr>
      <w:r>
        <w:rPr>
          <w:rFonts w:ascii="Arial" w:hAnsi="Arial"/>
          <w:b/>
          <w:sz w:val="24"/>
          <w:lang w:val="el-GR"/>
        </w:rPr>
        <w:lastRenderedPageBreak/>
        <w:t xml:space="preserve">   </w:t>
      </w:r>
    </w:p>
    <w:p w:rsidR="003B64A7" w:rsidRDefault="003B64A7" w:rsidP="003B64A7">
      <w:pPr>
        <w:ind w:right="-30"/>
        <w:jc w:val="both"/>
        <w:rPr>
          <w:rFonts w:ascii="Arial" w:hAnsi="Arial"/>
          <w:b/>
          <w:i/>
          <w:sz w:val="24"/>
          <w:lang w:val="el-GR"/>
        </w:rPr>
      </w:pPr>
    </w:p>
    <w:p w:rsidR="003B64A7" w:rsidRDefault="003B64A7" w:rsidP="003B64A7">
      <w:pPr>
        <w:ind w:right="-30"/>
        <w:jc w:val="both"/>
        <w:rPr>
          <w:rFonts w:ascii="Arial" w:hAnsi="Arial"/>
          <w:b/>
          <w:sz w:val="24"/>
          <w:lang w:val="el-GR"/>
        </w:rPr>
      </w:pPr>
      <w:r>
        <w:rPr>
          <w:rFonts w:ascii="Arial" w:hAnsi="Arial"/>
          <w:sz w:val="24"/>
          <w:lang w:val="el-GR"/>
        </w:rPr>
        <w:t xml:space="preserve">   </w:t>
      </w:r>
      <w:r>
        <w:rPr>
          <w:rFonts w:ascii="Arial" w:hAnsi="Arial"/>
          <w:b/>
          <w:sz w:val="24"/>
          <w:lang w:val="el-GR"/>
        </w:rPr>
        <w:t>β.  Ορολογικές δοκιμές</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Η παρουσία των </w:t>
      </w:r>
      <w:r>
        <w:rPr>
          <w:rFonts w:ascii="Arial" w:hAnsi="Arial"/>
          <w:b/>
          <w:sz w:val="24"/>
          <w:lang w:val="el-GR"/>
        </w:rPr>
        <w:t xml:space="preserve">αντιγόνων Ο, </w:t>
      </w:r>
      <w:r>
        <w:rPr>
          <w:rFonts w:ascii="Arial" w:hAnsi="Arial"/>
          <w:b/>
          <w:sz w:val="24"/>
        </w:rPr>
        <w:t>Vi</w:t>
      </w:r>
      <w:r>
        <w:rPr>
          <w:rFonts w:ascii="Arial" w:hAnsi="Arial"/>
          <w:b/>
          <w:sz w:val="24"/>
          <w:lang w:val="el-GR"/>
        </w:rPr>
        <w:t xml:space="preserve"> ή Η</w:t>
      </w:r>
      <w:r>
        <w:rPr>
          <w:rFonts w:ascii="Arial" w:hAnsi="Arial"/>
          <w:sz w:val="24"/>
          <w:lang w:val="el-GR"/>
        </w:rPr>
        <w:t xml:space="preserve"> των σαλμονελλών,  στις μη αυτοσυκολλημένες αποικίες, εξετάζεται με </w:t>
      </w:r>
      <w:r>
        <w:rPr>
          <w:rFonts w:ascii="Arial" w:hAnsi="Arial"/>
          <w:b/>
          <w:sz w:val="24"/>
          <w:lang w:val="el-GR"/>
        </w:rPr>
        <w:t>οροσυγκόλληση,</w:t>
      </w:r>
      <w:r>
        <w:rPr>
          <w:rFonts w:ascii="Arial" w:hAnsi="Arial"/>
          <w:sz w:val="24"/>
          <w:lang w:val="el-GR"/>
        </w:rPr>
        <w:t xml:space="preserve"> χρησιμοποιώντας ορούς, με την ακόλουθη διαδικασία:</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numPr>
          <w:ilvl w:val="0"/>
          <w:numId w:val="33"/>
        </w:numPr>
        <w:ind w:right="-30"/>
        <w:jc w:val="both"/>
        <w:rPr>
          <w:rFonts w:ascii="Arial" w:hAnsi="Arial"/>
          <w:b/>
          <w:sz w:val="24"/>
          <w:lang w:val="el-GR"/>
        </w:rPr>
      </w:pPr>
      <w:r>
        <w:rPr>
          <w:rFonts w:ascii="Arial" w:hAnsi="Arial"/>
          <w:b/>
          <w:sz w:val="24"/>
          <w:lang w:val="el-GR"/>
        </w:rPr>
        <w:t>απομάκρυνση των καλλιεργειών στις οποίες παρατηρείται αυτό-συγκόλληση</w:t>
      </w:r>
    </w:p>
    <w:p w:rsidR="003B64A7" w:rsidRDefault="003B64A7" w:rsidP="003B64A7">
      <w:pPr>
        <w:ind w:left="720" w:right="-30"/>
        <w:jc w:val="both"/>
        <w:rPr>
          <w:rFonts w:ascii="Arial" w:hAnsi="Arial"/>
          <w:sz w:val="24"/>
          <w:lang w:val="el-GR"/>
        </w:rPr>
      </w:pPr>
      <w:r>
        <w:rPr>
          <w:rFonts w:ascii="Arial" w:hAnsi="Arial"/>
          <w:sz w:val="24"/>
          <w:lang w:val="el-GR"/>
        </w:rPr>
        <w:t>Η καλλιέργεια θεωρείται ότι έχει αυτό-συγκολληθεί αν παρατηρηθεί οροσυγκόλληση (εμφάνιση συσσωματωμάτων σύμφωνα με την παρακάτω εικόνα)</w:t>
      </w:r>
    </w:p>
    <w:p w:rsidR="003B64A7" w:rsidRDefault="003B64A7" w:rsidP="003B64A7">
      <w:pPr>
        <w:ind w:left="720" w:right="-30"/>
        <w:jc w:val="both"/>
        <w:rPr>
          <w:rFonts w:ascii="Arial" w:hAnsi="Arial"/>
          <w:sz w:val="24"/>
          <w:lang w:val="el-GR"/>
        </w:rPr>
      </w:pPr>
    </w:p>
    <w:p w:rsidR="003B64A7" w:rsidRDefault="003B64A7" w:rsidP="003B64A7">
      <w:pPr>
        <w:ind w:left="720" w:right="-30"/>
        <w:jc w:val="both"/>
        <w:rPr>
          <w:rFonts w:ascii="Arial" w:hAnsi="Arial"/>
          <w:sz w:val="24"/>
          <w:lang w:val="el-GR"/>
        </w:rPr>
      </w:pPr>
    </w:p>
    <w:p w:rsidR="003B64A7" w:rsidRDefault="003B64A7" w:rsidP="003B64A7">
      <w:pPr>
        <w:ind w:left="720" w:right="-30"/>
        <w:jc w:val="both"/>
        <w:rPr>
          <w:rFonts w:ascii="Arial" w:hAnsi="Arial"/>
          <w:sz w:val="24"/>
          <w:lang w:val="el-GR"/>
        </w:rPr>
      </w:pPr>
    </w:p>
    <w:p w:rsidR="003B64A7" w:rsidRDefault="003B64A7" w:rsidP="003B64A7">
      <w:pPr>
        <w:ind w:left="720" w:right="-30"/>
        <w:jc w:val="both"/>
        <w:rPr>
          <w:rFonts w:ascii="Arial" w:hAnsi="Arial"/>
          <w:sz w:val="24"/>
          <w:lang w:val="el-GR"/>
        </w:rPr>
      </w:pPr>
    </w:p>
    <w:p w:rsidR="003B64A7" w:rsidRDefault="003B64A7" w:rsidP="003B64A7">
      <w:pPr>
        <w:ind w:left="720" w:right="-30"/>
        <w:rPr>
          <w:rFonts w:ascii="Arial" w:hAnsi="Arial"/>
          <w:b/>
          <w:sz w:val="24"/>
          <w:lang w:val="el-GR"/>
        </w:rPr>
      </w:pPr>
      <w:r>
        <w:rPr>
          <w:rFonts w:ascii="Arial" w:hAnsi="Arial"/>
          <w:sz w:val="24"/>
          <w:lang w:val="el-GR"/>
        </w:rPr>
        <w:t xml:space="preserve">                                           </w:t>
      </w:r>
      <w:r>
        <w:rPr>
          <w:rFonts w:ascii="Arial" w:hAnsi="Arial"/>
          <w:b/>
          <w:sz w:val="24"/>
          <w:lang w:val="el-GR"/>
        </w:rPr>
        <w:t>Αντικειμενοφόρος πλάκα</w:t>
      </w:r>
    </w:p>
    <w:p w:rsidR="003B64A7" w:rsidRDefault="003B64A7" w:rsidP="003B64A7">
      <w:pPr>
        <w:ind w:left="720" w:right="-30"/>
        <w:jc w:val="both"/>
        <w:rPr>
          <w:lang w:val="el-GR"/>
        </w:rPr>
      </w:pPr>
      <w:r>
        <w:rPr>
          <w:lang w:val="el-GR"/>
        </w:rPr>
        <w:t xml:space="preserve">         </w:t>
      </w:r>
      <w:r>
        <w:rPr>
          <w:noProof/>
          <w:lang w:val="el-GR" w:eastAsia="el-GR"/>
        </w:rPr>
        <w:drawing>
          <wp:inline distT="0" distB="0" distL="0" distR="0">
            <wp:extent cx="4786630" cy="1812925"/>
            <wp:effectExtent l="1905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srcRect/>
                    <a:stretch>
                      <a:fillRect/>
                    </a:stretch>
                  </pic:blipFill>
                  <pic:spPr bwMode="auto">
                    <a:xfrm>
                      <a:off x="0" y="0"/>
                      <a:ext cx="4786630" cy="1812925"/>
                    </a:xfrm>
                    <a:prstGeom prst="rect">
                      <a:avLst/>
                    </a:prstGeom>
                    <a:noFill/>
                    <a:ln w="9525">
                      <a:noFill/>
                      <a:miter lim="800000"/>
                      <a:headEnd/>
                      <a:tailEnd/>
                    </a:ln>
                  </pic:spPr>
                </pic:pic>
              </a:graphicData>
            </a:graphic>
          </wp:inline>
        </w:drawing>
      </w:r>
    </w:p>
    <w:p w:rsidR="003B64A7" w:rsidRDefault="003B64A7" w:rsidP="003B64A7">
      <w:pPr>
        <w:ind w:left="720" w:right="-30"/>
        <w:jc w:val="both"/>
        <w:rPr>
          <w:rFonts w:ascii="Arial" w:hAnsi="Arial"/>
          <w:b/>
          <w:sz w:val="24"/>
          <w:lang w:val="el-GR"/>
        </w:rPr>
      </w:pPr>
      <w:r>
        <w:rPr>
          <w:rFonts w:ascii="Arial" w:hAnsi="Arial"/>
          <w:sz w:val="24"/>
          <w:lang w:val="el-GR"/>
        </w:rPr>
        <w:t xml:space="preserve">                       </w:t>
      </w:r>
      <w:r>
        <w:rPr>
          <w:rFonts w:ascii="Arial" w:hAnsi="Arial"/>
          <w:b/>
          <w:sz w:val="24"/>
          <w:lang w:val="el-GR"/>
        </w:rPr>
        <w:t>Αρνητική δοκιμή                           Θετική  δοκιμή</w:t>
      </w:r>
    </w:p>
    <w:p w:rsidR="003B64A7" w:rsidRDefault="003B64A7" w:rsidP="003B64A7">
      <w:pPr>
        <w:ind w:left="720" w:right="-30"/>
        <w:jc w:val="both"/>
        <w:rPr>
          <w:rFonts w:ascii="Arial" w:hAnsi="Arial"/>
          <w:b/>
          <w:sz w:val="24"/>
          <w:lang w:val="el-GR"/>
        </w:rPr>
      </w:pPr>
      <w:r>
        <w:rPr>
          <w:rFonts w:ascii="Arial" w:hAnsi="Arial"/>
          <w:b/>
          <w:sz w:val="24"/>
          <w:lang w:val="el-GR"/>
        </w:rPr>
        <w:t xml:space="preserve"> </w:t>
      </w:r>
    </w:p>
    <w:p w:rsidR="003B64A7" w:rsidRDefault="003B64A7" w:rsidP="003B64A7">
      <w:pPr>
        <w:ind w:left="720" w:right="-30"/>
        <w:jc w:val="both"/>
        <w:rPr>
          <w:rFonts w:ascii="Arial" w:hAnsi="Arial"/>
          <w:b/>
          <w:sz w:val="24"/>
          <w:lang w:val="el-GR"/>
        </w:rPr>
      </w:pPr>
    </w:p>
    <w:p w:rsidR="003B64A7" w:rsidRDefault="003B64A7" w:rsidP="003B64A7">
      <w:pPr>
        <w:ind w:left="720" w:right="-30"/>
        <w:jc w:val="both"/>
        <w:rPr>
          <w:rFonts w:ascii="Arial" w:hAnsi="Arial"/>
          <w:b/>
          <w:sz w:val="24"/>
          <w:lang w:val="el-GR"/>
        </w:rPr>
      </w:pPr>
    </w:p>
    <w:p w:rsidR="003B64A7" w:rsidRDefault="003B64A7" w:rsidP="003B64A7">
      <w:pPr>
        <w:ind w:left="720" w:right="-30"/>
        <w:jc w:val="both"/>
        <w:rPr>
          <w:rFonts w:ascii="Arial" w:hAnsi="Arial"/>
          <w:b/>
          <w:sz w:val="24"/>
          <w:lang w:val="el-GR"/>
        </w:rPr>
      </w:pPr>
      <w:r>
        <w:rPr>
          <w:rFonts w:ascii="Arial" w:hAnsi="Arial"/>
          <w:b/>
          <w:sz w:val="24"/>
          <w:lang w:val="el-GR"/>
        </w:rPr>
        <w:t xml:space="preserve">          Εικ. 1</w:t>
      </w:r>
      <w:r w:rsidRPr="002B12EA">
        <w:rPr>
          <w:rFonts w:ascii="Arial" w:hAnsi="Arial"/>
          <w:b/>
          <w:sz w:val="24"/>
          <w:lang w:val="el-GR"/>
        </w:rPr>
        <w:t>7</w:t>
      </w:r>
      <w:r>
        <w:rPr>
          <w:rFonts w:ascii="Arial" w:hAnsi="Arial"/>
          <w:b/>
          <w:sz w:val="24"/>
          <w:lang w:val="el-GR"/>
        </w:rPr>
        <w:t xml:space="preserve">  Δοκιμή οροσυγκόλλησης σε αντικεομενοφόρο πλάκα</w:t>
      </w:r>
    </w:p>
    <w:p w:rsidR="003B64A7" w:rsidRDefault="003B64A7" w:rsidP="003B64A7">
      <w:pPr>
        <w:ind w:left="720" w:right="-30"/>
        <w:jc w:val="both"/>
        <w:rPr>
          <w:rFonts w:ascii="Arial" w:hAnsi="Arial"/>
          <w:b/>
          <w:sz w:val="24"/>
          <w:lang w:val="el-GR"/>
        </w:rPr>
      </w:pPr>
    </w:p>
    <w:p w:rsidR="003B64A7" w:rsidRDefault="003B64A7" w:rsidP="003B64A7">
      <w:pPr>
        <w:ind w:left="720" w:right="-30"/>
        <w:jc w:val="both"/>
        <w:rPr>
          <w:rFonts w:ascii="Arial" w:hAnsi="Arial"/>
          <w:sz w:val="24"/>
          <w:lang w:val="el-GR"/>
        </w:rPr>
      </w:pPr>
    </w:p>
    <w:p w:rsidR="003B64A7" w:rsidRPr="002B12EA" w:rsidRDefault="003B64A7" w:rsidP="003B64A7">
      <w:pPr>
        <w:ind w:left="720" w:right="-30"/>
        <w:jc w:val="both"/>
        <w:rPr>
          <w:rFonts w:ascii="Arial" w:hAnsi="Arial"/>
          <w:sz w:val="24"/>
          <w:lang w:val="el-GR"/>
        </w:rPr>
      </w:pPr>
    </w:p>
    <w:p w:rsidR="003B64A7" w:rsidRPr="002B12EA" w:rsidRDefault="003B64A7" w:rsidP="003B64A7">
      <w:pPr>
        <w:ind w:left="720" w:right="-30"/>
        <w:jc w:val="both"/>
        <w:rPr>
          <w:rFonts w:ascii="Arial" w:hAnsi="Arial"/>
          <w:sz w:val="24"/>
          <w:lang w:val="el-GR"/>
        </w:rPr>
      </w:pPr>
    </w:p>
    <w:p w:rsidR="003B64A7" w:rsidRDefault="003B64A7" w:rsidP="003B64A7">
      <w:pPr>
        <w:numPr>
          <w:ilvl w:val="0"/>
          <w:numId w:val="33"/>
        </w:numPr>
        <w:ind w:right="-30"/>
        <w:jc w:val="both"/>
        <w:rPr>
          <w:rFonts w:ascii="Arial" w:hAnsi="Arial"/>
          <w:b/>
          <w:sz w:val="24"/>
          <w:lang w:val="el-GR"/>
        </w:rPr>
      </w:pPr>
      <w:r>
        <w:rPr>
          <w:rFonts w:ascii="Arial" w:hAnsi="Arial"/>
          <w:b/>
          <w:sz w:val="24"/>
          <w:lang w:val="el-GR"/>
        </w:rPr>
        <w:t>οροσυγκόλληση με αντι- Ο  ορό</w:t>
      </w:r>
    </w:p>
    <w:p w:rsidR="003B64A7" w:rsidRDefault="003B64A7" w:rsidP="003B64A7">
      <w:pPr>
        <w:numPr>
          <w:ilvl w:val="0"/>
          <w:numId w:val="33"/>
        </w:numPr>
        <w:ind w:right="-30"/>
        <w:jc w:val="both"/>
        <w:rPr>
          <w:rFonts w:ascii="Arial" w:hAnsi="Arial"/>
          <w:b/>
          <w:sz w:val="24"/>
          <w:lang w:val="el-GR"/>
        </w:rPr>
      </w:pPr>
      <w:r>
        <w:rPr>
          <w:rFonts w:ascii="Arial" w:hAnsi="Arial"/>
          <w:b/>
          <w:sz w:val="24"/>
          <w:lang w:val="el-GR"/>
        </w:rPr>
        <w:t xml:space="preserve">οροσυγκόλληση με αντι- </w:t>
      </w:r>
      <w:r>
        <w:rPr>
          <w:rFonts w:ascii="Arial" w:hAnsi="Arial"/>
          <w:b/>
          <w:sz w:val="24"/>
        </w:rPr>
        <w:t>Vi</w:t>
      </w:r>
      <w:r>
        <w:rPr>
          <w:rFonts w:ascii="Arial" w:hAnsi="Arial"/>
          <w:b/>
          <w:sz w:val="24"/>
          <w:lang w:val="el-GR"/>
        </w:rPr>
        <w:t xml:space="preserve"> ορό</w:t>
      </w:r>
    </w:p>
    <w:p w:rsidR="003B64A7" w:rsidRDefault="003B64A7" w:rsidP="003B64A7">
      <w:pPr>
        <w:numPr>
          <w:ilvl w:val="0"/>
          <w:numId w:val="33"/>
        </w:numPr>
        <w:ind w:right="-30"/>
        <w:jc w:val="both"/>
        <w:rPr>
          <w:rFonts w:ascii="Arial" w:hAnsi="Arial"/>
          <w:b/>
          <w:sz w:val="24"/>
          <w:lang w:val="el-GR"/>
        </w:rPr>
      </w:pPr>
      <w:r>
        <w:rPr>
          <w:rFonts w:ascii="Arial" w:hAnsi="Arial"/>
          <w:b/>
          <w:sz w:val="24"/>
          <w:lang w:val="el-GR"/>
        </w:rPr>
        <w:t>οροσυγκόλληση με αντι- Η  ορό</w:t>
      </w:r>
    </w:p>
    <w:p w:rsidR="003B64A7" w:rsidRDefault="003B64A7" w:rsidP="003B64A7">
      <w:pPr>
        <w:ind w:left="360"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r>
        <w:rPr>
          <w:rFonts w:ascii="Arial" w:hAnsi="Arial"/>
          <w:b/>
          <w:sz w:val="24"/>
          <w:lang w:val="el-GR"/>
        </w:rPr>
        <w:t>Τα αποτελέσματα των ορολογικών δοκιμών θεωρούνται θετικά αν παρατηρηθεί οροσυγκόλληση. Μόνο οι καλλιέργειες που έδωσαν, τα χαρακτηριστικά για τις σαλμονέλλες βιοχημικά αποτελέσματα μαζί με θετικό αποτέλεσμα στις ορολογικές δοκιμές, θεωρούνται σαλμονέλλες.</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Μια </w:t>
      </w:r>
      <w:r>
        <w:rPr>
          <w:rFonts w:ascii="Arial" w:hAnsi="Arial"/>
          <w:b/>
          <w:sz w:val="24"/>
          <w:lang w:val="el-GR"/>
        </w:rPr>
        <w:t>συντομότερη</w:t>
      </w:r>
      <w:r>
        <w:rPr>
          <w:rFonts w:ascii="Arial" w:hAnsi="Arial"/>
          <w:sz w:val="24"/>
          <w:lang w:val="el-GR"/>
        </w:rPr>
        <w:t xml:space="preserve">, σε διάρκεια χρόνου, </w:t>
      </w:r>
      <w:r>
        <w:rPr>
          <w:rFonts w:ascii="Arial" w:hAnsi="Arial"/>
          <w:b/>
          <w:sz w:val="24"/>
          <w:lang w:val="el-GR"/>
        </w:rPr>
        <w:t>διαδικασία απομόνωσης-ταυτοποίησης</w:t>
      </w: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b/>
          <w:i/>
          <w:sz w:val="24"/>
        </w:rPr>
        <w:t>Salmonella</w:t>
      </w:r>
      <w:r>
        <w:rPr>
          <w:rFonts w:ascii="Arial" w:hAnsi="Arial"/>
          <w:b/>
          <w:sz w:val="24"/>
          <w:lang w:val="el-GR"/>
        </w:rPr>
        <w:t xml:space="preserve"> </w:t>
      </w:r>
      <w:r>
        <w:rPr>
          <w:rFonts w:ascii="Arial" w:hAnsi="Arial"/>
          <w:b/>
          <w:sz w:val="24"/>
        </w:rPr>
        <w:t>spp</w:t>
      </w:r>
      <w:r>
        <w:rPr>
          <w:rFonts w:ascii="Arial" w:hAnsi="Arial"/>
          <w:sz w:val="24"/>
          <w:lang w:val="el-GR"/>
        </w:rPr>
        <w:t xml:space="preserve">. είναι και η προτεινόμενη από τους  </w:t>
      </w:r>
      <w:r>
        <w:rPr>
          <w:rFonts w:ascii="Arial" w:hAnsi="Arial"/>
          <w:sz w:val="24"/>
        </w:rPr>
        <w:t>Miller</w:t>
      </w:r>
      <w:r>
        <w:rPr>
          <w:rFonts w:ascii="Arial" w:hAnsi="Arial"/>
          <w:sz w:val="24"/>
          <w:lang w:val="el-GR"/>
        </w:rPr>
        <w:t xml:space="preserve"> </w:t>
      </w:r>
      <w:r>
        <w:rPr>
          <w:rFonts w:ascii="Arial" w:hAnsi="Arial"/>
          <w:sz w:val="24"/>
        </w:rPr>
        <w:t>and</w:t>
      </w:r>
      <w:r>
        <w:rPr>
          <w:rFonts w:ascii="Arial" w:hAnsi="Arial"/>
          <w:sz w:val="24"/>
          <w:lang w:val="el-GR"/>
        </w:rPr>
        <w:t xml:space="preserve"> </w:t>
      </w:r>
      <w:r>
        <w:rPr>
          <w:rFonts w:ascii="Arial" w:hAnsi="Arial"/>
          <w:sz w:val="24"/>
        </w:rPr>
        <w:t>Tate</w:t>
      </w:r>
      <w:r>
        <w:rPr>
          <w:rFonts w:ascii="Arial" w:hAnsi="Arial"/>
          <w:sz w:val="24"/>
          <w:lang w:val="el-GR"/>
        </w:rPr>
        <w:t xml:space="preserve"> (1990), που παρουσιάζεται, στο παρακάτω διάγραμμα.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left="480" w:right="-30"/>
        <w:jc w:val="both"/>
        <w:rPr>
          <w:rFonts w:ascii="Arial" w:hAnsi="Arial"/>
          <w:b/>
          <w:sz w:val="24"/>
          <w:lang w:val="el-GR"/>
        </w:rPr>
      </w:pPr>
    </w:p>
    <w:p w:rsidR="003B64A7" w:rsidRDefault="003B64A7" w:rsidP="003B64A7">
      <w:pPr>
        <w:ind w:left="480" w:right="-30"/>
        <w:jc w:val="both"/>
        <w:rPr>
          <w:rFonts w:ascii="Arial" w:hAnsi="Arial"/>
          <w:b/>
          <w:sz w:val="24"/>
          <w:u w:val="single"/>
          <w:lang w:val="el-GR"/>
        </w:rPr>
      </w:pPr>
      <w:r>
        <w:rPr>
          <w:rFonts w:ascii="Arial" w:hAnsi="Arial"/>
          <w:b/>
          <w:sz w:val="24"/>
          <w:lang w:val="el-GR"/>
        </w:rPr>
        <w:t xml:space="preserve"> </w:t>
      </w:r>
      <w:r>
        <w:rPr>
          <w:rFonts w:ascii="Arial" w:hAnsi="Arial"/>
          <w:b/>
          <w:sz w:val="24"/>
          <w:u w:val="single"/>
          <w:lang w:val="el-GR"/>
        </w:rPr>
        <w:t xml:space="preserve">ΔΙΑΓΡΑΜΜΑ  ΑΠΟΜΟΝΩΣΗΣ - ΤΑΥΤΟΠΟΙΗΣΗΣ   </w:t>
      </w:r>
      <w:r>
        <w:rPr>
          <w:rFonts w:ascii="Arial" w:hAnsi="Arial"/>
          <w:b/>
          <w:i/>
          <w:sz w:val="24"/>
          <w:u w:val="single"/>
        </w:rPr>
        <w:t>SALMONELLA</w:t>
      </w:r>
      <w:r>
        <w:rPr>
          <w:rFonts w:ascii="Arial" w:hAnsi="Arial"/>
          <w:b/>
          <w:sz w:val="24"/>
          <w:u w:val="single"/>
          <w:lang w:val="el-GR"/>
        </w:rPr>
        <w:t xml:space="preserve"> </w:t>
      </w:r>
      <w:r>
        <w:rPr>
          <w:rFonts w:ascii="Arial" w:hAnsi="Arial"/>
          <w:b/>
          <w:sz w:val="24"/>
          <w:u w:val="single"/>
        </w:rPr>
        <w:t>spp</w:t>
      </w:r>
      <w:r>
        <w:rPr>
          <w:rFonts w:ascii="Arial" w:hAnsi="Arial"/>
          <w:b/>
          <w:sz w:val="24"/>
          <w:u w:val="single"/>
          <w:lang w:val="el-GR"/>
        </w:rPr>
        <w:t>.</w:t>
      </w:r>
    </w:p>
    <w:p w:rsidR="003B64A7" w:rsidRDefault="003B64A7" w:rsidP="003B64A7">
      <w:pPr>
        <w:jc w:val="center"/>
        <w:rPr>
          <w:rFonts w:ascii="Arial" w:hAnsi="Arial"/>
          <w:b/>
          <w:sz w:val="32"/>
          <w:lang w:val="el-GR"/>
        </w:rPr>
      </w:pPr>
    </w:p>
    <w:p w:rsidR="003B64A7" w:rsidRDefault="003B64A7" w:rsidP="003B64A7">
      <w:pPr>
        <w:jc w:val="center"/>
        <w:rPr>
          <w:rFonts w:ascii="Arial" w:hAnsi="Arial"/>
          <w:b/>
          <w:sz w:val="32"/>
          <w:lang w:val="el-GR"/>
        </w:rPr>
      </w:pPr>
    </w:p>
    <w:p w:rsidR="003B64A7" w:rsidRDefault="003B64A7" w:rsidP="003B64A7">
      <w:pPr>
        <w:spacing w:line="360" w:lineRule="auto"/>
        <w:rPr>
          <w:rFonts w:ascii="Arial" w:hAnsi="Arial"/>
          <w:b/>
          <w:sz w:val="24"/>
          <w:lang w:val="el-GR"/>
        </w:rPr>
      </w:pPr>
      <w:r>
        <w:rPr>
          <w:rFonts w:ascii="Arial" w:hAnsi="Arial"/>
          <w:b/>
          <w:sz w:val="24"/>
          <w:lang w:val="el-GR"/>
        </w:rPr>
        <w:t xml:space="preserve">                                25</w:t>
      </w:r>
      <w:r>
        <w:rPr>
          <w:rFonts w:ascii="Arial" w:hAnsi="Arial"/>
          <w:b/>
          <w:sz w:val="24"/>
        </w:rPr>
        <w:t>g</w:t>
      </w:r>
      <w:r>
        <w:rPr>
          <w:rFonts w:ascii="Arial" w:hAnsi="Arial"/>
          <w:b/>
          <w:sz w:val="24"/>
          <w:lang w:val="el-GR"/>
        </w:rPr>
        <w:t xml:space="preserve"> ή </w:t>
      </w:r>
      <w:r>
        <w:rPr>
          <w:rFonts w:ascii="Arial" w:hAnsi="Arial"/>
          <w:b/>
          <w:sz w:val="24"/>
        </w:rPr>
        <w:t>mL</w:t>
      </w:r>
      <w:r>
        <w:rPr>
          <w:rFonts w:ascii="Arial" w:hAnsi="Arial"/>
          <w:b/>
          <w:sz w:val="24"/>
          <w:lang w:val="el-GR"/>
        </w:rPr>
        <w:t xml:space="preserve"> δείγματος ομογενοποιούνται</w:t>
      </w:r>
    </w:p>
    <w:p w:rsidR="003B64A7" w:rsidRDefault="003B64A7" w:rsidP="003B64A7">
      <w:pPr>
        <w:spacing w:line="360" w:lineRule="auto"/>
        <w:rPr>
          <w:rFonts w:ascii="Arial" w:hAnsi="Arial"/>
          <w:b/>
          <w:sz w:val="24"/>
          <w:lang w:val="el-GR"/>
        </w:rPr>
      </w:pPr>
      <w:r>
        <w:rPr>
          <w:rFonts w:ascii="Arial" w:hAnsi="Arial"/>
          <w:b/>
          <w:sz w:val="24"/>
          <w:lang w:val="el-GR"/>
        </w:rPr>
        <w:t xml:space="preserve">                                με  225 </w:t>
      </w:r>
      <w:r>
        <w:rPr>
          <w:rFonts w:ascii="Arial" w:hAnsi="Arial"/>
          <w:b/>
          <w:sz w:val="24"/>
        </w:rPr>
        <w:t>mL</w:t>
      </w:r>
      <w:r>
        <w:rPr>
          <w:rFonts w:ascii="Arial" w:hAnsi="Arial"/>
          <w:b/>
          <w:sz w:val="24"/>
          <w:lang w:val="el-GR"/>
        </w:rPr>
        <w:t xml:space="preserve">   </w:t>
      </w:r>
      <w:r>
        <w:rPr>
          <w:rFonts w:ascii="Arial" w:hAnsi="Arial"/>
          <w:b/>
          <w:sz w:val="24"/>
        </w:rPr>
        <w:t>Peptone</w:t>
      </w:r>
      <w:r>
        <w:rPr>
          <w:rFonts w:ascii="Arial" w:hAnsi="Arial"/>
          <w:b/>
          <w:sz w:val="24"/>
          <w:lang w:val="el-GR"/>
        </w:rPr>
        <w:t xml:space="preserve"> </w:t>
      </w:r>
      <w:r>
        <w:rPr>
          <w:rFonts w:ascii="Arial" w:hAnsi="Arial"/>
          <w:b/>
          <w:sz w:val="24"/>
        </w:rPr>
        <w:t>Water</w:t>
      </w:r>
      <w:r>
        <w:rPr>
          <w:rFonts w:ascii="Arial" w:hAnsi="Arial"/>
          <w:b/>
          <w:sz w:val="24"/>
          <w:lang w:val="el-GR"/>
        </w:rPr>
        <w:t xml:space="preserve"> (</w:t>
      </w:r>
      <w:r>
        <w:rPr>
          <w:rFonts w:ascii="Arial" w:hAnsi="Arial"/>
          <w:b/>
          <w:sz w:val="24"/>
        </w:rPr>
        <w:t>Buffered</w:t>
      </w:r>
      <w:r>
        <w:rPr>
          <w:rFonts w:ascii="Arial" w:hAnsi="Arial"/>
          <w:b/>
          <w:sz w:val="24"/>
          <w:lang w:val="el-GR"/>
        </w:rPr>
        <w:t>)*.</w:t>
      </w:r>
    </w:p>
    <w:p w:rsidR="003B64A7" w:rsidRDefault="003B64A7" w:rsidP="003B64A7">
      <w:pPr>
        <w:spacing w:line="360" w:lineRule="auto"/>
        <w:rPr>
          <w:rFonts w:ascii="Arial" w:hAnsi="Arial"/>
          <w:sz w:val="24"/>
          <w:lang w:val="el-GR"/>
        </w:rPr>
      </w:pPr>
      <w:r>
        <w:rPr>
          <w:rFonts w:ascii="Arial" w:hAnsi="Arial"/>
          <w:b/>
          <w:sz w:val="24"/>
          <w:lang w:val="el-GR"/>
        </w:rPr>
        <w:t xml:space="preserve">                                  Επώαση στους 37</w:t>
      </w:r>
      <w:r>
        <w:rPr>
          <w:rFonts w:ascii="Arial" w:hAnsi="Arial"/>
          <w:b/>
          <w:sz w:val="24"/>
          <w:vertAlign w:val="superscript"/>
        </w:rPr>
        <w:t>o</w:t>
      </w:r>
      <w:r>
        <w:rPr>
          <w:rFonts w:ascii="Arial" w:hAnsi="Arial"/>
          <w:b/>
          <w:sz w:val="24"/>
          <w:lang w:val="el-GR"/>
        </w:rPr>
        <w:t xml:space="preserve"> </w:t>
      </w:r>
      <w:r>
        <w:rPr>
          <w:rFonts w:ascii="Arial" w:hAnsi="Arial"/>
          <w:b/>
          <w:sz w:val="24"/>
        </w:rPr>
        <w:t>C</w:t>
      </w:r>
      <w:r>
        <w:rPr>
          <w:rFonts w:ascii="Arial" w:hAnsi="Arial"/>
          <w:b/>
          <w:sz w:val="24"/>
          <w:lang w:val="el-GR"/>
        </w:rPr>
        <w:t>, για 16 – 20</w:t>
      </w:r>
      <w:r>
        <w:rPr>
          <w:rFonts w:ascii="Arial" w:hAnsi="Arial"/>
          <w:b/>
          <w:sz w:val="24"/>
        </w:rPr>
        <w:t>h</w:t>
      </w:r>
      <w:r>
        <w:rPr>
          <w:rFonts w:ascii="Arial" w:hAnsi="Arial"/>
          <w:b/>
          <w:sz w:val="24"/>
          <w:lang w:val="el-GR"/>
        </w:rPr>
        <w:t xml:space="preserve"> </w:t>
      </w:r>
    </w:p>
    <w:p w:rsidR="003B64A7" w:rsidRDefault="005C0215" w:rsidP="003B64A7">
      <w:pPr>
        <w:jc w:val="center"/>
        <w:rPr>
          <w:sz w:val="16"/>
        </w:rPr>
      </w:pPr>
      <w:r>
        <w:rPr>
          <w:rFonts w:ascii="Arial" w:hAnsi="Arial"/>
          <w:noProof/>
          <w:sz w:val="16"/>
        </w:rPr>
        <w:pict>
          <v:line id="_x0000_s1052" style="position:absolute;left:0;text-align:left;z-index:251674624" from="-38.25pt,-68.6pt" to="-38.25pt,-68.6pt" o:allowincell="f">
            <v:stroke endarrow="block"/>
          </v:line>
        </w:pict>
      </w:r>
      <w:r>
        <w:rPr>
          <w:lang w:val="en-GB"/>
        </w:rPr>
      </w:r>
      <w:r>
        <w:rPr>
          <w:lang w:val="en-GB"/>
        </w:rPr>
        <w:pict>
          <v:group id="_x0000_s1026" editas="canvas" style="width:415.3pt;height:52.7pt;mso-position-horizontal-relative:char;mso-position-vertical-relative:line" coordorigin="2542,2725" coordsize="7200,914" o:allowincell="f">
            <o:lock v:ext="edit" aspectratio="t"/>
            <v:shape id="_x0000_s1027" type="#_x0000_t75" style="position:absolute;left:2542;top:2725;width:7200;height:914" o:preferrelative="f">
              <v:fill o:detectmouseclick="t"/>
              <v:path o:extrusionok="t" o:connecttype="none"/>
              <o:lock v:ext="edit" text="t"/>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8" type="#_x0000_t67" style="position:absolute;left:5523;top:2725;width:455;height:758"/>
            <w10:anchorlock/>
          </v:group>
        </w:pict>
      </w:r>
    </w:p>
    <w:p w:rsidR="003B64A7" w:rsidRDefault="003B64A7" w:rsidP="003B64A7">
      <w:pPr>
        <w:spacing w:line="360" w:lineRule="auto"/>
        <w:rPr>
          <w:rFonts w:ascii="Arial" w:hAnsi="Arial"/>
          <w:b/>
          <w:sz w:val="24"/>
          <w:lang w:val="el-GR"/>
        </w:rPr>
      </w:pPr>
      <w:r>
        <w:rPr>
          <w:rFonts w:ascii="Arial" w:hAnsi="Arial"/>
          <w:b/>
          <w:sz w:val="24"/>
          <w:lang w:val="el-GR"/>
        </w:rPr>
        <w:t xml:space="preserve">                      Το παθολογικό υλικό, μετά τον εμπλουτισμό του, </w:t>
      </w:r>
    </w:p>
    <w:p w:rsidR="003B64A7" w:rsidRDefault="003B64A7" w:rsidP="003B64A7">
      <w:pPr>
        <w:spacing w:line="360" w:lineRule="auto"/>
        <w:rPr>
          <w:rFonts w:ascii="Arial" w:hAnsi="Arial"/>
          <w:b/>
          <w:sz w:val="24"/>
          <w:lang w:val="el-GR"/>
        </w:rPr>
      </w:pPr>
      <w:r>
        <w:rPr>
          <w:rFonts w:ascii="Arial" w:hAnsi="Arial"/>
          <w:b/>
          <w:sz w:val="24"/>
          <w:lang w:val="el-GR"/>
        </w:rPr>
        <w:t xml:space="preserve">                                     εξαπλώνεται σε  Χ</w:t>
      </w:r>
      <w:r>
        <w:rPr>
          <w:rFonts w:ascii="Arial" w:hAnsi="Arial"/>
          <w:b/>
          <w:sz w:val="24"/>
        </w:rPr>
        <w:t>L</w:t>
      </w:r>
      <w:r>
        <w:rPr>
          <w:rFonts w:ascii="Arial" w:hAnsi="Arial"/>
          <w:b/>
          <w:sz w:val="24"/>
          <w:lang w:val="el-GR"/>
        </w:rPr>
        <w:t xml:space="preserve">Τ  4 </w:t>
      </w:r>
      <w:r>
        <w:rPr>
          <w:rFonts w:ascii="Arial" w:hAnsi="Arial"/>
          <w:b/>
          <w:sz w:val="24"/>
        </w:rPr>
        <w:t>Agar</w:t>
      </w:r>
      <w:r>
        <w:rPr>
          <w:rFonts w:ascii="Arial" w:hAnsi="Arial"/>
          <w:b/>
          <w:sz w:val="24"/>
          <w:lang w:val="el-GR"/>
        </w:rPr>
        <w:t>**,</w:t>
      </w:r>
    </w:p>
    <w:p w:rsidR="003B64A7" w:rsidRDefault="003B64A7" w:rsidP="003B64A7">
      <w:pPr>
        <w:spacing w:line="360" w:lineRule="auto"/>
        <w:rPr>
          <w:rFonts w:ascii="Arial" w:hAnsi="Arial"/>
          <w:b/>
          <w:sz w:val="24"/>
          <w:lang w:val="el-GR"/>
        </w:rPr>
      </w:pPr>
      <w:r>
        <w:rPr>
          <w:rFonts w:ascii="Arial" w:hAnsi="Arial"/>
          <w:b/>
          <w:sz w:val="24"/>
          <w:lang w:val="el-GR"/>
        </w:rPr>
        <w:t xml:space="preserve">                  στο οποίο έχει προστεθεί το κατάλληλο </w:t>
      </w:r>
      <w:r>
        <w:rPr>
          <w:rFonts w:ascii="Arial" w:hAnsi="Arial"/>
          <w:b/>
          <w:sz w:val="24"/>
        </w:rPr>
        <w:t>supplement</w:t>
      </w:r>
      <w:r>
        <w:rPr>
          <w:rFonts w:ascii="Arial" w:hAnsi="Arial"/>
          <w:b/>
          <w:sz w:val="24"/>
          <w:lang w:val="el-GR"/>
        </w:rPr>
        <w:t>***.</w:t>
      </w:r>
    </w:p>
    <w:p w:rsidR="003B64A7" w:rsidRDefault="003B64A7" w:rsidP="003B64A7">
      <w:pPr>
        <w:spacing w:line="360" w:lineRule="auto"/>
        <w:rPr>
          <w:rFonts w:ascii="Arial" w:hAnsi="Arial"/>
          <w:b/>
          <w:sz w:val="24"/>
          <w:lang w:val="el-GR"/>
        </w:rPr>
      </w:pPr>
      <w:r>
        <w:rPr>
          <w:rFonts w:ascii="Arial" w:hAnsi="Arial"/>
          <w:b/>
          <w:sz w:val="24"/>
          <w:lang w:val="el-GR"/>
        </w:rPr>
        <w:t xml:space="preserve">                                 Επώαση στους 35</w:t>
      </w:r>
      <w:r>
        <w:rPr>
          <w:rFonts w:ascii="Arial" w:hAnsi="Arial"/>
          <w:b/>
          <w:sz w:val="24"/>
          <w:vertAlign w:val="superscript"/>
          <w:lang w:val="el-GR"/>
        </w:rPr>
        <w:t>ο</w:t>
      </w:r>
      <w:r>
        <w:rPr>
          <w:rFonts w:ascii="Arial" w:hAnsi="Arial"/>
          <w:b/>
          <w:sz w:val="24"/>
          <w:lang w:val="el-GR"/>
        </w:rPr>
        <w:t xml:space="preserve"> </w:t>
      </w:r>
      <w:r>
        <w:rPr>
          <w:rFonts w:ascii="Arial" w:hAnsi="Arial"/>
          <w:b/>
          <w:sz w:val="24"/>
        </w:rPr>
        <w:t>C</w:t>
      </w:r>
      <w:r>
        <w:rPr>
          <w:rFonts w:ascii="Arial" w:hAnsi="Arial"/>
          <w:b/>
          <w:sz w:val="24"/>
          <w:lang w:val="el-GR"/>
        </w:rPr>
        <w:t>, για 18 – 24</w:t>
      </w:r>
      <w:r>
        <w:rPr>
          <w:rFonts w:ascii="Arial" w:hAnsi="Arial"/>
          <w:b/>
          <w:sz w:val="24"/>
        </w:rPr>
        <w:t>h</w:t>
      </w:r>
      <w:r>
        <w:rPr>
          <w:rFonts w:ascii="Arial" w:hAnsi="Arial"/>
          <w:b/>
          <w:sz w:val="24"/>
          <w:lang w:val="el-GR"/>
        </w:rPr>
        <w:t xml:space="preserve">  </w:t>
      </w:r>
    </w:p>
    <w:p w:rsidR="003B64A7" w:rsidRDefault="003B64A7" w:rsidP="003B64A7">
      <w:pPr>
        <w:spacing w:line="360" w:lineRule="auto"/>
        <w:rPr>
          <w:rFonts w:ascii="Arial" w:hAnsi="Arial"/>
          <w:b/>
          <w:sz w:val="24"/>
          <w:lang w:val="el-GR"/>
        </w:rPr>
      </w:pPr>
      <w:r>
        <w:rPr>
          <w:rFonts w:ascii="Arial" w:hAnsi="Arial"/>
          <w:b/>
          <w:sz w:val="24"/>
          <w:lang w:val="el-GR"/>
        </w:rPr>
        <w:t xml:space="preserve">                                   </w:t>
      </w:r>
      <w:r>
        <w:rPr>
          <w:rFonts w:ascii="Arial" w:hAnsi="Arial"/>
          <w:b/>
          <w:sz w:val="24"/>
        </w:rPr>
        <w:t>A</w:t>
      </w:r>
      <w:r>
        <w:rPr>
          <w:rFonts w:ascii="Arial" w:hAnsi="Arial"/>
          <w:b/>
          <w:sz w:val="24"/>
          <w:lang w:val="el-GR"/>
        </w:rPr>
        <w:t xml:space="preserve">ν δεν έχει σημειωθεί ανάπτυξη </w:t>
      </w:r>
    </w:p>
    <w:p w:rsidR="003B64A7" w:rsidRDefault="003B64A7" w:rsidP="003B64A7">
      <w:pPr>
        <w:spacing w:line="360" w:lineRule="auto"/>
        <w:rPr>
          <w:rFonts w:ascii="Arial" w:hAnsi="Arial"/>
          <w:b/>
          <w:sz w:val="24"/>
          <w:lang w:val="el-GR"/>
        </w:rPr>
      </w:pPr>
      <w:r>
        <w:rPr>
          <w:rFonts w:ascii="Arial" w:hAnsi="Arial"/>
          <w:b/>
          <w:sz w:val="24"/>
          <w:lang w:val="el-GR"/>
        </w:rPr>
        <w:t xml:space="preserve">                              ή δεν έχουν εμφανιστεί μαύρες αποικίες, </w:t>
      </w:r>
    </w:p>
    <w:p w:rsidR="003B64A7" w:rsidRDefault="003B64A7" w:rsidP="003B64A7">
      <w:pPr>
        <w:spacing w:line="360" w:lineRule="auto"/>
        <w:rPr>
          <w:rFonts w:ascii="Arial" w:hAnsi="Arial"/>
          <w:b/>
          <w:sz w:val="24"/>
          <w:lang w:val="el-GR"/>
        </w:rPr>
      </w:pPr>
      <w:r>
        <w:rPr>
          <w:rFonts w:ascii="Arial" w:hAnsi="Arial"/>
          <w:b/>
          <w:sz w:val="24"/>
          <w:lang w:val="el-GR"/>
        </w:rPr>
        <w:t xml:space="preserve">                                       τότε η επώαση συνεχίζεται </w:t>
      </w:r>
    </w:p>
    <w:p w:rsidR="003B64A7" w:rsidRDefault="003B64A7" w:rsidP="003B64A7">
      <w:pPr>
        <w:spacing w:line="360" w:lineRule="auto"/>
        <w:rPr>
          <w:rFonts w:ascii="Arial" w:hAnsi="Arial"/>
          <w:b/>
          <w:sz w:val="24"/>
          <w:lang w:val="el-GR"/>
        </w:rPr>
      </w:pPr>
      <w:r>
        <w:rPr>
          <w:rFonts w:ascii="Arial" w:hAnsi="Arial"/>
          <w:b/>
          <w:sz w:val="24"/>
          <w:lang w:val="el-GR"/>
        </w:rPr>
        <w:t xml:space="preserve">                             μέχρι να συμπληρωθούν  48</w:t>
      </w:r>
      <w:r>
        <w:rPr>
          <w:rFonts w:ascii="Arial" w:hAnsi="Arial"/>
          <w:b/>
          <w:sz w:val="24"/>
        </w:rPr>
        <w:t>h</w:t>
      </w:r>
      <w:r>
        <w:rPr>
          <w:rFonts w:ascii="Arial" w:hAnsi="Arial"/>
          <w:b/>
          <w:sz w:val="24"/>
          <w:lang w:val="el-GR"/>
        </w:rPr>
        <w:t xml:space="preserve"> συνολικά. </w:t>
      </w:r>
    </w:p>
    <w:p w:rsidR="003B64A7" w:rsidRDefault="005C0215" w:rsidP="003B64A7">
      <w:pPr>
        <w:rPr>
          <w:rFonts w:ascii="Arial" w:hAnsi="Arial"/>
          <w:sz w:val="28"/>
          <w:lang w:val="el-GR"/>
        </w:rPr>
      </w:pPr>
      <w:r>
        <w:rPr>
          <w:rFonts w:ascii="Arial" w:hAnsi="Arial"/>
          <w:noProof/>
          <w:sz w:val="28"/>
        </w:rPr>
        <w:pict>
          <v:shape id="_x0000_s1053" type="#_x0000_t67" style="position:absolute;margin-left:186.1pt;margin-top:7.15pt;width:31.45pt;height:43.3pt;z-index:251675648" o:allowincell="f"/>
        </w:pict>
      </w:r>
      <w:r w:rsidR="003B64A7">
        <w:rPr>
          <w:rFonts w:ascii="Arial" w:hAnsi="Arial"/>
          <w:sz w:val="28"/>
          <w:lang w:val="el-GR"/>
        </w:rPr>
        <w:t xml:space="preserve">                                                              </w:t>
      </w:r>
    </w:p>
    <w:p w:rsidR="003B64A7" w:rsidRDefault="003B64A7" w:rsidP="003B64A7">
      <w:pPr>
        <w:jc w:val="center"/>
        <w:rPr>
          <w:rFonts w:ascii="Arial" w:hAnsi="Arial"/>
          <w:sz w:val="28"/>
          <w:lang w:val="el-GR"/>
        </w:rPr>
      </w:pPr>
    </w:p>
    <w:p w:rsidR="003B64A7" w:rsidRDefault="003B64A7" w:rsidP="003B64A7">
      <w:pPr>
        <w:jc w:val="center"/>
        <w:rPr>
          <w:rFonts w:ascii="Arial" w:hAnsi="Arial"/>
          <w:sz w:val="28"/>
          <w:lang w:val="el-GR"/>
        </w:rPr>
      </w:pPr>
    </w:p>
    <w:p w:rsidR="003B64A7" w:rsidRDefault="003B64A7" w:rsidP="003B64A7">
      <w:pPr>
        <w:jc w:val="center"/>
        <w:rPr>
          <w:rFonts w:ascii="Arial" w:hAnsi="Arial"/>
          <w:sz w:val="28"/>
          <w:lang w:val="el-GR"/>
        </w:rPr>
      </w:pPr>
    </w:p>
    <w:p w:rsidR="003B64A7" w:rsidRDefault="003B64A7" w:rsidP="003B64A7">
      <w:pPr>
        <w:rPr>
          <w:rFonts w:ascii="Arial" w:hAnsi="Arial"/>
          <w:b/>
          <w:sz w:val="24"/>
          <w:lang w:val="el-GR"/>
        </w:rPr>
      </w:pPr>
      <w:r>
        <w:rPr>
          <w:rFonts w:ascii="Arial" w:hAnsi="Arial"/>
          <w:b/>
          <w:sz w:val="24"/>
          <w:lang w:val="el-GR"/>
        </w:rPr>
        <w:t xml:space="preserve">                                             Βιοχημικές δοκιμές</w:t>
      </w:r>
    </w:p>
    <w:p w:rsidR="003B64A7" w:rsidRDefault="003B64A7" w:rsidP="003B64A7">
      <w:pPr>
        <w:jc w:val="center"/>
        <w:rPr>
          <w:rFonts w:ascii="Arial" w:hAnsi="Arial"/>
          <w:sz w:val="28"/>
          <w:lang w:val="el-GR"/>
        </w:rPr>
      </w:pPr>
    </w:p>
    <w:p w:rsidR="003B64A7" w:rsidRDefault="003B64A7" w:rsidP="003B64A7">
      <w:pPr>
        <w:jc w:val="center"/>
        <w:rPr>
          <w:rFonts w:ascii="Arial" w:hAnsi="Arial"/>
          <w:sz w:val="28"/>
          <w:lang w:val="el-GR"/>
        </w:rPr>
      </w:pPr>
    </w:p>
    <w:p w:rsidR="003B64A7" w:rsidRDefault="003B64A7" w:rsidP="003B64A7">
      <w:pPr>
        <w:jc w:val="center"/>
        <w:rPr>
          <w:rFonts w:ascii="Arial" w:hAnsi="Arial"/>
          <w:sz w:val="28"/>
          <w:lang w:val="el-GR"/>
        </w:rPr>
      </w:pPr>
    </w:p>
    <w:p w:rsidR="003B64A7" w:rsidRDefault="003B64A7" w:rsidP="003B64A7">
      <w:pPr>
        <w:rPr>
          <w:rFonts w:ascii="Arial" w:hAnsi="Arial"/>
          <w:sz w:val="28"/>
          <w:lang w:val="el-GR"/>
        </w:rPr>
      </w:pPr>
      <w:r>
        <w:rPr>
          <w:rFonts w:ascii="Arial" w:hAnsi="Arial"/>
          <w:sz w:val="28"/>
          <w:lang w:val="el-GR"/>
        </w:rPr>
        <w:t>_________________________________________________</w:t>
      </w:r>
    </w:p>
    <w:p w:rsidR="003B64A7" w:rsidRDefault="003B64A7" w:rsidP="003B64A7">
      <w:pPr>
        <w:rPr>
          <w:rFonts w:ascii="Arial" w:hAnsi="Arial"/>
          <w:b/>
          <w:lang w:val="el-GR"/>
        </w:rPr>
      </w:pPr>
      <w:r>
        <w:rPr>
          <w:rFonts w:ascii="Arial" w:hAnsi="Arial"/>
          <w:b/>
          <w:lang w:val="el-GR"/>
        </w:rPr>
        <w:t xml:space="preserve"> </w:t>
      </w:r>
    </w:p>
    <w:p w:rsidR="003B64A7" w:rsidRPr="00394867" w:rsidRDefault="003B64A7" w:rsidP="003B64A7">
      <w:pPr>
        <w:rPr>
          <w:rFonts w:ascii="Arial" w:hAnsi="Arial"/>
          <w:b/>
          <w:i/>
          <w:lang w:val="el-GR"/>
        </w:rPr>
      </w:pPr>
      <w:r>
        <w:rPr>
          <w:rFonts w:ascii="Arial" w:hAnsi="Arial"/>
          <w:b/>
          <w:lang w:val="el-GR"/>
        </w:rPr>
        <w:t xml:space="preserve"> </w:t>
      </w:r>
      <w:r w:rsidRPr="00394867">
        <w:rPr>
          <w:rFonts w:ascii="Arial" w:hAnsi="Arial"/>
          <w:b/>
          <w:i/>
          <w:lang w:val="el-GR"/>
        </w:rPr>
        <w:t>** 1. Το Χ</w:t>
      </w:r>
      <w:r w:rsidRPr="00394867">
        <w:rPr>
          <w:rFonts w:ascii="Arial" w:hAnsi="Arial"/>
          <w:b/>
          <w:i/>
        </w:rPr>
        <w:t>L</w:t>
      </w:r>
      <w:r w:rsidRPr="00394867">
        <w:rPr>
          <w:rFonts w:ascii="Arial" w:hAnsi="Arial"/>
          <w:b/>
          <w:i/>
          <w:lang w:val="el-GR"/>
        </w:rPr>
        <w:t xml:space="preserve">Τ  4 </w:t>
      </w:r>
      <w:r w:rsidRPr="00394867">
        <w:rPr>
          <w:rFonts w:ascii="Arial" w:hAnsi="Arial"/>
          <w:b/>
          <w:i/>
        </w:rPr>
        <w:t>Agar</w:t>
      </w:r>
      <w:r w:rsidRPr="00394867">
        <w:rPr>
          <w:rFonts w:ascii="Arial" w:hAnsi="Arial"/>
          <w:b/>
          <w:i/>
          <w:lang w:val="el-GR"/>
        </w:rPr>
        <w:t xml:space="preserve"> δεν αποστειρώνεται.         </w:t>
      </w:r>
    </w:p>
    <w:p w:rsidR="003B64A7" w:rsidRPr="00394867" w:rsidRDefault="003B64A7" w:rsidP="003B64A7">
      <w:pPr>
        <w:rPr>
          <w:rFonts w:ascii="Arial" w:hAnsi="Arial"/>
          <w:b/>
          <w:i/>
          <w:lang w:val="el-GR"/>
        </w:rPr>
      </w:pPr>
      <w:r w:rsidRPr="00394867">
        <w:rPr>
          <w:rFonts w:ascii="Arial" w:hAnsi="Arial"/>
          <w:b/>
          <w:i/>
          <w:lang w:val="el-GR"/>
        </w:rPr>
        <w:t>*** 2. Το Χ</w:t>
      </w:r>
      <w:r w:rsidRPr="00394867">
        <w:rPr>
          <w:rFonts w:ascii="Arial" w:hAnsi="Arial"/>
          <w:b/>
          <w:i/>
        </w:rPr>
        <w:t>L</w:t>
      </w:r>
      <w:r w:rsidRPr="00394867">
        <w:rPr>
          <w:rFonts w:ascii="Arial" w:hAnsi="Arial"/>
          <w:b/>
          <w:i/>
          <w:lang w:val="el-GR"/>
        </w:rPr>
        <w:t xml:space="preserve">Τ  4 </w:t>
      </w:r>
      <w:r w:rsidRPr="00394867">
        <w:rPr>
          <w:rFonts w:ascii="Arial" w:hAnsi="Arial"/>
          <w:b/>
          <w:i/>
        </w:rPr>
        <w:t>Agar</w:t>
      </w:r>
      <w:r w:rsidRPr="00394867">
        <w:rPr>
          <w:rFonts w:ascii="Arial" w:hAnsi="Arial"/>
          <w:b/>
          <w:i/>
          <w:lang w:val="el-GR"/>
        </w:rPr>
        <w:t xml:space="preserve"> </w:t>
      </w:r>
      <w:r w:rsidRPr="00394867">
        <w:rPr>
          <w:rFonts w:ascii="Arial" w:hAnsi="Arial"/>
          <w:b/>
          <w:i/>
        </w:rPr>
        <w:t>Supplement</w:t>
      </w:r>
      <w:r w:rsidRPr="00394867">
        <w:rPr>
          <w:rFonts w:ascii="Arial" w:hAnsi="Arial"/>
          <w:b/>
          <w:i/>
          <w:lang w:val="el-GR"/>
        </w:rPr>
        <w:t xml:space="preserve"> προστίθεται στο υπόστρωμα, σε θερμοκρασία ζέοντος </w:t>
      </w:r>
    </w:p>
    <w:p w:rsidR="003B64A7" w:rsidRPr="00394867" w:rsidRDefault="003B64A7" w:rsidP="003B64A7">
      <w:pPr>
        <w:rPr>
          <w:rFonts w:ascii="Arial" w:hAnsi="Arial"/>
          <w:b/>
          <w:i/>
          <w:lang w:val="el-GR"/>
        </w:rPr>
      </w:pPr>
      <w:r w:rsidRPr="00394867">
        <w:rPr>
          <w:rFonts w:ascii="Arial" w:hAnsi="Arial"/>
          <w:b/>
          <w:i/>
          <w:lang w:val="el-GR"/>
        </w:rPr>
        <w:t xml:space="preserve">         υδατόλουτρου ( 4,6 </w:t>
      </w:r>
      <w:r w:rsidRPr="00394867">
        <w:rPr>
          <w:rFonts w:ascii="Arial" w:hAnsi="Arial"/>
          <w:b/>
          <w:i/>
        </w:rPr>
        <w:t>mL</w:t>
      </w:r>
      <w:r w:rsidRPr="00394867">
        <w:rPr>
          <w:rFonts w:ascii="Arial" w:hAnsi="Arial"/>
          <w:b/>
          <w:i/>
          <w:lang w:val="el-GR"/>
        </w:rPr>
        <w:t xml:space="preserve">/1000 </w:t>
      </w:r>
      <w:r w:rsidRPr="00394867">
        <w:rPr>
          <w:rFonts w:ascii="Arial" w:hAnsi="Arial"/>
          <w:b/>
          <w:i/>
        </w:rPr>
        <w:t>mL</w:t>
      </w:r>
      <w:r w:rsidRPr="00394867">
        <w:rPr>
          <w:rFonts w:ascii="Arial" w:hAnsi="Arial"/>
          <w:b/>
          <w:i/>
          <w:lang w:val="el-GR"/>
        </w:rPr>
        <w:t>).</w:t>
      </w:r>
    </w:p>
    <w:p w:rsidR="003B64A7" w:rsidRPr="00394867" w:rsidRDefault="003B64A7" w:rsidP="003B64A7">
      <w:pPr>
        <w:rPr>
          <w:rFonts w:ascii="Arial" w:hAnsi="Arial"/>
          <w:b/>
          <w:i/>
          <w:lang w:val="el-GR"/>
        </w:rPr>
      </w:pPr>
      <w:r w:rsidRPr="00394867">
        <w:rPr>
          <w:rFonts w:ascii="Arial" w:hAnsi="Arial"/>
          <w:b/>
          <w:i/>
          <w:lang w:val="el-GR"/>
        </w:rPr>
        <w:t xml:space="preserve">     3. Το υπόστρωμα παραμένει σε θερμοκρασία 50</w:t>
      </w:r>
      <w:r w:rsidRPr="00394867">
        <w:rPr>
          <w:rFonts w:ascii="Arial" w:hAnsi="Arial"/>
          <w:b/>
          <w:i/>
          <w:vertAlign w:val="superscript"/>
          <w:lang w:val="el-GR"/>
        </w:rPr>
        <w:t>ο</w:t>
      </w:r>
      <w:r w:rsidRPr="00394867">
        <w:rPr>
          <w:rFonts w:ascii="Arial" w:hAnsi="Arial"/>
          <w:b/>
          <w:i/>
        </w:rPr>
        <w:t>C</w:t>
      </w:r>
      <w:r w:rsidRPr="00394867">
        <w:rPr>
          <w:rFonts w:ascii="Arial" w:hAnsi="Arial"/>
          <w:b/>
          <w:i/>
          <w:lang w:val="el-GR"/>
        </w:rPr>
        <w:t xml:space="preserve">,όχι περισσότερο  από 45 </w:t>
      </w:r>
      <w:r w:rsidRPr="00394867">
        <w:rPr>
          <w:rFonts w:ascii="Arial" w:hAnsi="Arial"/>
          <w:b/>
          <w:i/>
        </w:rPr>
        <w:t>min</w:t>
      </w:r>
      <w:r w:rsidRPr="00394867">
        <w:rPr>
          <w:rFonts w:ascii="Arial" w:hAnsi="Arial"/>
          <w:b/>
          <w:i/>
          <w:lang w:val="el-GR"/>
        </w:rPr>
        <w:t xml:space="preserve">. </w:t>
      </w:r>
    </w:p>
    <w:p w:rsidR="003B64A7" w:rsidRPr="00394867" w:rsidRDefault="003B64A7" w:rsidP="003B64A7">
      <w:pPr>
        <w:rPr>
          <w:rFonts w:ascii="Arial" w:hAnsi="Arial"/>
          <w:b/>
          <w:i/>
          <w:lang w:val="el-GR"/>
        </w:rPr>
      </w:pPr>
      <w:r w:rsidRPr="00394867">
        <w:rPr>
          <w:rFonts w:ascii="Arial" w:hAnsi="Arial"/>
          <w:b/>
          <w:i/>
          <w:lang w:val="el-GR"/>
        </w:rPr>
        <w:t xml:space="preserve">     4. Διανομή του πλήρους υποστρώματος (έχει διαυγές κόκκινο χρώμα) στα τρυβλία </w:t>
      </w:r>
      <w:r w:rsidRPr="00394867">
        <w:rPr>
          <w:rFonts w:ascii="Arial" w:hAnsi="Arial"/>
          <w:b/>
          <w:i/>
        </w:rPr>
        <w:t>petri</w:t>
      </w:r>
      <w:r w:rsidRPr="00394867">
        <w:rPr>
          <w:rFonts w:ascii="Arial" w:hAnsi="Arial"/>
          <w:b/>
          <w:i/>
          <w:lang w:val="el-GR"/>
        </w:rPr>
        <w:t>.</w:t>
      </w:r>
    </w:p>
    <w:p w:rsidR="003B64A7" w:rsidRPr="00394867" w:rsidRDefault="003B64A7" w:rsidP="003B64A7">
      <w:pPr>
        <w:rPr>
          <w:rFonts w:ascii="Arial" w:hAnsi="Arial"/>
          <w:b/>
          <w:i/>
          <w:sz w:val="28"/>
          <w:lang w:val="el-GR"/>
        </w:rPr>
      </w:pPr>
    </w:p>
    <w:p w:rsidR="003B64A7" w:rsidRPr="00394867" w:rsidRDefault="003B64A7" w:rsidP="003B64A7">
      <w:pPr>
        <w:rPr>
          <w:rFonts w:ascii="Arial" w:hAnsi="Arial"/>
          <w:b/>
          <w:sz w:val="28"/>
          <w:lang w:val="el-GR"/>
        </w:rPr>
      </w:pPr>
    </w:p>
    <w:p w:rsidR="003B64A7" w:rsidRDefault="003B64A7" w:rsidP="003B64A7">
      <w:pPr>
        <w:rPr>
          <w:rFonts w:ascii="Arial" w:hAnsi="Arial"/>
          <w:b/>
          <w:i/>
          <w:sz w:val="28"/>
          <w:lang w:val="el-GR"/>
        </w:rPr>
      </w:pPr>
    </w:p>
    <w:p w:rsidR="003B64A7" w:rsidRDefault="003B64A7" w:rsidP="003B64A7">
      <w:pPr>
        <w:ind w:right="-30"/>
        <w:jc w:val="both"/>
        <w:rPr>
          <w:rFonts w:ascii="Arial" w:hAnsi="Arial"/>
          <w:b/>
          <w:sz w:val="24"/>
          <w:u w:val="single"/>
        </w:rPr>
      </w:pPr>
      <w:r>
        <w:rPr>
          <w:rFonts w:ascii="Arial" w:hAnsi="Arial"/>
          <w:b/>
          <w:sz w:val="24"/>
          <w:lang w:val="el-GR"/>
        </w:rPr>
        <w:t xml:space="preserve">         </w:t>
      </w:r>
      <w:r>
        <w:rPr>
          <w:rFonts w:ascii="Arial" w:hAnsi="Arial"/>
          <w:b/>
          <w:sz w:val="24"/>
          <w:lang w:val="en-GB"/>
        </w:rPr>
        <w:t>*</w:t>
      </w:r>
      <w:r>
        <w:rPr>
          <w:rFonts w:ascii="Arial" w:hAnsi="Arial"/>
          <w:b/>
          <w:sz w:val="24"/>
        </w:rPr>
        <w:t xml:space="preserve"> </w:t>
      </w:r>
      <w:r>
        <w:rPr>
          <w:rFonts w:ascii="Arial" w:hAnsi="Arial"/>
          <w:b/>
          <w:sz w:val="24"/>
          <w:u w:val="single"/>
        </w:rPr>
        <w:t>Peptone Water (Buffered)</w:t>
      </w:r>
    </w:p>
    <w:p w:rsidR="003B64A7" w:rsidRDefault="003B64A7" w:rsidP="003B64A7">
      <w:pPr>
        <w:ind w:right="-30"/>
        <w:jc w:val="both"/>
        <w:rPr>
          <w:rFonts w:ascii="Arial" w:hAnsi="Arial"/>
          <w:b/>
          <w:sz w:val="24"/>
          <w:u w:val="single"/>
        </w:rPr>
      </w:pPr>
    </w:p>
    <w:p w:rsidR="003B64A7" w:rsidRDefault="003B64A7" w:rsidP="003B64A7">
      <w:pPr>
        <w:ind w:right="-30"/>
        <w:jc w:val="both"/>
        <w:rPr>
          <w:rFonts w:ascii="Arial" w:hAnsi="Arial"/>
          <w:sz w:val="24"/>
        </w:rPr>
      </w:pPr>
      <w:r>
        <w:rPr>
          <w:rFonts w:ascii="Arial" w:hAnsi="Arial"/>
          <w:sz w:val="24"/>
        </w:rPr>
        <w:t xml:space="preserve">         Peptone                                                                        10,0 g </w:t>
      </w:r>
    </w:p>
    <w:p w:rsidR="003B64A7" w:rsidRDefault="003B64A7" w:rsidP="003B64A7">
      <w:pPr>
        <w:ind w:right="-30"/>
        <w:jc w:val="both"/>
        <w:rPr>
          <w:rFonts w:ascii="Arial" w:hAnsi="Arial"/>
          <w:sz w:val="24"/>
        </w:rPr>
      </w:pPr>
      <w:r>
        <w:rPr>
          <w:rFonts w:ascii="Arial" w:hAnsi="Arial"/>
          <w:sz w:val="24"/>
        </w:rPr>
        <w:t xml:space="preserve">         Sodium Chloride                                                             5,0 g</w:t>
      </w:r>
    </w:p>
    <w:p w:rsidR="003B64A7" w:rsidRDefault="003B64A7" w:rsidP="003B64A7">
      <w:pPr>
        <w:ind w:right="-30"/>
        <w:jc w:val="both"/>
        <w:rPr>
          <w:rFonts w:ascii="Arial" w:hAnsi="Arial"/>
          <w:sz w:val="24"/>
          <w:lang w:val="de-DE"/>
        </w:rPr>
      </w:pPr>
      <w:r>
        <w:rPr>
          <w:rFonts w:ascii="Arial" w:hAnsi="Arial"/>
          <w:sz w:val="24"/>
        </w:rPr>
        <w:t xml:space="preserve">         </w:t>
      </w:r>
      <w:r>
        <w:rPr>
          <w:rFonts w:ascii="Arial" w:hAnsi="Arial"/>
          <w:sz w:val="24"/>
          <w:lang w:val="de-DE"/>
        </w:rPr>
        <w:t>Di-sodium Hydrogen Phosphate Dodecahydrate           9,0 g</w:t>
      </w:r>
    </w:p>
    <w:p w:rsidR="003B64A7" w:rsidRDefault="003B64A7" w:rsidP="003B64A7">
      <w:pPr>
        <w:ind w:right="-30"/>
        <w:jc w:val="both"/>
        <w:rPr>
          <w:rFonts w:ascii="Arial" w:hAnsi="Arial"/>
          <w:sz w:val="24"/>
          <w:lang w:val="de-DE"/>
        </w:rPr>
      </w:pPr>
      <w:r>
        <w:rPr>
          <w:rFonts w:ascii="Arial" w:hAnsi="Arial"/>
          <w:sz w:val="24"/>
          <w:lang w:val="de-DE"/>
        </w:rPr>
        <w:t xml:space="preserve">         Potassium Di-hydrogen Phosphate                                1,5 g </w:t>
      </w:r>
    </w:p>
    <w:p w:rsidR="003B64A7" w:rsidRDefault="003B64A7" w:rsidP="003B64A7">
      <w:pPr>
        <w:ind w:right="-30"/>
        <w:jc w:val="both"/>
        <w:rPr>
          <w:rFonts w:ascii="Arial" w:hAnsi="Arial"/>
          <w:sz w:val="24"/>
          <w:lang w:val="el-GR"/>
        </w:rPr>
      </w:pPr>
      <w:r>
        <w:rPr>
          <w:rFonts w:ascii="Arial" w:hAnsi="Arial"/>
          <w:sz w:val="24"/>
          <w:lang w:val="de-DE"/>
        </w:rPr>
        <w:t xml:space="preserve">         D.W.   </w:t>
      </w:r>
      <w:r>
        <w:rPr>
          <w:rFonts w:ascii="Arial" w:hAnsi="Arial"/>
          <w:sz w:val="24"/>
          <w:lang w:val="en-GB"/>
        </w:rPr>
        <w:t>q</w:t>
      </w:r>
      <w:r>
        <w:rPr>
          <w:rFonts w:ascii="Arial" w:hAnsi="Arial"/>
          <w:sz w:val="24"/>
          <w:lang w:val="el-GR"/>
        </w:rPr>
        <w:t>.</w:t>
      </w:r>
      <w:r>
        <w:rPr>
          <w:rFonts w:ascii="Arial" w:hAnsi="Arial"/>
          <w:sz w:val="24"/>
          <w:lang w:val="en-GB"/>
        </w:rPr>
        <w:t>s</w:t>
      </w:r>
      <w:r>
        <w:rPr>
          <w:rFonts w:ascii="Arial" w:hAnsi="Arial"/>
          <w:sz w:val="24"/>
          <w:lang w:val="el-GR"/>
        </w:rPr>
        <w:t>.</w:t>
      </w:r>
      <w:r>
        <w:rPr>
          <w:rFonts w:ascii="Arial" w:hAnsi="Arial"/>
          <w:sz w:val="24"/>
          <w:lang w:val="en-GB"/>
        </w:rPr>
        <w:t>p</w:t>
      </w:r>
      <w:r>
        <w:rPr>
          <w:rFonts w:ascii="Arial" w:hAnsi="Arial"/>
          <w:sz w:val="24"/>
          <w:lang w:val="el-GR"/>
        </w:rPr>
        <w:t xml:space="preserve">.                                                              1000,0 </w:t>
      </w:r>
      <w:r>
        <w:rPr>
          <w:rFonts w:ascii="Arial" w:hAnsi="Arial"/>
          <w:sz w:val="24"/>
          <w:lang w:val="en-GB"/>
        </w:rPr>
        <w:t>mL</w:t>
      </w: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lang w:val="en-GB"/>
        </w:rPr>
        <w:t>pH</w:t>
      </w:r>
      <w:r>
        <w:rPr>
          <w:rFonts w:ascii="Arial" w:hAnsi="Arial"/>
          <w:sz w:val="24"/>
          <w:lang w:val="el-GR"/>
        </w:rPr>
        <w:t xml:space="preserve">  7,2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n-GB"/>
        </w:rPr>
      </w:pPr>
      <w:r>
        <w:rPr>
          <w:rFonts w:ascii="Arial" w:hAnsi="Arial"/>
          <w:b/>
          <w:sz w:val="24"/>
          <w:lang w:val="el-GR"/>
        </w:rPr>
        <w:t xml:space="preserve">      </w:t>
      </w:r>
      <w:r>
        <w:rPr>
          <w:rFonts w:ascii="Arial" w:hAnsi="Arial"/>
          <w:b/>
          <w:sz w:val="24"/>
          <w:lang w:val="en-GB"/>
        </w:rPr>
        <w:t xml:space="preserve">**  </w:t>
      </w:r>
      <w:r>
        <w:rPr>
          <w:rFonts w:ascii="Arial" w:hAnsi="Arial"/>
          <w:b/>
          <w:sz w:val="24"/>
          <w:u w:val="single"/>
        </w:rPr>
        <w:t>XLT</w:t>
      </w:r>
      <w:r>
        <w:rPr>
          <w:rFonts w:ascii="Arial" w:hAnsi="Arial"/>
          <w:b/>
          <w:sz w:val="24"/>
          <w:u w:val="single"/>
          <w:lang w:val="en-GB"/>
        </w:rPr>
        <w:t xml:space="preserve">  4  </w:t>
      </w:r>
      <w:r>
        <w:rPr>
          <w:rFonts w:ascii="Arial" w:hAnsi="Arial"/>
          <w:b/>
          <w:sz w:val="24"/>
          <w:u w:val="single"/>
        </w:rPr>
        <w:t>Agar</w:t>
      </w:r>
    </w:p>
    <w:p w:rsidR="003B64A7" w:rsidRDefault="003B64A7" w:rsidP="003B64A7">
      <w:pPr>
        <w:ind w:right="-30"/>
        <w:jc w:val="both"/>
        <w:rPr>
          <w:rFonts w:ascii="Arial" w:hAnsi="Arial"/>
          <w:b/>
          <w:sz w:val="24"/>
          <w:lang w:val="en-GB"/>
        </w:rPr>
      </w:pPr>
    </w:p>
    <w:p w:rsidR="003B64A7" w:rsidRDefault="003B64A7" w:rsidP="003B64A7">
      <w:pPr>
        <w:ind w:right="-30"/>
        <w:jc w:val="both"/>
        <w:rPr>
          <w:rFonts w:ascii="Arial" w:hAnsi="Arial"/>
          <w:sz w:val="24"/>
        </w:rPr>
      </w:pPr>
      <w:r>
        <w:rPr>
          <w:rFonts w:ascii="Arial" w:hAnsi="Arial"/>
          <w:b/>
          <w:sz w:val="24"/>
          <w:lang w:val="en-GB"/>
        </w:rPr>
        <w:t xml:space="preserve">         </w:t>
      </w:r>
      <w:r>
        <w:rPr>
          <w:rFonts w:ascii="Arial" w:hAnsi="Arial"/>
          <w:sz w:val="24"/>
        </w:rPr>
        <w:t>Proteose</w:t>
      </w:r>
      <w:r>
        <w:rPr>
          <w:rFonts w:ascii="Arial" w:hAnsi="Arial"/>
          <w:sz w:val="24"/>
          <w:lang w:val="en-GB"/>
        </w:rPr>
        <w:t xml:space="preserve">  </w:t>
      </w:r>
      <w:r>
        <w:rPr>
          <w:rFonts w:ascii="Arial" w:hAnsi="Arial"/>
          <w:sz w:val="24"/>
        </w:rPr>
        <w:t>Peptone</w:t>
      </w:r>
      <w:r>
        <w:rPr>
          <w:rFonts w:ascii="Arial" w:hAnsi="Arial"/>
          <w:sz w:val="24"/>
          <w:lang w:val="en-GB"/>
        </w:rPr>
        <w:t xml:space="preserve">                 </w:t>
      </w:r>
      <w:r>
        <w:rPr>
          <w:rFonts w:ascii="Arial" w:hAnsi="Arial"/>
          <w:sz w:val="24"/>
        </w:rPr>
        <w:t>1,6  g</w:t>
      </w:r>
    </w:p>
    <w:p w:rsidR="003B64A7" w:rsidRDefault="003B64A7" w:rsidP="003B64A7">
      <w:pPr>
        <w:ind w:right="-30"/>
        <w:jc w:val="both"/>
        <w:rPr>
          <w:rFonts w:ascii="Arial" w:hAnsi="Arial"/>
          <w:sz w:val="24"/>
        </w:rPr>
      </w:pPr>
      <w:r>
        <w:rPr>
          <w:rFonts w:ascii="Arial" w:hAnsi="Arial"/>
          <w:sz w:val="24"/>
        </w:rPr>
        <w:t xml:space="preserve">         Yeast Extract                         3,0  g</w:t>
      </w:r>
    </w:p>
    <w:p w:rsidR="003B64A7" w:rsidRDefault="003B64A7" w:rsidP="003B64A7">
      <w:pPr>
        <w:ind w:right="-30"/>
        <w:jc w:val="both"/>
        <w:rPr>
          <w:rFonts w:ascii="Arial" w:hAnsi="Arial"/>
          <w:sz w:val="24"/>
        </w:rPr>
      </w:pPr>
      <w:r>
        <w:rPr>
          <w:rFonts w:ascii="Arial" w:hAnsi="Arial"/>
          <w:sz w:val="24"/>
        </w:rPr>
        <w:t xml:space="preserve">         L-lysine                                  5,0  g </w:t>
      </w:r>
    </w:p>
    <w:p w:rsidR="003B64A7" w:rsidRDefault="003B64A7" w:rsidP="003B64A7">
      <w:pPr>
        <w:ind w:right="-30"/>
        <w:jc w:val="both"/>
        <w:rPr>
          <w:rFonts w:ascii="Arial" w:hAnsi="Arial"/>
          <w:sz w:val="24"/>
        </w:rPr>
      </w:pPr>
      <w:r>
        <w:rPr>
          <w:rFonts w:ascii="Arial" w:hAnsi="Arial"/>
          <w:sz w:val="24"/>
        </w:rPr>
        <w:t xml:space="preserve">         Xylose                                   3,75 g</w:t>
      </w:r>
    </w:p>
    <w:p w:rsidR="003B64A7" w:rsidRDefault="003B64A7" w:rsidP="003B64A7">
      <w:pPr>
        <w:ind w:right="-30"/>
        <w:jc w:val="both"/>
        <w:rPr>
          <w:rFonts w:ascii="Arial" w:hAnsi="Arial"/>
          <w:sz w:val="24"/>
        </w:rPr>
      </w:pPr>
      <w:r>
        <w:rPr>
          <w:rFonts w:ascii="Arial" w:hAnsi="Arial"/>
          <w:sz w:val="24"/>
        </w:rPr>
        <w:t xml:space="preserve">         Lactose                                 7,5   g</w:t>
      </w:r>
    </w:p>
    <w:p w:rsidR="003B64A7" w:rsidRDefault="003B64A7" w:rsidP="003B64A7">
      <w:pPr>
        <w:ind w:right="-30"/>
        <w:jc w:val="both"/>
        <w:rPr>
          <w:rFonts w:ascii="Arial" w:hAnsi="Arial"/>
          <w:sz w:val="24"/>
        </w:rPr>
      </w:pPr>
      <w:r>
        <w:rPr>
          <w:rFonts w:ascii="Arial" w:hAnsi="Arial"/>
          <w:sz w:val="24"/>
        </w:rPr>
        <w:t xml:space="preserve">         Sucrose                                7,5   g </w:t>
      </w:r>
    </w:p>
    <w:p w:rsidR="003B64A7" w:rsidRDefault="003B64A7" w:rsidP="003B64A7">
      <w:pPr>
        <w:ind w:right="-30"/>
        <w:jc w:val="both"/>
        <w:rPr>
          <w:rFonts w:ascii="Arial" w:hAnsi="Arial"/>
          <w:sz w:val="24"/>
        </w:rPr>
      </w:pPr>
      <w:r>
        <w:rPr>
          <w:rFonts w:ascii="Arial" w:hAnsi="Arial"/>
          <w:sz w:val="24"/>
        </w:rPr>
        <w:t xml:space="preserve">         Ammonium-iron Citrate        0,8   g</w:t>
      </w:r>
    </w:p>
    <w:p w:rsidR="003B64A7" w:rsidRDefault="003B64A7" w:rsidP="003B64A7">
      <w:pPr>
        <w:ind w:right="-30"/>
        <w:jc w:val="both"/>
        <w:rPr>
          <w:rFonts w:ascii="Arial" w:hAnsi="Arial"/>
          <w:sz w:val="24"/>
        </w:rPr>
      </w:pPr>
      <w:r>
        <w:rPr>
          <w:rFonts w:ascii="Arial" w:hAnsi="Arial"/>
          <w:sz w:val="24"/>
        </w:rPr>
        <w:t xml:space="preserve">         Sodium Thiosulfate              5,0   g</w:t>
      </w:r>
    </w:p>
    <w:p w:rsidR="003B64A7" w:rsidRDefault="003B64A7" w:rsidP="003B64A7">
      <w:pPr>
        <w:ind w:right="-30"/>
        <w:jc w:val="both"/>
        <w:rPr>
          <w:rFonts w:ascii="Arial" w:hAnsi="Arial"/>
          <w:sz w:val="24"/>
        </w:rPr>
      </w:pPr>
      <w:r>
        <w:rPr>
          <w:rFonts w:ascii="Arial" w:hAnsi="Arial"/>
          <w:sz w:val="24"/>
        </w:rPr>
        <w:t xml:space="preserve">         Sodium Chloride                  5,0   g</w:t>
      </w:r>
    </w:p>
    <w:p w:rsidR="003B64A7" w:rsidRDefault="003B64A7" w:rsidP="003B64A7">
      <w:pPr>
        <w:ind w:right="-30"/>
        <w:jc w:val="both"/>
        <w:rPr>
          <w:rFonts w:ascii="Arial" w:hAnsi="Arial"/>
          <w:sz w:val="24"/>
        </w:rPr>
      </w:pPr>
      <w:r>
        <w:rPr>
          <w:rFonts w:ascii="Arial" w:hAnsi="Arial"/>
          <w:sz w:val="24"/>
        </w:rPr>
        <w:t xml:space="preserve">         Phenol Red                         </w:t>
      </w:r>
      <w:r>
        <w:rPr>
          <w:rFonts w:ascii="Arial" w:hAnsi="Arial"/>
          <w:sz w:val="24"/>
          <w:lang w:val="en-GB"/>
        </w:rPr>
        <w:t xml:space="preserve"> </w:t>
      </w:r>
      <w:r>
        <w:rPr>
          <w:rFonts w:ascii="Arial" w:hAnsi="Arial"/>
          <w:sz w:val="24"/>
        </w:rPr>
        <w:t>0,08 g</w:t>
      </w:r>
    </w:p>
    <w:p w:rsidR="003B64A7" w:rsidRDefault="003B64A7" w:rsidP="003B64A7">
      <w:pPr>
        <w:ind w:right="-30"/>
        <w:jc w:val="both"/>
        <w:rPr>
          <w:rFonts w:ascii="Arial" w:hAnsi="Arial"/>
          <w:sz w:val="24"/>
        </w:rPr>
      </w:pPr>
      <w:r>
        <w:rPr>
          <w:rFonts w:ascii="Arial" w:hAnsi="Arial"/>
          <w:sz w:val="24"/>
        </w:rPr>
        <w:t xml:space="preserve">         Agar                                  </w:t>
      </w:r>
      <w:r>
        <w:rPr>
          <w:rFonts w:ascii="Arial" w:hAnsi="Arial"/>
          <w:sz w:val="24"/>
          <w:lang w:val="en-GB"/>
        </w:rPr>
        <w:t xml:space="preserve"> </w:t>
      </w:r>
      <w:r>
        <w:rPr>
          <w:rFonts w:ascii="Arial" w:hAnsi="Arial"/>
          <w:sz w:val="24"/>
        </w:rPr>
        <w:t>18,0   g</w:t>
      </w:r>
    </w:p>
    <w:p w:rsidR="003B64A7" w:rsidRDefault="003B64A7" w:rsidP="003B64A7">
      <w:pPr>
        <w:ind w:right="-30"/>
        <w:jc w:val="both"/>
        <w:rPr>
          <w:rFonts w:ascii="Arial" w:hAnsi="Arial"/>
          <w:sz w:val="24"/>
          <w:lang w:val="el-GR"/>
        </w:rPr>
      </w:pPr>
      <w:r>
        <w:rPr>
          <w:rFonts w:ascii="Arial" w:hAnsi="Arial"/>
          <w:sz w:val="24"/>
          <w:lang w:val="en-GB"/>
        </w:rPr>
        <w:t xml:space="preserve">         </w:t>
      </w:r>
      <w:r>
        <w:rPr>
          <w:rFonts w:ascii="Arial" w:hAnsi="Arial"/>
          <w:sz w:val="24"/>
        </w:rPr>
        <w:t>D.W.   q</w:t>
      </w:r>
      <w:r w:rsidRPr="009E2053">
        <w:rPr>
          <w:rFonts w:ascii="Arial" w:hAnsi="Arial"/>
          <w:sz w:val="24"/>
          <w:lang w:val="el-GR"/>
        </w:rPr>
        <w:t>.</w:t>
      </w:r>
      <w:r>
        <w:rPr>
          <w:rFonts w:ascii="Arial" w:hAnsi="Arial"/>
          <w:sz w:val="24"/>
        </w:rPr>
        <w:t>s</w:t>
      </w:r>
      <w:r w:rsidRPr="009E2053">
        <w:rPr>
          <w:rFonts w:ascii="Arial" w:hAnsi="Arial"/>
          <w:sz w:val="24"/>
          <w:lang w:val="el-GR"/>
        </w:rPr>
        <w:t>.</w:t>
      </w:r>
      <w:r>
        <w:rPr>
          <w:rFonts w:ascii="Arial" w:hAnsi="Arial"/>
          <w:sz w:val="24"/>
        </w:rPr>
        <w:t>p</w:t>
      </w:r>
      <w:r w:rsidRPr="009E2053">
        <w:rPr>
          <w:rFonts w:ascii="Arial" w:hAnsi="Arial"/>
          <w:sz w:val="24"/>
          <w:lang w:val="el-GR"/>
        </w:rPr>
        <w:t xml:space="preserve">.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7,4 +/- 0,2</w:t>
      </w:r>
    </w:p>
    <w:p w:rsidR="003B64A7" w:rsidRDefault="003B64A7" w:rsidP="003B64A7">
      <w:pPr>
        <w:ind w:right="-30"/>
        <w:jc w:val="both"/>
        <w:rPr>
          <w:rFonts w:ascii="Arial" w:hAnsi="Arial"/>
          <w:b/>
          <w:sz w:val="24"/>
          <w:lang w:val="el-GR"/>
        </w:rPr>
      </w:pPr>
      <w:r>
        <w:rPr>
          <w:rFonts w:ascii="Arial" w:hAnsi="Arial"/>
          <w:sz w:val="24"/>
          <w:lang w:val="el-GR"/>
        </w:rPr>
        <w:t xml:space="preserve">                   </w:t>
      </w:r>
      <w:r>
        <w:rPr>
          <w:rFonts w:ascii="Arial" w:hAnsi="Arial"/>
          <w:b/>
          <w:sz w:val="24"/>
          <w:lang w:val="el-GR"/>
        </w:rPr>
        <w:t>Δεν αποστειρώνεται</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Pr="009E2053" w:rsidRDefault="003B64A7" w:rsidP="003B64A7">
      <w:pPr>
        <w:ind w:right="-30"/>
        <w:jc w:val="both"/>
        <w:rPr>
          <w:rFonts w:ascii="Arial" w:hAnsi="Arial"/>
          <w:b/>
          <w:sz w:val="24"/>
          <w:u w:val="single"/>
        </w:rPr>
      </w:pPr>
      <w:r>
        <w:rPr>
          <w:rFonts w:ascii="Arial" w:hAnsi="Arial"/>
          <w:b/>
          <w:sz w:val="24"/>
          <w:lang w:val="el-GR"/>
        </w:rPr>
        <w:t xml:space="preserve">       </w:t>
      </w:r>
      <w:r w:rsidRPr="009E2053">
        <w:rPr>
          <w:rFonts w:ascii="Arial" w:hAnsi="Arial"/>
          <w:b/>
          <w:sz w:val="24"/>
        </w:rPr>
        <w:t>***</w:t>
      </w:r>
      <w:r>
        <w:rPr>
          <w:rFonts w:ascii="Arial" w:hAnsi="Arial"/>
          <w:b/>
          <w:sz w:val="24"/>
          <w:u w:val="single"/>
        </w:rPr>
        <w:t>XLT</w:t>
      </w:r>
      <w:r w:rsidRPr="009E2053">
        <w:rPr>
          <w:rFonts w:ascii="Arial" w:hAnsi="Arial"/>
          <w:b/>
          <w:sz w:val="24"/>
          <w:u w:val="single"/>
        </w:rPr>
        <w:t xml:space="preserve">  4  </w:t>
      </w:r>
      <w:r>
        <w:rPr>
          <w:rFonts w:ascii="Arial" w:hAnsi="Arial"/>
          <w:b/>
          <w:sz w:val="24"/>
          <w:u w:val="single"/>
        </w:rPr>
        <w:t>Agar</w:t>
      </w:r>
      <w:r w:rsidRPr="009E2053">
        <w:rPr>
          <w:rFonts w:ascii="Arial" w:hAnsi="Arial"/>
          <w:b/>
          <w:sz w:val="24"/>
          <w:u w:val="single"/>
        </w:rPr>
        <w:t xml:space="preserve"> </w:t>
      </w:r>
      <w:r>
        <w:rPr>
          <w:rFonts w:ascii="Arial" w:hAnsi="Arial"/>
          <w:b/>
          <w:sz w:val="24"/>
          <w:u w:val="single"/>
        </w:rPr>
        <w:t>Supplement</w:t>
      </w:r>
    </w:p>
    <w:p w:rsidR="003B64A7" w:rsidRPr="009E2053" w:rsidRDefault="003B64A7" w:rsidP="003B64A7">
      <w:pPr>
        <w:ind w:right="-30"/>
        <w:jc w:val="both"/>
        <w:rPr>
          <w:rFonts w:ascii="Arial" w:hAnsi="Arial"/>
          <w:b/>
          <w:sz w:val="24"/>
          <w:u w:val="single"/>
        </w:rPr>
      </w:pPr>
      <w:r w:rsidRPr="009E2053">
        <w:rPr>
          <w:rFonts w:ascii="Arial" w:hAnsi="Arial"/>
          <w:b/>
          <w:sz w:val="24"/>
          <w:u w:val="single"/>
        </w:rPr>
        <w:t xml:space="preserve"> </w:t>
      </w:r>
    </w:p>
    <w:p w:rsidR="003B64A7" w:rsidRPr="009E2053" w:rsidRDefault="003B64A7" w:rsidP="003B64A7">
      <w:pPr>
        <w:ind w:right="-30"/>
        <w:jc w:val="both"/>
        <w:rPr>
          <w:rFonts w:ascii="Arial" w:hAnsi="Arial"/>
          <w:sz w:val="24"/>
        </w:rPr>
      </w:pPr>
      <w:r w:rsidRPr="009E2053">
        <w:rPr>
          <w:rFonts w:ascii="Arial" w:hAnsi="Arial"/>
          <w:b/>
          <w:sz w:val="24"/>
        </w:rPr>
        <w:t xml:space="preserve">       </w:t>
      </w:r>
      <w:r>
        <w:rPr>
          <w:rFonts w:ascii="Arial" w:hAnsi="Arial"/>
          <w:sz w:val="24"/>
          <w:lang w:val="el-GR"/>
        </w:rPr>
        <w:t>Διάλυμα</w:t>
      </w:r>
      <w:r w:rsidRPr="009E2053">
        <w:rPr>
          <w:rFonts w:ascii="Arial" w:hAnsi="Arial"/>
          <w:sz w:val="24"/>
        </w:rPr>
        <w:t xml:space="preserve">  26 – 28 % </w:t>
      </w:r>
      <w:r>
        <w:rPr>
          <w:rFonts w:ascii="Arial" w:hAnsi="Arial"/>
          <w:sz w:val="24"/>
        </w:rPr>
        <w:t>Sodium</w:t>
      </w:r>
      <w:r w:rsidRPr="009E2053">
        <w:rPr>
          <w:rFonts w:ascii="Arial" w:hAnsi="Arial"/>
          <w:sz w:val="24"/>
        </w:rPr>
        <w:t xml:space="preserve"> </w:t>
      </w:r>
      <w:r>
        <w:rPr>
          <w:rFonts w:ascii="Arial" w:hAnsi="Arial"/>
          <w:sz w:val="24"/>
        </w:rPr>
        <w:t>Tetradecylsulfate</w:t>
      </w:r>
    </w:p>
    <w:p w:rsidR="003B64A7" w:rsidRPr="009E2053" w:rsidRDefault="003B64A7" w:rsidP="003B64A7">
      <w:pPr>
        <w:ind w:right="-30"/>
        <w:jc w:val="both"/>
        <w:rPr>
          <w:rFonts w:ascii="Arial" w:hAnsi="Arial"/>
          <w:b/>
          <w:sz w:val="24"/>
        </w:rPr>
      </w:pPr>
      <w:r w:rsidRPr="009E2053">
        <w:rPr>
          <w:rFonts w:ascii="Arial" w:hAnsi="Arial"/>
          <w:b/>
          <w:sz w:val="24"/>
          <w:u w:val="single"/>
        </w:rPr>
        <w:t xml:space="preserve">           </w:t>
      </w:r>
    </w:p>
    <w:p w:rsidR="003B64A7" w:rsidRPr="009E2053" w:rsidRDefault="003B64A7" w:rsidP="003B64A7">
      <w:pPr>
        <w:ind w:right="-30"/>
        <w:jc w:val="both"/>
        <w:rPr>
          <w:rFonts w:ascii="Arial" w:hAnsi="Arial"/>
          <w:sz w:val="24"/>
        </w:rPr>
      </w:pPr>
      <w:r w:rsidRPr="009E2053">
        <w:rPr>
          <w:rFonts w:ascii="Arial" w:hAnsi="Arial"/>
          <w:sz w:val="24"/>
        </w:rPr>
        <w:t xml:space="preserve">      </w:t>
      </w:r>
    </w:p>
    <w:p w:rsidR="003B64A7" w:rsidRPr="009E2053" w:rsidRDefault="003B64A7" w:rsidP="003B64A7">
      <w:pPr>
        <w:ind w:right="-30"/>
        <w:jc w:val="both"/>
        <w:rPr>
          <w:rFonts w:ascii="Arial" w:hAnsi="Arial"/>
          <w:sz w:val="24"/>
        </w:rPr>
      </w:pPr>
      <w:r w:rsidRPr="009E2053">
        <w:rPr>
          <w:rFonts w:ascii="Arial" w:hAnsi="Arial"/>
          <w:sz w:val="24"/>
        </w:rPr>
        <w:t xml:space="preserve">     </w:t>
      </w:r>
    </w:p>
    <w:p w:rsidR="003B64A7" w:rsidRPr="009E2053" w:rsidRDefault="003B64A7" w:rsidP="003B64A7">
      <w:pPr>
        <w:ind w:right="-30"/>
        <w:jc w:val="both"/>
        <w:rPr>
          <w:rFonts w:ascii="Arial" w:hAnsi="Arial"/>
          <w:sz w:val="24"/>
        </w:rPr>
      </w:pPr>
      <w:r w:rsidRPr="009E2053">
        <w:rPr>
          <w:rFonts w:ascii="Arial" w:hAnsi="Arial"/>
          <w:sz w:val="24"/>
        </w:rPr>
        <w:t xml:space="preserve">          </w:t>
      </w:r>
    </w:p>
    <w:p w:rsidR="003B64A7" w:rsidRPr="009E2053" w:rsidRDefault="003B64A7" w:rsidP="003B64A7">
      <w:pPr>
        <w:ind w:right="-30"/>
        <w:jc w:val="both"/>
        <w:rPr>
          <w:rFonts w:ascii="Arial" w:hAnsi="Arial"/>
          <w:b/>
          <w:sz w:val="24"/>
        </w:rPr>
      </w:pPr>
    </w:p>
    <w:p w:rsidR="003B64A7" w:rsidRPr="009E2053" w:rsidRDefault="003B64A7" w:rsidP="003B64A7">
      <w:pPr>
        <w:ind w:right="-30"/>
        <w:jc w:val="both"/>
        <w:rPr>
          <w:rFonts w:ascii="Arial" w:hAnsi="Arial"/>
          <w:b/>
          <w:sz w:val="24"/>
        </w:rPr>
      </w:pPr>
    </w:p>
    <w:p w:rsidR="003B64A7" w:rsidRPr="009E2053" w:rsidRDefault="003B64A7" w:rsidP="003B64A7">
      <w:pPr>
        <w:ind w:right="-30"/>
        <w:jc w:val="both"/>
        <w:rPr>
          <w:rFonts w:ascii="Arial" w:hAnsi="Arial"/>
          <w:b/>
          <w:sz w:val="24"/>
        </w:rPr>
      </w:pPr>
    </w:p>
    <w:p w:rsidR="003B64A7" w:rsidRPr="009E2053" w:rsidRDefault="003B64A7" w:rsidP="003B64A7">
      <w:pPr>
        <w:ind w:right="-30"/>
        <w:jc w:val="both"/>
        <w:rPr>
          <w:rFonts w:ascii="Arial" w:hAnsi="Arial"/>
          <w:b/>
          <w:sz w:val="24"/>
        </w:rPr>
      </w:pPr>
    </w:p>
    <w:p w:rsidR="003B64A7" w:rsidRPr="009E2053" w:rsidRDefault="003B64A7" w:rsidP="003B64A7">
      <w:pPr>
        <w:ind w:right="-30"/>
        <w:jc w:val="both"/>
        <w:rPr>
          <w:rFonts w:ascii="Arial" w:hAnsi="Arial"/>
          <w:b/>
          <w:sz w:val="24"/>
        </w:rPr>
      </w:pPr>
    </w:p>
    <w:p w:rsidR="003B64A7" w:rsidRDefault="003B64A7" w:rsidP="003B64A7">
      <w:pPr>
        <w:ind w:right="-30"/>
        <w:jc w:val="both"/>
        <w:rPr>
          <w:rFonts w:ascii="Arial" w:hAnsi="Arial"/>
          <w:b/>
          <w:sz w:val="28"/>
          <w:lang w:val="el-GR"/>
        </w:rPr>
      </w:pPr>
      <w:r>
        <w:rPr>
          <w:rFonts w:ascii="Arial" w:hAnsi="Arial"/>
          <w:b/>
          <w:sz w:val="28"/>
          <w:lang w:val="el-GR"/>
        </w:rPr>
        <w:t xml:space="preserve">ΑΠΟΜΟΝΩΣΗ   ΚΑΙ  ΤΑΥΤΟΠΟΙΗΣΗ  </w:t>
      </w:r>
      <w:r>
        <w:rPr>
          <w:rFonts w:ascii="Arial" w:hAnsi="Arial"/>
          <w:b/>
          <w:i/>
          <w:sz w:val="28"/>
        </w:rPr>
        <w:t>LISTERIA</w:t>
      </w:r>
      <w:r>
        <w:rPr>
          <w:rFonts w:ascii="Arial" w:hAnsi="Arial"/>
          <w:b/>
          <w:i/>
          <w:sz w:val="28"/>
          <w:lang w:val="el-GR"/>
        </w:rPr>
        <w:t xml:space="preserve"> </w:t>
      </w:r>
      <w:r>
        <w:rPr>
          <w:rFonts w:ascii="Arial" w:hAnsi="Arial"/>
          <w:b/>
          <w:sz w:val="28"/>
          <w:lang w:val="el-GR"/>
        </w:rPr>
        <w:t xml:space="preserve"> </w:t>
      </w:r>
      <w:r>
        <w:rPr>
          <w:rFonts w:ascii="Arial" w:hAnsi="Arial"/>
          <w:b/>
          <w:i/>
          <w:sz w:val="28"/>
        </w:rPr>
        <w:t>MONOCYTOGENES</w:t>
      </w:r>
      <w:r>
        <w:rPr>
          <w:rFonts w:ascii="Arial" w:hAnsi="Arial"/>
          <w:b/>
          <w:sz w:val="28"/>
          <w:lang w:val="el-GR"/>
        </w:rPr>
        <w:t xml:space="preserve">  </w:t>
      </w:r>
    </w:p>
    <w:p w:rsidR="003B64A7" w:rsidRDefault="003B64A7" w:rsidP="003B64A7">
      <w:pPr>
        <w:ind w:right="-30"/>
        <w:jc w:val="both"/>
        <w:rPr>
          <w:rFonts w:ascii="Arial" w:hAnsi="Arial"/>
          <w:b/>
          <w:sz w:val="28"/>
          <w:lang w:val="el-GR"/>
        </w:rPr>
      </w:pPr>
      <w:r>
        <w:rPr>
          <w:rFonts w:ascii="Arial" w:hAnsi="Arial"/>
          <w:b/>
          <w:sz w:val="28"/>
          <w:lang w:val="el-GR"/>
        </w:rPr>
        <w:t>ΣΕ  ΤΡΟΦΙΜΑ</w:t>
      </w:r>
    </w:p>
    <w:p w:rsidR="003B64A7" w:rsidRDefault="003B64A7" w:rsidP="003B64A7">
      <w:pPr>
        <w:ind w:right="-30"/>
        <w:jc w:val="both"/>
        <w:rPr>
          <w:rFonts w:ascii="Arial" w:hAnsi="Arial"/>
          <w:b/>
          <w:sz w:val="28"/>
          <w:lang w:val="el-GR"/>
        </w:rPr>
      </w:pPr>
    </w:p>
    <w:p w:rsidR="003B64A7" w:rsidRDefault="003B64A7" w:rsidP="003B64A7">
      <w:pPr>
        <w:ind w:right="-30"/>
        <w:jc w:val="both"/>
        <w:rPr>
          <w:rFonts w:ascii="Arial" w:hAnsi="Arial"/>
          <w:b/>
          <w:sz w:val="28"/>
          <w:lang w:val="el-GR"/>
        </w:rPr>
      </w:pPr>
    </w:p>
    <w:p w:rsidR="003B64A7" w:rsidRDefault="003B64A7" w:rsidP="003B64A7">
      <w:pPr>
        <w:ind w:right="-30"/>
        <w:jc w:val="both"/>
        <w:rPr>
          <w:rFonts w:ascii="Arial" w:hAnsi="Arial"/>
          <w:b/>
          <w:sz w:val="28"/>
          <w:lang w:val="el-GR"/>
        </w:rPr>
      </w:pPr>
      <w:r>
        <w:rPr>
          <w:rFonts w:ascii="Arial" w:hAnsi="Arial"/>
          <w:b/>
          <w:sz w:val="28"/>
          <w:lang w:val="el-GR"/>
        </w:rPr>
        <w:t>Γενικά</w:t>
      </w:r>
    </w:p>
    <w:p w:rsidR="003B64A7" w:rsidRDefault="003B64A7" w:rsidP="003B64A7">
      <w:pPr>
        <w:ind w:right="-30"/>
        <w:jc w:val="both"/>
        <w:rPr>
          <w:rFonts w:ascii="Arial" w:hAnsi="Arial"/>
          <w:b/>
          <w:sz w:val="28"/>
          <w:lang w:val="el-GR"/>
        </w:rPr>
      </w:pPr>
    </w:p>
    <w:p w:rsidR="003B64A7" w:rsidRPr="009E2053" w:rsidRDefault="003B64A7" w:rsidP="003B64A7">
      <w:pPr>
        <w:ind w:right="-30"/>
        <w:jc w:val="both"/>
        <w:rPr>
          <w:rFonts w:ascii="Arial" w:hAnsi="Arial"/>
          <w:sz w:val="24"/>
          <w:lang w:val="el-GR"/>
        </w:rPr>
      </w:pPr>
      <w:r>
        <w:rPr>
          <w:rFonts w:ascii="Arial" w:hAnsi="Arial"/>
          <w:sz w:val="24"/>
          <w:lang w:val="el-GR"/>
        </w:rPr>
        <w:t xml:space="preserve">Η </w:t>
      </w:r>
      <w:r>
        <w:rPr>
          <w:rFonts w:ascii="Arial" w:hAnsi="Arial"/>
          <w:b/>
          <w:i/>
          <w:sz w:val="24"/>
        </w:rPr>
        <w:t>Listeria</w:t>
      </w:r>
      <w:r>
        <w:rPr>
          <w:rFonts w:ascii="Arial" w:hAnsi="Arial"/>
          <w:b/>
          <w:i/>
          <w:sz w:val="24"/>
          <w:lang w:val="el-GR"/>
        </w:rPr>
        <w:t xml:space="preserve"> </w:t>
      </w:r>
      <w:r>
        <w:rPr>
          <w:rFonts w:ascii="Arial" w:hAnsi="Arial"/>
          <w:b/>
          <w:i/>
          <w:sz w:val="24"/>
        </w:rPr>
        <w:t>monocytogenes</w:t>
      </w:r>
      <w:r>
        <w:rPr>
          <w:rFonts w:ascii="Arial" w:hAnsi="Arial"/>
          <w:sz w:val="24"/>
          <w:lang w:val="el-GR"/>
        </w:rPr>
        <w:t xml:space="preserve"> ανήκει στο </w:t>
      </w:r>
      <w:r>
        <w:rPr>
          <w:rFonts w:ascii="Arial" w:hAnsi="Arial"/>
          <w:b/>
          <w:sz w:val="24"/>
          <w:lang w:val="el-GR"/>
        </w:rPr>
        <w:t xml:space="preserve">γένος </w:t>
      </w:r>
      <w:r>
        <w:rPr>
          <w:rFonts w:ascii="Arial" w:hAnsi="Arial"/>
          <w:b/>
          <w:i/>
          <w:sz w:val="24"/>
        </w:rPr>
        <w:t>Listeria</w:t>
      </w:r>
      <w:r>
        <w:rPr>
          <w:rFonts w:ascii="Arial" w:hAnsi="Arial"/>
          <w:i/>
          <w:sz w:val="24"/>
          <w:lang w:val="el-GR"/>
        </w:rPr>
        <w:t xml:space="preserve"> </w:t>
      </w:r>
      <w:r>
        <w:rPr>
          <w:rFonts w:ascii="Arial" w:hAnsi="Arial"/>
          <w:sz w:val="24"/>
          <w:lang w:val="el-GR"/>
        </w:rPr>
        <w:t xml:space="preserve">της </w:t>
      </w:r>
      <w:r>
        <w:rPr>
          <w:rFonts w:ascii="Arial" w:hAnsi="Arial"/>
          <w:b/>
          <w:sz w:val="24"/>
          <w:lang w:val="el-GR"/>
        </w:rPr>
        <w:t xml:space="preserve">οικογένειας </w:t>
      </w:r>
      <w:r>
        <w:rPr>
          <w:rFonts w:ascii="Arial" w:hAnsi="Arial"/>
          <w:b/>
          <w:sz w:val="24"/>
        </w:rPr>
        <w:t>Listeriaceae</w:t>
      </w:r>
      <w:r>
        <w:rPr>
          <w:rFonts w:ascii="Arial" w:hAnsi="Arial"/>
          <w:sz w:val="24"/>
          <w:lang w:val="el-GR"/>
        </w:rPr>
        <w:t xml:space="preserve">. Είναι βακτήριο </w:t>
      </w:r>
      <w:r>
        <w:rPr>
          <w:rFonts w:ascii="Arial" w:hAnsi="Arial"/>
          <w:b/>
          <w:sz w:val="24"/>
        </w:rPr>
        <w:t>Gram</w:t>
      </w:r>
      <w:r w:rsidRPr="002B12EA">
        <w:rPr>
          <w:rFonts w:ascii="Arial" w:hAnsi="Arial"/>
          <w:b/>
          <w:sz w:val="24"/>
          <w:vertAlign w:val="superscript"/>
          <w:lang w:val="el-GR"/>
        </w:rPr>
        <w:t>+</w:t>
      </w:r>
      <w:r>
        <w:rPr>
          <w:rFonts w:ascii="Arial" w:hAnsi="Arial"/>
          <w:b/>
          <w:sz w:val="24"/>
          <w:lang w:val="el-GR"/>
        </w:rPr>
        <w:t>,</w:t>
      </w:r>
      <w:r>
        <w:rPr>
          <w:rFonts w:ascii="Arial" w:hAnsi="Arial"/>
          <w:sz w:val="24"/>
          <w:lang w:val="el-GR"/>
        </w:rPr>
        <w:t xml:space="preserve"> έχει σχήμα</w:t>
      </w:r>
      <w:r>
        <w:rPr>
          <w:rFonts w:ascii="Arial" w:hAnsi="Arial"/>
          <w:b/>
          <w:sz w:val="24"/>
          <w:lang w:val="el-GR"/>
        </w:rPr>
        <w:t xml:space="preserve"> κοκκοειδές ή  κοντής ράβδου</w:t>
      </w:r>
      <w:r>
        <w:rPr>
          <w:rFonts w:ascii="Arial" w:hAnsi="Arial"/>
          <w:sz w:val="24"/>
          <w:lang w:val="el-GR"/>
        </w:rPr>
        <w:t>, μη σπορογόνο, κινητό σε θερμοκρασίες 20 – 25</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ακίνητο σε θερμοκρασία 37</w:t>
      </w:r>
      <w:r>
        <w:rPr>
          <w:rFonts w:ascii="Arial" w:hAnsi="Arial"/>
          <w:sz w:val="24"/>
          <w:vertAlign w:val="superscript"/>
          <w:lang w:val="el-GR"/>
        </w:rPr>
        <w:t xml:space="preserve">ο </w:t>
      </w:r>
      <w:r>
        <w:rPr>
          <w:rFonts w:ascii="Arial" w:hAnsi="Arial"/>
          <w:sz w:val="24"/>
        </w:rPr>
        <w:t>C</w:t>
      </w:r>
      <w:r>
        <w:rPr>
          <w:rFonts w:ascii="Arial" w:hAnsi="Arial"/>
          <w:sz w:val="24"/>
          <w:lang w:val="el-GR"/>
        </w:rPr>
        <w:t>.</w:t>
      </w:r>
    </w:p>
    <w:p w:rsidR="003B64A7" w:rsidRPr="009E2053" w:rsidRDefault="003B64A7" w:rsidP="003B64A7">
      <w:pPr>
        <w:ind w:right="-30"/>
        <w:jc w:val="both"/>
        <w:rPr>
          <w:rFonts w:ascii="Arial" w:hAnsi="Arial"/>
          <w:sz w:val="24"/>
          <w:lang w:val="el-GR"/>
        </w:rPr>
      </w:pPr>
      <w:r>
        <w:rPr>
          <w:rFonts w:ascii="Arial" w:hAnsi="Arial"/>
          <w:sz w:val="24"/>
          <w:lang w:val="el-GR"/>
        </w:rPr>
        <w:t xml:space="preserve">Είναι αερόβιο και προαιρετικά αναερόβιο. Αναπτύσσεται σε θερμοκρασιακό εύρος </w:t>
      </w:r>
    </w:p>
    <w:p w:rsidR="003B64A7" w:rsidRPr="009E2053" w:rsidRDefault="003B64A7" w:rsidP="003B64A7">
      <w:pPr>
        <w:ind w:right="-30"/>
        <w:jc w:val="both"/>
        <w:rPr>
          <w:rFonts w:ascii="Arial" w:hAnsi="Arial"/>
          <w:sz w:val="24"/>
          <w:lang w:val="el-GR"/>
        </w:rPr>
      </w:pPr>
      <w:r>
        <w:rPr>
          <w:rFonts w:ascii="Arial" w:hAnsi="Arial"/>
          <w:sz w:val="24"/>
          <w:lang w:val="el-GR"/>
        </w:rPr>
        <w:t>1–44</w:t>
      </w:r>
      <w:r>
        <w:rPr>
          <w:rFonts w:ascii="Arial" w:hAnsi="Arial"/>
          <w:sz w:val="24"/>
          <w:vertAlign w:val="superscript"/>
          <w:lang w:val="el-GR"/>
        </w:rPr>
        <w:t>ο</w:t>
      </w:r>
      <w:r>
        <w:rPr>
          <w:rFonts w:ascii="Arial" w:hAnsi="Arial"/>
          <w:sz w:val="24"/>
        </w:rPr>
        <w:t>C</w:t>
      </w:r>
      <w:r>
        <w:rPr>
          <w:rFonts w:ascii="Arial" w:hAnsi="Arial"/>
          <w:sz w:val="24"/>
          <w:lang w:val="el-GR"/>
        </w:rPr>
        <w:t>, με άριστη θερμοκρασία ανάπτυξης μεταξύ 30</w:t>
      </w:r>
      <w:r>
        <w:rPr>
          <w:rFonts w:ascii="Arial" w:hAnsi="Arial"/>
          <w:sz w:val="24"/>
          <w:vertAlign w:val="superscript"/>
          <w:lang w:val="el-GR"/>
        </w:rPr>
        <w:t>ο</w:t>
      </w:r>
      <w:r w:rsidRPr="002B12EA">
        <w:rPr>
          <w:rFonts w:ascii="Arial" w:hAnsi="Arial"/>
          <w:sz w:val="24"/>
        </w:rPr>
        <w:t>C</w:t>
      </w:r>
      <w:r>
        <w:rPr>
          <w:rFonts w:ascii="Arial" w:hAnsi="Arial"/>
          <w:sz w:val="24"/>
          <w:vertAlign w:val="superscript"/>
          <w:lang w:val="el-GR"/>
        </w:rPr>
        <w:t xml:space="preserve"> </w:t>
      </w:r>
      <w:r>
        <w:rPr>
          <w:rFonts w:ascii="Arial" w:hAnsi="Arial"/>
          <w:sz w:val="24"/>
          <w:lang w:val="el-GR"/>
        </w:rPr>
        <w:t>και 37</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Επίσης, </w:t>
      </w:r>
      <w:r>
        <w:rPr>
          <w:rFonts w:ascii="Arial" w:hAnsi="Arial"/>
          <w:b/>
          <w:sz w:val="24"/>
          <w:lang w:val="el-GR"/>
        </w:rPr>
        <w:t xml:space="preserve">αναπτύσσεται </w:t>
      </w:r>
      <w:r>
        <w:rPr>
          <w:rFonts w:ascii="Arial" w:hAnsi="Arial"/>
          <w:sz w:val="24"/>
          <w:lang w:val="el-GR"/>
        </w:rPr>
        <w:t xml:space="preserve">με σχετική ευκολία και σε </w:t>
      </w:r>
      <w:r>
        <w:rPr>
          <w:rFonts w:ascii="Arial" w:hAnsi="Arial"/>
          <w:b/>
          <w:sz w:val="24"/>
          <w:lang w:val="el-GR"/>
        </w:rPr>
        <w:t>θερμοκρασίες ψύξης (4</w:t>
      </w:r>
      <w:r>
        <w:rPr>
          <w:rFonts w:ascii="Arial" w:hAnsi="Arial"/>
          <w:b/>
          <w:sz w:val="24"/>
          <w:vertAlign w:val="superscript"/>
          <w:lang w:val="el-GR"/>
        </w:rPr>
        <w:t xml:space="preserve">ο </w:t>
      </w:r>
      <w:r>
        <w:rPr>
          <w:rFonts w:ascii="Arial" w:hAnsi="Arial"/>
          <w:b/>
          <w:sz w:val="24"/>
        </w:rPr>
        <w:t>C</w:t>
      </w:r>
      <w:r>
        <w:rPr>
          <w:rFonts w:ascii="Arial" w:hAnsi="Arial"/>
          <w:b/>
          <w:sz w:val="24"/>
          <w:lang w:val="el-GR"/>
        </w:rPr>
        <w:t>)</w:t>
      </w:r>
      <w:r>
        <w:rPr>
          <w:rFonts w:ascii="Arial" w:hAnsi="Arial"/>
          <w:sz w:val="24"/>
          <w:lang w:val="el-GR"/>
        </w:rPr>
        <w:t xml:space="preserve"> λόγω του </w:t>
      </w:r>
      <w:r>
        <w:rPr>
          <w:rFonts w:ascii="Arial" w:hAnsi="Arial"/>
          <w:b/>
          <w:sz w:val="24"/>
          <w:lang w:val="el-GR"/>
        </w:rPr>
        <w:t>ψυχρότροφου</w:t>
      </w:r>
      <w:r>
        <w:rPr>
          <w:rFonts w:ascii="Arial" w:hAnsi="Arial"/>
          <w:sz w:val="24"/>
          <w:lang w:val="el-GR"/>
        </w:rPr>
        <w:t xml:space="preserve"> χαρακτήρα της. Η </w:t>
      </w:r>
      <w:r>
        <w:rPr>
          <w:rFonts w:ascii="Arial" w:hAnsi="Arial"/>
          <w:b/>
          <w:sz w:val="24"/>
          <w:lang w:val="el-GR"/>
        </w:rPr>
        <w:t xml:space="preserve">πλειονότητα </w:t>
      </w:r>
      <w:r>
        <w:rPr>
          <w:rFonts w:ascii="Arial" w:hAnsi="Arial"/>
          <w:sz w:val="24"/>
          <w:lang w:val="el-GR"/>
        </w:rPr>
        <w:t xml:space="preserve">των </w:t>
      </w:r>
      <w:r>
        <w:rPr>
          <w:rFonts w:ascii="Arial" w:hAnsi="Arial"/>
          <w:b/>
          <w:sz w:val="24"/>
          <w:lang w:val="el-GR"/>
        </w:rPr>
        <w:t xml:space="preserve">στελεχών </w:t>
      </w:r>
      <w:r>
        <w:rPr>
          <w:rFonts w:ascii="Arial" w:hAnsi="Arial"/>
          <w:b/>
          <w:i/>
          <w:sz w:val="24"/>
        </w:rPr>
        <w:t>L</w:t>
      </w:r>
      <w:r>
        <w:rPr>
          <w:rFonts w:ascii="Arial" w:hAnsi="Arial"/>
          <w:b/>
          <w:i/>
          <w:sz w:val="24"/>
          <w:lang w:val="el-GR"/>
        </w:rPr>
        <w:t xml:space="preserve">. </w:t>
      </w:r>
      <w:r>
        <w:rPr>
          <w:rFonts w:ascii="Arial" w:hAnsi="Arial"/>
          <w:b/>
          <w:i/>
          <w:sz w:val="24"/>
        </w:rPr>
        <w:t>monocytogenes</w:t>
      </w:r>
      <w:r>
        <w:rPr>
          <w:rFonts w:ascii="Arial" w:hAnsi="Arial"/>
          <w:i/>
          <w:sz w:val="24"/>
          <w:lang w:val="el-GR"/>
        </w:rPr>
        <w:t xml:space="preserve"> </w:t>
      </w:r>
      <w:r>
        <w:rPr>
          <w:rFonts w:ascii="Arial" w:hAnsi="Arial"/>
          <w:sz w:val="24"/>
          <w:lang w:val="el-GR"/>
        </w:rPr>
        <w:t xml:space="preserve"> είναι </w:t>
      </w:r>
      <w:r>
        <w:rPr>
          <w:rFonts w:ascii="Arial" w:hAnsi="Arial"/>
          <w:b/>
          <w:sz w:val="24"/>
          <w:lang w:val="el-GR"/>
        </w:rPr>
        <w:t xml:space="preserve">παθογόνα </w:t>
      </w:r>
      <w:r>
        <w:rPr>
          <w:rFonts w:ascii="Arial" w:hAnsi="Arial"/>
          <w:sz w:val="24"/>
          <w:lang w:val="el-GR"/>
        </w:rPr>
        <w:t xml:space="preserve">για τον άνθρωπο,  προκαλούν σοβαρές </w:t>
      </w:r>
      <w:r>
        <w:rPr>
          <w:rFonts w:ascii="Arial" w:hAnsi="Arial"/>
          <w:b/>
          <w:sz w:val="24"/>
          <w:lang w:val="el-GR"/>
        </w:rPr>
        <w:t>τροφικές δηλητηριάσεις</w:t>
      </w:r>
      <w:r>
        <w:rPr>
          <w:rFonts w:ascii="Arial" w:hAnsi="Arial"/>
          <w:sz w:val="24"/>
          <w:lang w:val="el-GR"/>
        </w:rPr>
        <w:t xml:space="preserve"> (Λιστερίωση - λοίμωξη), που οδηγούν ακόμα και στο </w:t>
      </w:r>
      <w:r>
        <w:rPr>
          <w:rFonts w:ascii="Arial" w:hAnsi="Arial"/>
          <w:b/>
          <w:sz w:val="24"/>
          <w:lang w:val="el-GR"/>
        </w:rPr>
        <w:t>θάνατο</w:t>
      </w:r>
      <w:r>
        <w:rPr>
          <w:rFonts w:ascii="Arial" w:hAnsi="Arial"/>
          <w:sz w:val="24"/>
          <w:lang w:val="el-GR"/>
        </w:rPr>
        <w:t xml:space="preserve">.   Τα </w:t>
      </w:r>
      <w:r>
        <w:rPr>
          <w:rFonts w:ascii="Arial" w:hAnsi="Arial"/>
          <w:b/>
          <w:sz w:val="24"/>
          <w:lang w:val="el-GR"/>
        </w:rPr>
        <w:t>ποσοστά θνησιμότητας</w:t>
      </w:r>
      <w:r>
        <w:rPr>
          <w:rFonts w:ascii="Arial" w:hAnsi="Arial"/>
          <w:sz w:val="24"/>
          <w:lang w:val="el-GR"/>
        </w:rPr>
        <w:t xml:space="preserve">  είναι </w:t>
      </w:r>
      <w:r>
        <w:rPr>
          <w:rFonts w:ascii="Arial" w:hAnsi="Arial"/>
          <w:b/>
          <w:sz w:val="24"/>
          <w:lang w:val="el-GR"/>
        </w:rPr>
        <w:t>υψηλά</w:t>
      </w:r>
      <w:r>
        <w:rPr>
          <w:rFonts w:ascii="Arial" w:hAnsi="Arial"/>
          <w:sz w:val="24"/>
          <w:lang w:val="el-GR"/>
        </w:rPr>
        <w:t xml:space="preserve"> και από την άποψη της </w:t>
      </w:r>
      <w:r>
        <w:rPr>
          <w:rFonts w:ascii="Arial" w:hAnsi="Arial"/>
          <w:b/>
          <w:sz w:val="24"/>
          <w:lang w:val="el-GR"/>
        </w:rPr>
        <w:t>Ασφάλειας Τροφίμων</w:t>
      </w:r>
      <w:r>
        <w:rPr>
          <w:rFonts w:ascii="Arial" w:hAnsi="Arial"/>
          <w:i/>
          <w:sz w:val="24"/>
          <w:lang w:val="el-GR"/>
        </w:rPr>
        <w:t xml:space="preserve"> </w:t>
      </w:r>
      <w:r>
        <w:rPr>
          <w:rFonts w:ascii="Arial" w:hAnsi="Arial"/>
          <w:sz w:val="24"/>
          <w:lang w:val="el-GR"/>
        </w:rPr>
        <w:t xml:space="preserve">θεωρείται τόσο σημαντικό, ώστε η </w:t>
      </w:r>
      <w:r>
        <w:rPr>
          <w:rFonts w:ascii="Arial" w:hAnsi="Arial"/>
          <w:b/>
          <w:sz w:val="24"/>
          <w:lang w:val="el-GR"/>
        </w:rPr>
        <w:t>νομοθεσία</w:t>
      </w:r>
      <w:r>
        <w:rPr>
          <w:rFonts w:ascii="Arial" w:hAnsi="Arial"/>
          <w:sz w:val="24"/>
          <w:lang w:val="el-GR"/>
        </w:rPr>
        <w:t xml:space="preserve"> της </w:t>
      </w:r>
      <w:r>
        <w:rPr>
          <w:rFonts w:ascii="Arial" w:hAnsi="Arial"/>
          <w:b/>
          <w:sz w:val="24"/>
          <w:lang w:val="el-GR"/>
        </w:rPr>
        <w:t>Ευρωπαϊκής  Ένωσης</w:t>
      </w:r>
      <w:r>
        <w:rPr>
          <w:rFonts w:ascii="Arial" w:hAnsi="Arial"/>
          <w:sz w:val="24"/>
          <w:lang w:val="el-GR"/>
        </w:rPr>
        <w:t xml:space="preserve"> επιβάλει την λεγόμενη </w:t>
      </w:r>
      <w:r>
        <w:rPr>
          <w:rFonts w:ascii="Arial" w:hAnsi="Arial"/>
          <w:b/>
          <w:sz w:val="24"/>
          <w:lang w:val="el-GR"/>
        </w:rPr>
        <w:t>μηδενική ανεκτικότητα</w:t>
      </w:r>
      <w:r>
        <w:rPr>
          <w:rFonts w:ascii="Arial" w:hAnsi="Arial"/>
          <w:sz w:val="24"/>
          <w:lang w:val="el-GR"/>
        </w:rPr>
        <w:t xml:space="preserve"> (</w:t>
      </w:r>
      <w:r>
        <w:rPr>
          <w:rFonts w:ascii="Arial" w:hAnsi="Arial"/>
          <w:i/>
          <w:sz w:val="24"/>
        </w:rPr>
        <w:t>zero</w:t>
      </w:r>
      <w:r>
        <w:rPr>
          <w:rFonts w:ascii="Arial" w:hAnsi="Arial"/>
          <w:i/>
          <w:sz w:val="24"/>
          <w:lang w:val="el-GR"/>
        </w:rPr>
        <w:t xml:space="preserve"> </w:t>
      </w:r>
      <w:r>
        <w:rPr>
          <w:rFonts w:ascii="Arial" w:hAnsi="Arial"/>
          <w:i/>
          <w:sz w:val="24"/>
        </w:rPr>
        <w:t>tolerance</w:t>
      </w:r>
      <w:r>
        <w:rPr>
          <w:rFonts w:ascii="Arial" w:hAnsi="Arial"/>
          <w:sz w:val="24"/>
          <w:lang w:val="el-GR"/>
        </w:rPr>
        <w:t xml:space="preserve">). Δηλαδή, εάν σε ένα δείγμα τροφίμου, μιας παρτίδας, βρεθεί  </w:t>
      </w:r>
      <w:r>
        <w:rPr>
          <w:rFonts w:ascii="Arial" w:hAnsi="Arial"/>
          <w:i/>
          <w:sz w:val="24"/>
        </w:rPr>
        <w:t>L</w:t>
      </w:r>
      <w:r>
        <w:rPr>
          <w:rFonts w:ascii="Arial" w:hAnsi="Arial"/>
          <w:i/>
          <w:sz w:val="24"/>
          <w:lang w:val="el-GR"/>
        </w:rPr>
        <w:t xml:space="preserve">. </w:t>
      </w:r>
      <w:r>
        <w:rPr>
          <w:rFonts w:ascii="Arial" w:hAnsi="Arial"/>
          <w:i/>
          <w:sz w:val="24"/>
        </w:rPr>
        <w:t>monocytogenes</w:t>
      </w:r>
      <w:r>
        <w:rPr>
          <w:rFonts w:ascii="Arial" w:hAnsi="Arial"/>
          <w:i/>
          <w:sz w:val="24"/>
          <w:lang w:val="el-GR"/>
        </w:rPr>
        <w:t xml:space="preserve">, </w:t>
      </w:r>
      <w:r>
        <w:rPr>
          <w:rFonts w:ascii="Arial" w:hAnsi="Arial"/>
          <w:sz w:val="24"/>
          <w:lang w:val="el-GR"/>
        </w:rPr>
        <w:t xml:space="preserve">η παρτίδα αυτή κρίνεται ως ακατάλληλη. Από όλες τις ευαίσθητες ομάδες του πληθυσμού εκείνη που αντιμετωπίζει τον οξύτερο κίνδυνο είναι οι έγκυες και κυρίως το έμβρυο. </w:t>
      </w:r>
      <w:r>
        <w:rPr>
          <w:rFonts w:ascii="Arial" w:hAnsi="Arial"/>
          <w:b/>
          <w:sz w:val="24"/>
          <w:lang w:val="el-GR"/>
        </w:rPr>
        <w:t>Έχει υπολογιστεί ότι η πιθανότητα να παρουσιάσει συμπτώματα λιστερίωσης μία έγκυος είναι 12 φορές μεγαλύτερη από μία γυναίκα που δεν</w:t>
      </w:r>
      <w:r>
        <w:rPr>
          <w:rFonts w:ascii="Arial" w:hAnsi="Arial"/>
          <w:sz w:val="24"/>
          <w:lang w:val="el-GR"/>
        </w:rPr>
        <w:t xml:space="preserve"> </w:t>
      </w:r>
      <w:r>
        <w:rPr>
          <w:rFonts w:ascii="Arial" w:hAnsi="Arial"/>
          <w:b/>
          <w:sz w:val="24"/>
          <w:lang w:val="el-GR"/>
        </w:rPr>
        <w:t>κυοφορεί.</w:t>
      </w: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Ο ελάχιστος αριθμός βακτηρίων, που απαιτείται για την πρόκληση λιστερίωσης (ελάχιστη μολυσματική δόση – </w:t>
      </w:r>
      <w:r>
        <w:rPr>
          <w:rFonts w:ascii="Arial" w:hAnsi="Arial"/>
          <w:i/>
          <w:sz w:val="24"/>
        </w:rPr>
        <w:t>minimum</w:t>
      </w:r>
      <w:r>
        <w:rPr>
          <w:rFonts w:ascii="Arial" w:hAnsi="Arial"/>
          <w:i/>
          <w:sz w:val="24"/>
          <w:lang w:val="el-GR"/>
        </w:rPr>
        <w:t xml:space="preserve"> </w:t>
      </w:r>
      <w:r>
        <w:rPr>
          <w:rFonts w:ascii="Arial" w:hAnsi="Arial"/>
          <w:i/>
          <w:sz w:val="24"/>
        </w:rPr>
        <w:t>infectious</w:t>
      </w:r>
      <w:r>
        <w:rPr>
          <w:rFonts w:ascii="Arial" w:hAnsi="Arial"/>
          <w:i/>
          <w:sz w:val="24"/>
          <w:lang w:val="el-GR"/>
        </w:rPr>
        <w:t xml:space="preserve"> </w:t>
      </w:r>
      <w:r>
        <w:rPr>
          <w:rFonts w:ascii="Arial" w:hAnsi="Arial"/>
          <w:i/>
          <w:sz w:val="24"/>
        </w:rPr>
        <w:t>dose</w:t>
      </w:r>
      <w:r>
        <w:rPr>
          <w:rFonts w:ascii="Arial" w:hAnsi="Arial"/>
          <w:sz w:val="24"/>
          <w:lang w:val="el-GR"/>
        </w:rPr>
        <w:t xml:space="preserve">) εξαρτάται, σε μεγάλο βαθμό, από την γενικότερη κατάσταση της υγείας του δέκτη (ξενιστής – </w:t>
      </w:r>
      <w:r>
        <w:rPr>
          <w:rFonts w:ascii="Arial" w:hAnsi="Arial"/>
          <w:i/>
          <w:sz w:val="24"/>
        </w:rPr>
        <w:t>host</w:t>
      </w:r>
      <w:r>
        <w:rPr>
          <w:rFonts w:ascii="Arial" w:hAnsi="Arial"/>
          <w:i/>
          <w:sz w:val="24"/>
          <w:lang w:val="el-GR"/>
        </w:rPr>
        <w:t>)</w:t>
      </w:r>
      <w:r>
        <w:rPr>
          <w:rFonts w:ascii="Arial" w:hAnsi="Arial"/>
          <w:sz w:val="24"/>
          <w:lang w:val="el-GR"/>
        </w:rPr>
        <w:t>. Σύμφωνα με επιδημιολογικά δεδομένα, η ελάχιστη δόση για υγιείς ανθρώπους είναι 10</w:t>
      </w:r>
      <w:r>
        <w:rPr>
          <w:rFonts w:ascii="Arial" w:hAnsi="Arial"/>
          <w:sz w:val="24"/>
          <w:vertAlign w:val="superscript"/>
          <w:lang w:val="el-GR"/>
        </w:rPr>
        <w:t xml:space="preserve">2 </w:t>
      </w:r>
      <w:r>
        <w:rPr>
          <w:rFonts w:ascii="Arial" w:hAnsi="Arial"/>
          <w:sz w:val="24"/>
          <w:lang w:val="el-GR"/>
        </w:rPr>
        <w:t>– 10</w:t>
      </w:r>
      <w:r>
        <w:rPr>
          <w:rFonts w:ascii="Arial" w:hAnsi="Arial"/>
          <w:sz w:val="24"/>
          <w:vertAlign w:val="superscript"/>
          <w:lang w:val="el-GR"/>
        </w:rPr>
        <w:t xml:space="preserve">3 </w:t>
      </w:r>
      <w:r>
        <w:rPr>
          <w:rFonts w:ascii="Arial" w:hAnsi="Arial"/>
          <w:sz w:val="24"/>
        </w:rPr>
        <w:t>cfu</w:t>
      </w:r>
      <w:r>
        <w:rPr>
          <w:rFonts w:ascii="Arial" w:hAnsi="Arial"/>
          <w:sz w:val="24"/>
          <w:lang w:val="el-GR"/>
        </w:rPr>
        <w:t>/</w:t>
      </w:r>
      <w:r>
        <w:rPr>
          <w:rFonts w:ascii="Arial" w:hAnsi="Arial"/>
          <w:sz w:val="24"/>
        </w:rPr>
        <w:t>g</w:t>
      </w:r>
      <w:r>
        <w:rPr>
          <w:rFonts w:ascii="Arial" w:hAnsi="Arial"/>
          <w:sz w:val="24"/>
          <w:lang w:val="el-GR"/>
        </w:rPr>
        <w:t>. Σε ασθενείς, όμως, ο αριθμός μπορεί να είναι πολύ μικρότερος, ίσως και 1 – 10</w:t>
      </w:r>
      <w:r>
        <w:rPr>
          <w:rFonts w:ascii="Arial" w:hAnsi="Arial"/>
          <w:sz w:val="24"/>
          <w:vertAlign w:val="superscript"/>
          <w:lang w:val="el-GR"/>
        </w:rPr>
        <w:t>3</w:t>
      </w:r>
      <w:r>
        <w:rPr>
          <w:rFonts w:ascii="Arial" w:hAnsi="Arial"/>
          <w:sz w:val="24"/>
          <w:lang w:val="el-GR"/>
        </w:rPr>
        <w:t xml:space="preserve"> </w:t>
      </w:r>
      <w:r>
        <w:rPr>
          <w:rFonts w:ascii="Arial" w:hAnsi="Arial"/>
          <w:sz w:val="24"/>
        </w:rPr>
        <w:t>cfu</w:t>
      </w:r>
      <w:r>
        <w:rPr>
          <w:rFonts w:ascii="Arial" w:hAnsi="Arial"/>
          <w:sz w:val="24"/>
          <w:lang w:val="el-GR"/>
        </w:rPr>
        <w:t>/</w:t>
      </w:r>
      <w:r>
        <w:rPr>
          <w:rFonts w:ascii="Arial" w:hAnsi="Arial"/>
          <w:sz w:val="24"/>
        </w:rPr>
        <w:t>g</w:t>
      </w:r>
      <w:r>
        <w:rPr>
          <w:rFonts w:ascii="Arial" w:hAnsi="Arial"/>
          <w:sz w:val="24"/>
          <w:lang w:val="el-GR"/>
        </w:rPr>
        <w:t xml:space="preserve">. </w:t>
      </w:r>
    </w:p>
    <w:p w:rsidR="003B64A7" w:rsidRPr="009E2053" w:rsidRDefault="003B64A7" w:rsidP="003B64A7">
      <w:pPr>
        <w:ind w:right="-30"/>
        <w:jc w:val="both"/>
        <w:rPr>
          <w:rFonts w:ascii="Arial" w:hAnsi="Arial"/>
          <w:sz w:val="24"/>
          <w:lang w:val="el-GR"/>
        </w:rPr>
      </w:pPr>
      <w:r>
        <w:rPr>
          <w:rFonts w:ascii="Arial" w:hAnsi="Arial"/>
          <w:sz w:val="24"/>
          <w:lang w:val="el-GR"/>
        </w:rPr>
        <w:t>Είναι πολύ διαδεδομένη στη φύση,  η ευρύτατη δε διασπορά της στο περιβάλλον  εξηγεί το γιατί είναι δυνατόν να απομονωθεί σε πλήθος τροφίμων. Απομονώνεται, κυρίως, από έτοιμα προς κατανάλωση τρόφιμα (</w:t>
      </w:r>
      <w:r>
        <w:rPr>
          <w:rFonts w:ascii="Arial" w:hAnsi="Arial"/>
          <w:i/>
          <w:sz w:val="24"/>
        </w:rPr>
        <w:t>ready</w:t>
      </w:r>
      <w:r>
        <w:rPr>
          <w:rFonts w:ascii="Arial" w:hAnsi="Arial"/>
          <w:i/>
          <w:sz w:val="24"/>
          <w:lang w:val="el-GR"/>
        </w:rPr>
        <w:t>-</w:t>
      </w:r>
      <w:r>
        <w:rPr>
          <w:rFonts w:ascii="Arial" w:hAnsi="Arial"/>
          <w:i/>
          <w:sz w:val="24"/>
        </w:rPr>
        <w:t>to</w:t>
      </w:r>
      <w:r>
        <w:rPr>
          <w:rFonts w:ascii="Arial" w:hAnsi="Arial"/>
          <w:i/>
          <w:sz w:val="24"/>
          <w:lang w:val="el-GR"/>
        </w:rPr>
        <w:t>-</w:t>
      </w:r>
      <w:r>
        <w:rPr>
          <w:rFonts w:ascii="Arial" w:hAnsi="Arial"/>
          <w:i/>
          <w:sz w:val="24"/>
        </w:rPr>
        <w:t>eat</w:t>
      </w:r>
      <w:r>
        <w:rPr>
          <w:rFonts w:ascii="Arial" w:hAnsi="Arial"/>
          <w:i/>
          <w:sz w:val="24"/>
          <w:lang w:val="el-GR"/>
        </w:rPr>
        <w:t xml:space="preserve"> </w:t>
      </w:r>
      <w:r>
        <w:rPr>
          <w:rFonts w:ascii="Arial" w:hAnsi="Arial"/>
          <w:i/>
          <w:sz w:val="24"/>
        </w:rPr>
        <w:t>foods</w:t>
      </w:r>
      <w:r>
        <w:rPr>
          <w:rFonts w:ascii="Arial" w:hAnsi="Arial"/>
          <w:sz w:val="24"/>
          <w:lang w:val="el-GR"/>
        </w:rPr>
        <w:t>), διότι τα περισσότερα από αυτά δεν υφίστανται υψηλή θερμική επεξεργασία και ο βασικός τρόπος συντήρησής τους είναι η ψύξη. Απομονώνεται, πολύ συχνά, σε νωπό γάλα (σε σύγκριση βέβαια με τη συχνότητα εμφάνισής της σε άλλα τρόφιμα), προερχόμενη, κατά κύριο λόγο, από τα γαλακτοφόρα ζώα και τις χρησιμοποιούμενες ζωοτροφές. Αναπτύσσεται και επιβιώνει σε μαλακά τυριά (</w:t>
      </w:r>
      <w:r>
        <w:rPr>
          <w:rFonts w:ascii="Arial" w:hAnsi="Arial"/>
          <w:sz w:val="24"/>
        </w:rPr>
        <w:t>camembert</w:t>
      </w:r>
      <w:r>
        <w:rPr>
          <w:rFonts w:ascii="Arial" w:hAnsi="Arial"/>
          <w:sz w:val="24"/>
          <w:lang w:val="el-GR"/>
        </w:rPr>
        <w:t xml:space="preserve">, </w:t>
      </w:r>
      <w:r>
        <w:rPr>
          <w:rFonts w:ascii="Arial" w:hAnsi="Arial"/>
          <w:sz w:val="24"/>
        </w:rPr>
        <w:t>brie</w:t>
      </w:r>
      <w:r>
        <w:rPr>
          <w:rFonts w:ascii="Arial" w:hAnsi="Arial"/>
          <w:sz w:val="24"/>
          <w:lang w:val="el-GR"/>
        </w:rPr>
        <w:t xml:space="preserve">, φέτα, τελεμές, κ.ά.), στα οποία και οφείλεται η πλειονότητα των λιστεριώσεων σε πολλές χώρες. Απαντάται, σε υψηλή συχνότητα, σε κοτόπουλα και συχνά σε λουκάνικα, καθώς και σε πλήθος  </w:t>
      </w:r>
      <w:r>
        <w:rPr>
          <w:rFonts w:ascii="Arial" w:hAnsi="Arial"/>
          <w:i/>
          <w:sz w:val="24"/>
        </w:rPr>
        <w:t>delicatessen</w:t>
      </w:r>
      <w:r>
        <w:rPr>
          <w:rFonts w:ascii="Arial" w:hAnsi="Arial"/>
          <w:sz w:val="24"/>
          <w:lang w:val="el-GR"/>
        </w:rPr>
        <w:t xml:space="preserve"> με βάση το κρέας. Επίσης, έχει απομονωθεί από γαρίδες, καραβίδες, καθώς και προϊόντα ψαριών, που έχουν υποστεί ζύμωση. Τέλος, λόγω της παρουσίας της στο χώμα και το νερό, συχνά απομονώνεται από λαχανικά (μαρούλι, νωπά κρεμμύδια, ραπανάκια, κ.ά.). </w:t>
      </w:r>
    </w:p>
    <w:p w:rsidR="003B64A7" w:rsidRPr="009E2053" w:rsidRDefault="003B64A7" w:rsidP="003B64A7">
      <w:pPr>
        <w:ind w:right="-30"/>
        <w:jc w:val="both"/>
        <w:rPr>
          <w:rFonts w:ascii="Arial" w:hAnsi="Arial"/>
          <w:sz w:val="24"/>
          <w:lang w:val="el-GR"/>
        </w:rPr>
      </w:pPr>
    </w:p>
    <w:p w:rsidR="003B64A7" w:rsidRPr="009E2053" w:rsidRDefault="003B64A7" w:rsidP="003B64A7">
      <w:pPr>
        <w:ind w:right="-30"/>
        <w:jc w:val="both"/>
        <w:rPr>
          <w:rFonts w:ascii="Arial" w:hAnsi="Arial"/>
          <w:i/>
          <w:sz w:val="24"/>
          <w:lang w:val="el-GR"/>
        </w:rPr>
      </w:pPr>
      <w:r>
        <w:rPr>
          <w:rFonts w:ascii="Arial" w:hAnsi="Arial"/>
          <w:sz w:val="24"/>
          <w:lang w:val="el-GR"/>
        </w:rPr>
        <w:t>Άλλα</w:t>
      </w:r>
      <w:r w:rsidRPr="009E2053">
        <w:rPr>
          <w:rFonts w:ascii="Arial" w:hAnsi="Arial"/>
          <w:sz w:val="24"/>
          <w:lang w:val="el-GR"/>
        </w:rPr>
        <w:t xml:space="preserve"> </w:t>
      </w:r>
      <w:r>
        <w:rPr>
          <w:rFonts w:ascii="Arial" w:hAnsi="Arial"/>
          <w:sz w:val="24"/>
          <w:lang w:val="el-GR"/>
        </w:rPr>
        <w:t>είδη</w:t>
      </w:r>
      <w:r w:rsidRPr="009E2053">
        <w:rPr>
          <w:rFonts w:ascii="Arial" w:hAnsi="Arial"/>
          <w:sz w:val="24"/>
          <w:lang w:val="el-GR"/>
        </w:rPr>
        <w:t xml:space="preserve"> </w:t>
      </w:r>
      <w:r>
        <w:rPr>
          <w:rFonts w:ascii="Arial" w:hAnsi="Arial"/>
          <w:sz w:val="24"/>
          <w:lang w:val="el-GR"/>
        </w:rPr>
        <w:t>του</w:t>
      </w:r>
      <w:r w:rsidRPr="009E2053">
        <w:rPr>
          <w:rFonts w:ascii="Arial" w:hAnsi="Arial"/>
          <w:sz w:val="24"/>
          <w:lang w:val="el-GR"/>
        </w:rPr>
        <w:t xml:space="preserve"> </w:t>
      </w:r>
      <w:r>
        <w:rPr>
          <w:rFonts w:ascii="Arial" w:hAnsi="Arial"/>
          <w:sz w:val="24"/>
          <w:lang w:val="el-GR"/>
        </w:rPr>
        <w:t>γένους</w:t>
      </w:r>
      <w:r w:rsidRPr="009E2053">
        <w:rPr>
          <w:rFonts w:ascii="Arial" w:hAnsi="Arial"/>
          <w:sz w:val="24"/>
          <w:lang w:val="el-GR"/>
        </w:rPr>
        <w:t xml:space="preserve"> </w:t>
      </w:r>
      <w:r>
        <w:rPr>
          <w:rFonts w:ascii="Arial" w:hAnsi="Arial"/>
          <w:i/>
          <w:sz w:val="24"/>
        </w:rPr>
        <w:t>Listeria</w:t>
      </w:r>
      <w:r w:rsidRPr="009E2053">
        <w:rPr>
          <w:rFonts w:ascii="Arial" w:hAnsi="Arial"/>
          <w:i/>
          <w:sz w:val="24"/>
          <w:lang w:val="el-GR"/>
        </w:rPr>
        <w:t xml:space="preserve"> </w:t>
      </w:r>
      <w:r>
        <w:rPr>
          <w:rFonts w:ascii="Arial" w:hAnsi="Arial"/>
          <w:sz w:val="24"/>
          <w:lang w:val="el-GR"/>
        </w:rPr>
        <w:t>είναι</w:t>
      </w:r>
      <w:r w:rsidRPr="009E2053">
        <w:rPr>
          <w:rFonts w:ascii="Arial" w:hAnsi="Arial"/>
          <w:sz w:val="24"/>
          <w:lang w:val="el-GR"/>
        </w:rPr>
        <w:t xml:space="preserve">: </w:t>
      </w:r>
      <w:r>
        <w:rPr>
          <w:rFonts w:ascii="Arial" w:hAnsi="Arial"/>
          <w:i/>
          <w:sz w:val="24"/>
        </w:rPr>
        <w:t>L</w:t>
      </w:r>
      <w:r w:rsidRPr="009E2053">
        <w:rPr>
          <w:rFonts w:ascii="Arial" w:hAnsi="Arial"/>
          <w:i/>
          <w:sz w:val="24"/>
          <w:lang w:val="el-GR"/>
        </w:rPr>
        <w:t xml:space="preserve">. </w:t>
      </w:r>
      <w:r>
        <w:rPr>
          <w:rFonts w:ascii="Arial" w:hAnsi="Arial"/>
          <w:i/>
          <w:sz w:val="24"/>
        </w:rPr>
        <w:t>innocua</w:t>
      </w:r>
      <w:r w:rsidRPr="009E2053">
        <w:rPr>
          <w:rFonts w:ascii="Arial" w:hAnsi="Arial"/>
          <w:i/>
          <w:sz w:val="24"/>
          <w:lang w:val="el-GR"/>
        </w:rPr>
        <w:t xml:space="preserve">, </w:t>
      </w:r>
      <w:r>
        <w:rPr>
          <w:rFonts w:ascii="Arial" w:hAnsi="Arial"/>
          <w:i/>
          <w:sz w:val="24"/>
        </w:rPr>
        <w:t>L</w:t>
      </w:r>
      <w:r w:rsidRPr="009E2053">
        <w:rPr>
          <w:rFonts w:ascii="Arial" w:hAnsi="Arial"/>
          <w:i/>
          <w:sz w:val="24"/>
          <w:lang w:val="el-GR"/>
        </w:rPr>
        <w:t xml:space="preserve">. </w:t>
      </w:r>
      <w:r>
        <w:rPr>
          <w:rFonts w:ascii="Arial" w:hAnsi="Arial"/>
          <w:i/>
          <w:sz w:val="24"/>
        </w:rPr>
        <w:t>welshimeri</w:t>
      </w:r>
      <w:r w:rsidRPr="009E2053">
        <w:rPr>
          <w:rFonts w:ascii="Arial" w:hAnsi="Arial"/>
          <w:i/>
          <w:sz w:val="24"/>
          <w:lang w:val="el-GR"/>
        </w:rPr>
        <w:t xml:space="preserve">, </w:t>
      </w:r>
      <w:r>
        <w:rPr>
          <w:rFonts w:ascii="Arial" w:hAnsi="Arial"/>
          <w:i/>
          <w:sz w:val="24"/>
        </w:rPr>
        <w:t>L</w:t>
      </w:r>
      <w:r w:rsidRPr="009E2053">
        <w:rPr>
          <w:rFonts w:ascii="Arial" w:hAnsi="Arial"/>
          <w:i/>
          <w:sz w:val="24"/>
          <w:lang w:val="el-GR"/>
        </w:rPr>
        <w:t xml:space="preserve">. </w:t>
      </w:r>
      <w:r>
        <w:rPr>
          <w:rFonts w:ascii="Arial" w:hAnsi="Arial"/>
          <w:i/>
          <w:sz w:val="24"/>
        </w:rPr>
        <w:t>ivanovii</w:t>
      </w:r>
      <w:r w:rsidRPr="009E2053">
        <w:rPr>
          <w:rFonts w:ascii="Arial" w:hAnsi="Arial"/>
          <w:i/>
          <w:sz w:val="24"/>
          <w:lang w:val="el-GR"/>
        </w:rPr>
        <w:t xml:space="preserve">, </w:t>
      </w:r>
      <w:r>
        <w:rPr>
          <w:rFonts w:ascii="Arial" w:hAnsi="Arial"/>
          <w:i/>
          <w:sz w:val="24"/>
        </w:rPr>
        <w:t>L</w:t>
      </w:r>
      <w:r w:rsidRPr="009E2053">
        <w:rPr>
          <w:rFonts w:ascii="Arial" w:hAnsi="Arial"/>
          <w:i/>
          <w:sz w:val="24"/>
          <w:lang w:val="el-GR"/>
        </w:rPr>
        <w:t xml:space="preserve">. </w:t>
      </w:r>
      <w:r>
        <w:rPr>
          <w:rFonts w:ascii="Arial" w:hAnsi="Arial"/>
          <w:i/>
          <w:sz w:val="24"/>
        </w:rPr>
        <w:t>grayi</w:t>
      </w:r>
      <w:r w:rsidRPr="009E2053">
        <w:rPr>
          <w:rFonts w:ascii="Arial" w:hAnsi="Arial"/>
          <w:i/>
          <w:sz w:val="24"/>
          <w:lang w:val="el-GR"/>
        </w:rPr>
        <w:t xml:space="preserve">, </w:t>
      </w:r>
    </w:p>
    <w:p w:rsidR="003B64A7" w:rsidRPr="009E2053" w:rsidRDefault="003B64A7" w:rsidP="003B64A7">
      <w:pPr>
        <w:ind w:right="-30"/>
        <w:jc w:val="both"/>
        <w:rPr>
          <w:rFonts w:ascii="Arial" w:hAnsi="Arial"/>
          <w:b/>
          <w:i/>
          <w:sz w:val="28"/>
        </w:rPr>
      </w:pPr>
      <w:r>
        <w:rPr>
          <w:rFonts w:ascii="Arial" w:hAnsi="Arial"/>
          <w:i/>
          <w:sz w:val="24"/>
        </w:rPr>
        <w:t>L</w:t>
      </w:r>
      <w:r w:rsidRPr="009E2053">
        <w:rPr>
          <w:rFonts w:ascii="Arial" w:hAnsi="Arial"/>
          <w:i/>
          <w:sz w:val="24"/>
        </w:rPr>
        <w:t xml:space="preserve">. </w:t>
      </w:r>
      <w:r>
        <w:rPr>
          <w:rFonts w:ascii="Arial" w:hAnsi="Arial"/>
          <w:i/>
          <w:sz w:val="24"/>
        </w:rPr>
        <w:t>seeligeri</w:t>
      </w:r>
      <w:r w:rsidRPr="009E2053">
        <w:rPr>
          <w:rFonts w:ascii="Arial" w:hAnsi="Arial"/>
          <w:i/>
          <w:sz w:val="24"/>
        </w:rPr>
        <w:t xml:space="preserve">, </w:t>
      </w:r>
      <w:r>
        <w:rPr>
          <w:rFonts w:ascii="Arial" w:hAnsi="Arial"/>
          <w:i/>
          <w:sz w:val="24"/>
        </w:rPr>
        <w:t>L</w:t>
      </w:r>
      <w:r w:rsidRPr="009E2053">
        <w:rPr>
          <w:rFonts w:ascii="Arial" w:hAnsi="Arial"/>
          <w:i/>
          <w:sz w:val="24"/>
        </w:rPr>
        <w:t xml:space="preserve">. </w:t>
      </w:r>
      <w:r>
        <w:rPr>
          <w:rFonts w:ascii="Arial" w:hAnsi="Arial"/>
          <w:i/>
          <w:sz w:val="24"/>
        </w:rPr>
        <w:t>murrayi</w:t>
      </w:r>
      <w:r w:rsidRPr="009E2053">
        <w:rPr>
          <w:rFonts w:ascii="Arial" w:hAnsi="Arial"/>
          <w:i/>
          <w:sz w:val="24"/>
        </w:rPr>
        <w:t xml:space="preserve">, </w:t>
      </w:r>
      <w:r>
        <w:rPr>
          <w:rFonts w:ascii="Arial" w:hAnsi="Arial"/>
          <w:i/>
          <w:sz w:val="24"/>
        </w:rPr>
        <w:t>L</w:t>
      </w:r>
      <w:r w:rsidRPr="009E2053">
        <w:rPr>
          <w:rFonts w:ascii="Arial" w:hAnsi="Arial"/>
          <w:i/>
          <w:sz w:val="24"/>
        </w:rPr>
        <w:t xml:space="preserve">. </w:t>
      </w:r>
      <w:r>
        <w:rPr>
          <w:rFonts w:ascii="Arial" w:hAnsi="Arial"/>
          <w:i/>
          <w:sz w:val="24"/>
        </w:rPr>
        <w:t>denitrificans.</w:t>
      </w:r>
    </w:p>
    <w:p w:rsidR="003B64A7" w:rsidRDefault="003B64A7" w:rsidP="003B64A7">
      <w:pPr>
        <w:ind w:right="-30"/>
        <w:jc w:val="both"/>
        <w:rPr>
          <w:rFonts w:ascii="Arial" w:hAnsi="Arial"/>
          <w:sz w:val="24"/>
          <w:lang w:val="el-GR"/>
        </w:rPr>
      </w:pPr>
      <w:r>
        <w:rPr>
          <w:rFonts w:ascii="Arial" w:hAnsi="Arial"/>
          <w:sz w:val="24"/>
          <w:lang w:val="el-GR"/>
        </w:rPr>
        <w:lastRenderedPageBreak/>
        <w:t xml:space="preserve">Η διαδικασία απομόνωσης και ταυτοποίησης της  </w:t>
      </w:r>
      <w:r>
        <w:rPr>
          <w:rFonts w:ascii="Arial" w:hAnsi="Arial"/>
          <w:i/>
          <w:sz w:val="24"/>
        </w:rPr>
        <w:t>L</w:t>
      </w:r>
      <w:r>
        <w:rPr>
          <w:rFonts w:ascii="Arial" w:hAnsi="Arial"/>
          <w:i/>
          <w:sz w:val="24"/>
          <w:lang w:val="el-GR"/>
        </w:rPr>
        <w:t xml:space="preserve">. </w:t>
      </w:r>
      <w:r>
        <w:rPr>
          <w:rFonts w:ascii="Arial" w:hAnsi="Arial"/>
          <w:i/>
          <w:sz w:val="24"/>
        </w:rPr>
        <w:t>monocytogenes</w:t>
      </w:r>
      <w:r>
        <w:rPr>
          <w:rFonts w:ascii="Arial" w:hAnsi="Arial"/>
          <w:sz w:val="24"/>
          <w:lang w:val="el-GR"/>
        </w:rPr>
        <w:t xml:space="preserve">  σε τρόφιμα </w:t>
      </w:r>
    </w:p>
    <w:p w:rsidR="003B64A7" w:rsidRDefault="003B64A7" w:rsidP="003B64A7">
      <w:pPr>
        <w:ind w:right="-30"/>
        <w:jc w:val="both"/>
        <w:rPr>
          <w:rFonts w:ascii="Arial" w:hAnsi="Arial"/>
          <w:sz w:val="24"/>
          <w:lang w:val="el-GR"/>
        </w:rPr>
      </w:pPr>
      <w:r>
        <w:rPr>
          <w:rFonts w:ascii="Arial" w:hAnsi="Arial"/>
          <w:sz w:val="24"/>
          <w:lang w:val="el-GR"/>
        </w:rPr>
        <w:t>(</w:t>
      </w:r>
      <w:r>
        <w:rPr>
          <w:rFonts w:ascii="Arial" w:hAnsi="Arial"/>
          <w:sz w:val="24"/>
        </w:rPr>
        <w:t>FDA</w:t>
      </w:r>
      <w:r>
        <w:rPr>
          <w:rFonts w:ascii="Arial" w:hAnsi="Arial"/>
          <w:sz w:val="24"/>
          <w:lang w:val="el-GR"/>
        </w:rPr>
        <w:t xml:space="preserve"> – </w:t>
      </w:r>
      <w:r>
        <w:rPr>
          <w:rFonts w:ascii="Arial" w:hAnsi="Arial"/>
          <w:sz w:val="24"/>
        </w:rPr>
        <w:t>BAM</w:t>
      </w:r>
      <w:r>
        <w:rPr>
          <w:rFonts w:ascii="Arial" w:hAnsi="Arial"/>
          <w:sz w:val="24"/>
          <w:lang w:val="el-GR"/>
        </w:rPr>
        <w:t xml:space="preserve"> 8</w:t>
      </w:r>
      <w:r>
        <w:rPr>
          <w:rFonts w:ascii="Arial" w:hAnsi="Arial"/>
          <w:sz w:val="24"/>
        </w:rPr>
        <w:t>th</w:t>
      </w:r>
      <w:r>
        <w:rPr>
          <w:rFonts w:ascii="Arial" w:hAnsi="Arial"/>
          <w:sz w:val="24"/>
          <w:lang w:val="el-GR"/>
        </w:rPr>
        <w:t xml:space="preserve"> </w:t>
      </w:r>
      <w:r>
        <w:rPr>
          <w:rFonts w:ascii="Arial" w:hAnsi="Arial"/>
          <w:sz w:val="24"/>
        </w:rPr>
        <w:t>Edition</w:t>
      </w:r>
      <w:r>
        <w:rPr>
          <w:rFonts w:ascii="Arial" w:hAnsi="Arial"/>
          <w:sz w:val="24"/>
          <w:lang w:val="el-GR"/>
        </w:rPr>
        <w:t xml:space="preserve"> 1995) παρουσιάζεται στο παρακάτω διάγραμμα</w:t>
      </w:r>
    </w:p>
    <w:p w:rsidR="003B64A7" w:rsidRDefault="003B64A7" w:rsidP="003B64A7">
      <w:pPr>
        <w:ind w:right="-30"/>
        <w:jc w:val="both"/>
        <w:rPr>
          <w:rFonts w:ascii="Arial" w:hAnsi="Arial"/>
          <w:b/>
          <w:sz w:val="28"/>
          <w:lang w:val="el-GR"/>
        </w:rPr>
      </w:pPr>
    </w:p>
    <w:p w:rsidR="003B64A7" w:rsidRDefault="003B64A7" w:rsidP="003B64A7">
      <w:pPr>
        <w:rPr>
          <w:rFonts w:ascii="Arial" w:hAnsi="Arial"/>
          <w:b/>
          <w:i/>
          <w:sz w:val="24"/>
          <w:u w:val="single"/>
          <w:lang w:val="el-GR"/>
        </w:rPr>
      </w:pPr>
      <w:r>
        <w:rPr>
          <w:rFonts w:ascii="Arial" w:hAnsi="Arial"/>
          <w:b/>
          <w:sz w:val="24"/>
          <w:lang w:val="el-GR"/>
        </w:rPr>
        <w:t xml:space="preserve">               </w:t>
      </w:r>
      <w:r>
        <w:rPr>
          <w:rFonts w:ascii="Arial" w:hAnsi="Arial"/>
          <w:b/>
          <w:sz w:val="24"/>
          <w:u w:val="single"/>
          <w:lang w:val="el-GR"/>
        </w:rPr>
        <w:t xml:space="preserve">ΑΠΟΜΟΝΩΣΗ  ΚΑΙ  ΤΑΥΤΟΠΟΙΗΣΗ  </w:t>
      </w:r>
      <w:r>
        <w:rPr>
          <w:rFonts w:ascii="Arial" w:hAnsi="Arial"/>
          <w:b/>
          <w:i/>
          <w:sz w:val="24"/>
          <w:u w:val="single"/>
        </w:rPr>
        <w:t>Listeria</w:t>
      </w:r>
      <w:r>
        <w:rPr>
          <w:rFonts w:ascii="Arial" w:hAnsi="Arial"/>
          <w:b/>
          <w:i/>
          <w:sz w:val="24"/>
          <w:u w:val="single"/>
          <w:lang w:val="el-GR"/>
        </w:rPr>
        <w:t xml:space="preserve"> </w:t>
      </w:r>
      <w:r>
        <w:rPr>
          <w:rFonts w:ascii="Arial" w:hAnsi="Arial"/>
          <w:b/>
          <w:i/>
          <w:sz w:val="24"/>
          <w:u w:val="single"/>
        </w:rPr>
        <w:t>monocytogenes</w:t>
      </w:r>
    </w:p>
    <w:p w:rsidR="003B64A7" w:rsidRDefault="003B64A7" w:rsidP="003B64A7">
      <w:pPr>
        <w:jc w:val="center"/>
        <w:rPr>
          <w:rFonts w:ascii="Arial" w:hAnsi="Arial"/>
          <w:b/>
          <w:sz w:val="32"/>
          <w:lang w:val="el-GR"/>
        </w:rPr>
      </w:pPr>
    </w:p>
    <w:p w:rsidR="003B64A7" w:rsidRDefault="003B64A7" w:rsidP="003B64A7">
      <w:pPr>
        <w:jc w:val="center"/>
        <w:rPr>
          <w:rFonts w:ascii="Arial" w:hAnsi="Arial"/>
          <w:b/>
          <w:sz w:val="32"/>
          <w:lang w:val="el-GR"/>
        </w:rPr>
      </w:pPr>
    </w:p>
    <w:p w:rsidR="003B64A7" w:rsidRDefault="003B64A7" w:rsidP="003B64A7">
      <w:pPr>
        <w:rPr>
          <w:rFonts w:ascii="Arial" w:hAnsi="Arial"/>
          <w:b/>
          <w:sz w:val="24"/>
          <w:lang w:val="el-GR"/>
        </w:rPr>
      </w:pPr>
      <w:r>
        <w:rPr>
          <w:rFonts w:ascii="Arial" w:hAnsi="Arial"/>
          <w:b/>
          <w:sz w:val="24"/>
          <w:lang w:val="el-GR"/>
        </w:rPr>
        <w:t xml:space="preserve">                                 25 </w:t>
      </w:r>
      <w:r>
        <w:rPr>
          <w:rFonts w:ascii="Arial" w:hAnsi="Arial"/>
          <w:b/>
          <w:sz w:val="24"/>
        </w:rPr>
        <w:t>g</w:t>
      </w:r>
      <w:r>
        <w:rPr>
          <w:rFonts w:ascii="Arial" w:hAnsi="Arial"/>
          <w:b/>
          <w:sz w:val="24"/>
          <w:lang w:val="el-GR"/>
        </w:rPr>
        <w:t xml:space="preserve"> ή </w:t>
      </w:r>
      <w:r>
        <w:rPr>
          <w:rFonts w:ascii="Arial" w:hAnsi="Arial"/>
          <w:b/>
          <w:sz w:val="24"/>
        </w:rPr>
        <w:t>mL</w:t>
      </w:r>
      <w:r>
        <w:rPr>
          <w:rFonts w:ascii="Arial" w:hAnsi="Arial"/>
          <w:b/>
          <w:sz w:val="24"/>
          <w:lang w:val="el-GR"/>
        </w:rPr>
        <w:t xml:space="preserve"> δείγματος ομογενοποιούνται</w:t>
      </w:r>
    </w:p>
    <w:p w:rsidR="003B64A7" w:rsidRDefault="003B64A7" w:rsidP="003B64A7">
      <w:pPr>
        <w:rPr>
          <w:rFonts w:ascii="Arial" w:hAnsi="Arial"/>
          <w:b/>
          <w:sz w:val="24"/>
          <w:lang w:val="en-GB"/>
        </w:rPr>
      </w:pPr>
      <w:r>
        <w:rPr>
          <w:rFonts w:ascii="Arial" w:hAnsi="Arial"/>
          <w:b/>
          <w:sz w:val="24"/>
          <w:lang w:val="el-GR"/>
        </w:rPr>
        <w:t xml:space="preserve">                                         με</w:t>
      </w:r>
      <w:r>
        <w:rPr>
          <w:rFonts w:ascii="Arial" w:hAnsi="Arial"/>
          <w:b/>
          <w:sz w:val="24"/>
          <w:lang w:val="en-GB"/>
        </w:rPr>
        <w:t xml:space="preserve">  225 </w:t>
      </w:r>
      <w:r>
        <w:rPr>
          <w:rFonts w:ascii="Arial" w:hAnsi="Arial"/>
          <w:b/>
          <w:sz w:val="24"/>
        </w:rPr>
        <w:t>mL</w:t>
      </w:r>
      <w:r>
        <w:rPr>
          <w:rFonts w:ascii="Arial" w:hAnsi="Arial"/>
          <w:b/>
          <w:sz w:val="24"/>
          <w:lang w:val="en-GB"/>
        </w:rPr>
        <w:t xml:space="preserve">  </w:t>
      </w:r>
      <w:r>
        <w:rPr>
          <w:rFonts w:ascii="Arial" w:hAnsi="Arial"/>
          <w:b/>
          <w:sz w:val="24"/>
        </w:rPr>
        <w:t>LEB</w:t>
      </w:r>
      <w:r>
        <w:rPr>
          <w:rFonts w:ascii="Arial" w:hAnsi="Arial"/>
          <w:b/>
          <w:sz w:val="24"/>
          <w:lang w:val="en-GB"/>
        </w:rPr>
        <w:t xml:space="preserve">  </w:t>
      </w:r>
      <w:r>
        <w:rPr>
          <w:rFonts w:ascii="Arial" w:hAnsi="Arial"/>
          <w:b/>
          <w:sz w:val="24"/>
        </w:rPr>
        <w:t>Broth</w:t>
      </w:r>
      <w:r>
        <w:rPr>
          <w:rFonts w:ascii="Arial" w:hAnsi="Arial"/>
          <w:b/>
          <w:sz w:val="24"/>
          <w:lang w:val="en-GB"/>
        </w:rPr>
        <w:t xml:space="preserve"> </w:t>
      </w:r>
      <w:r>
        <w:rPr>
          <w:rFonts w:ascii="Arial" w:hAnsi="Arial"/>
          <w:b/>
          <w:sz w:val="24"/>
        </w:rPr>
        <w:t>Base</w:t>
      </w:r>
      <w:r>
        <w:rPr>
          <w:rFonts w:ascii="Arial" w:hAnsi="Arial"/>
          <w:b/>
          <w:sz w:val="24"/>
          <w:lang w:val="en-GB"/>
        </w:rPr>
        <w:t>*.</w:t>
      </w:r>
    </w:p>
    <w:p w:rsidR="003B64A7" w:rsidRDefault="003B64A7" w:rsidP="003B64A7">
      <w:pPr>
        <w:rPr>
          <w:rFonts w:ascii="Arial" w:hAnsi="Arial"/>
          <w:b/>
          <w:sz w:val="28"/>
          <w:lang w:val="el-GR"/>
        </w:rPr>
      </w:pPr>
      <w:r>
        <w:rPr>
          <w:rFonts w:ascii="Arial" w:hAnsi="Arial"/>
          <w:b/>
          <w:sz w:val="24"/>
          <w:lang w:val="en-GB"/>
        </w:rPr>
        <w:t xml:space="preserve">                                         </w:t>
      </w:r>
      <w:r>
        <w:rPr>
          <w:rFonts w:ascii="Arial" w:hAnsi="Arial"/>
          <w:b/>
          <w:sz w:val="24"/>
          <w:lang w:val="el-GR"/>
        </w:rPr>
        <w:t>Επώαση στους 30</w:t>
      </w:r>
      <w:r>
        <w:rPr>
          <w:rFonts w:ascii="Arial" w:hAnsi="Arial"/>
          <w:b/>
          <w:sz w:val="24"/>
          <w:vertAlign w:val="superscript"/>
        </w:rPr>
        <w:t>o</w:t>
      </w:r>
      <w:r>
        <w:rPr>
          <w:rFonts w:ascii="Arial" w:hAnsi="Arial"/>
          <w:b/>
          <w:sz w:val="24"/>
          <w:lang w:val="el-GR"/>
        </w:rPr>
        <w:t xml:space="preserve"> </w:t>
      </w:r>
      <w:r>
        <w:rPr>
          <w:rFonts w:ascii="Arial" w:hAnsi="Arial"/>
          <w:b/>
          <w:sz w:val="24"/>
        </w:rPr>
        <w:t>C</w:t>
      </w:r>
      <w:r>
        <w:rPr>
          <w:rFonts w:ascii="Arial" w:hAnsi="Arial"/>
          <w:b/>
          <w:sz w:val="24"/>
          <w:lang w:val="el-GR"/>
        </w:rPr>
        <w:t>, για 4</w:t>
      </w:r>
      <w:r>
        <w:rPr>
          <w:rFonts w:ascii="Arial" w:hAnsi="Arial"/>
          <w:b/>
          <w:sz w:val="24"/>
        </w:rPr>
        <w:t>h</w:t>
      </w:r>
    </w:p>
    <w:p w:rsidR="003B64A7" w:rsidRDefault="005C0215" w:rsidP="003B64A7">
      <w:pPr>
        <w:jc w:val="center"/>
        <w:rPr>
          <w:rFonts w:ascii="Arial" w:hAnsi="Arial"/>
          <w:b/>
          <w:sz w:val="16"/>
          <w:lang w:val="el-GR"/>
        </w:rPr>
      </w:pPr>
      <w:r>
        <w:rPr>
          <w:rFonts w:ascii="Arial" w:hAnsi="Arial"/>
          <w:b/>
          <w:noProof/>
          <w:sz w:val="16"/>
        </w:rPr>
        <w:pict>
          <v:line id="_x0000_s1046" style="position:absolute;left:0;text-align:left;z-index:251668480" from="-38.25pt,-68.6pt" to="-38.25pt,-68.6pt" o:allowincell="f">
            <v:stroke endarrow="block"/>
          </v:line>
        </w:pict>
      </w:r>
    </w:p>
    <w:p w:rsidR="003B64A7" w:rsidRDefault="005C0215" w:rsidP="003B64A7">
      <w:pPr>
        <w:jc w:val="center"/>
        <w:rPr>
          <w:b/>
        </w:rPr>
      </w:pPr>
      <w:r>
        <w:rPr>
          <w:b/>
          <w:lang w:val="en-GB"/>
        </w:rPr>
      </w:r>
      <w:r>
        <w:rPr>
          <w:b/>
          <w:lang w:val="en-GB"/>
        </w:rPr>
        <w:pict>
          <v:group id="_x0000_s1029" editas="canvas" style="width:415.3pt;height:34.7pt;mso-position-horizontal-relative:char;mso-position-vertical-relative:line" coordorigin="2542,3037" coordsize="7200,602" o:allowincell="f">
            <o:lock v:ext="edit" aspectratio="t"/>
            <v:shape id="_x0000_s1030" type="#_x0000_t75" style="position:absolute;left:2542;top:3037;width:7200;height:602" o:preferrelative="f">
              <v:fill o:detectmouseclick="t"/>
              <v:path o:extrusionok="t" o:connecttype="none"/>
              <o:lock v:ext="edit" text="t"/>
            </v:shape>
            <v:shape id="_x0000_s1031" type="#_x0000_t67" style="position:absolute;left:5680;top:3037;width:455;height:481"/>
            <w10:anchorlock/>
          </v:group>
        </w:pict>
      </w:r>
    </w:p>
    <w:p w:rsidR="003B64A7" w:rsidRDefault="003B64A7" w:rsidP="003B64A7">
      <w:pPr>
        <w:jc w:val="center"/>
        <w:rPr>
          <w:b/>
          <w:sz w:val="16"/>
        </w:rPr>
      </w:pPr>
    </w:p>
    <w:p w:rsidR="003B64A7" w:rsidRDefault="003B64A7" w:rsidP="003B64A7">
      <w:pPr>
        <w:rPr>
          <w:rFonts w:ascii="Arial" w:hAnsi="Arial"/>
          <w:b/>
          <w:sz w:val="24"/>
        </w:rPr>
      </w:pPr>
      <w:r>
        <w:rPr>
          <w:rFonts w:ascii="Arial" w:hAnsi="Arial"/>
          <w:b/>
          <w:sz w:val="24"/>
        </w:rPr>
        <w:t xml:space="preserve">                        </w:t>
      </w:r>
      <w:r>
        <w:rPr>
          <w:rFonts w:ascii="Arial" w:hAnsi="Arial"/>
          <w:b/>
          <w:sz w:val="24"/>
          <w:lang w:val="el-GR"/>
        </w:rPr>
        <w:t>Προσθήκη</w:t>
      </w:r>
      <w:r>
        <w:rPr>
          <w:rFonts w:ascii="Arial" w:hAnsi="Arial"/>
          <w:b/>
          <w:sz w:val="24"/>
        </w:rPr>
        <w:t xml:space="preserve"> </w:t>
      </w:r>
      <w:r>
        <w:rPr>
          <w:rFonts w:ascii="Arial" w:hAnsi="Arial"/>
          <w:b/>
          <w:sz w:val="24"/>
          <w:lang w:val="el-GR"/>
        </w:rPr>
        <w:t>εκλεκτικού</w:t>
      </w:r>
      <w:r>
        <w:rPr>
          <w:rFonts w:ascii="Arial" w:hAnsi="Arial"/>
          <w:b/>
          <w:sz w:val="24"/>
        </w:rPr>
        <w:t xml:space="preserve"> </w:t>
      </w:r>
      <w:r>
        <w:rPr>
          <w:rFonts w:ascii="Arial" w:hAnsi="Arial"/>
          <w:b/>
          <w:sz w:val="24"/>
          <w:lang w:val="el-GR"/>
        </w:rPr>
        <w:t>παράγοντα</w:t>
      </w:r>
      <w:r>
        <w:rPr>
          <w:rFonts w:ascii="Arial" w:hAnsi="Arial"/>
          <w:b/>
          <w:sz w:val="24"/>
        </w:rPr>
        <w:t xml:space="preserve"> </w:t>
      </w:r>
      <w:r>
        <w:rPr>
          <w:rFonts w:ascii="Arial" w:hAnsi="Arial"/>
          <w:b/>
          <w:sz w:val="24"/>
          <w:lang w:val="el-GR"/>
        </w:rPr>
        <w:t>στον</w:t>
      </w:r>
      <w:r>
        <w:rPr>
          <w:rFonts w:ascii="Arial" w:hAnsi="Arial"/>
          <w:b/>
          <w:sz w:val="24"/>
        </w:rPr>
        <w:t xml:space="preserve"> </w:t>
      </w:r>
      <w:r>
        <w:rPr>
          <w:rFonts w:ascii="Arial" w:hAnsi="Arial"/>
          <w:b/>
          <w:sz w:val="24"/>
          <w:lang w:val="el-GR"/>
        </w:rPr>
        <w:t>εμπλουτισμό</w:t>
      </w:r>
    </w:p>
    <w:p w:rsidR="003B64A7" w:rsidRDefault="003B64A7" w:rsidP="003B64A7">
      <w:pPr>
        <w:rPr>
          <w:rFonts w:ascii="Arial" w:hAnsi="Arial"/>
          <w:b/>
          <w:sz w:val="24"/>
        </w:rPr>
      </w:pPr>
      <w:r>
        <w:rPr>
          <w:rFonts w:ascii="Arial" w:hAnsi="Arial"/>
          <w:b/>
          <w:sz w:val="24"/>
        </w:rPr>
        <w:t xml:space="preserve">                               (Listeria Selective Enrichment Supplement)</w:t>
      </w:r>
    </w:p>
    <w:p w:rsidR="003B64A7" w:rsidRDefault="003B64A7" w:rsidP="003B64A7">
      <w:pPr>
        <w:rPr>
          <w:rFonts w:ascii="Arial" w:hAnsi="Arial"/>
          <w:b/>
          <w:sz w:val="24"/>
          <w:lang w:val="el-GR"/>
        </w:rPr>
      </w:pPr>
      <w:r>
        <w:rPr>
          <w:rFonts w:ascii="Arial" w:hAnsi="Arial"/>
          <w:b/>
          <w:sz w:val="24"/>
        </w:rPr>
        <w:t xml:space="preserve">                                     </w:t>
      </w:r>
      <w:r>
        <w:rPr>
          <w:rFonts w:ascii="Arial" w:hAnsi="Arial"/>
          <w:b/>
          <w:sz w:val="24"/>
          <w:lang w:val="el-GR"/>
        </w:rPr>
        <w:t>Παραμονή στους 30</w:t>
      </w:r>
      <w:r>
        <w:rPr>
          <w:rFonts w:ascii="Arial" w:hAnsi="Arial"/>
          <w:b/>
          <w:sz w:val="24"/>
          <w:vertAlign w:val="superscript"/>
        </w:rPr>
        <w:t>o</w:t>
      </w:r>
      <w:r>
        <w:rPr>
          <w:rFonts w:ascii="Arial" w:hAnsi="Arial"/>
          <w:b/>
          <w:sz w:val="24"/>
          <w:lang w:val="el-GR"/>
        </w:rPr>
        <w:t xml:space="preserve"> </w:t>
      </w:r>
      <w:r>
        <w:rPr>
          <w:rFonts w:ascii="Arial" w:hAnsi="Arial"/>
          <w:b/>
          <w:sz w:val="24"/>
        </w:rPr>
        <w:t>C</w:t>
      </w:r>
      <w:r>
        <w:rPr>
          <w:rFonts w:ascii="Arial" w:hAnsi="Arial"/>
          <w:b/>
          <w:sz w:val="24"/>
          <w:lang w:val="el-GR"/>
        </w:rPr>
        <w:t>, για επώαση,</w:t>
      </w:r>
    </w:p>
    <w:p w:rsidR="003B64A7" w:rsidRDefault="005C0215" w:rsidP="003B64A7">
      <w:pPr>
        <w:rPr>
          <w:rFonts w:ascii="Arial" w:hAnsi="Arial"/>
          <w:b/>
          <w:sz w:val="28"/>
          <w:lang w:val="el-GR"/>
        </w:rPr>
      </w:pPr>
      <w:r>
        <w:rPr>
          <w:rFonts w:ascii="Arial" w:hAnsi="Arial"/>
          <w:b/>
          <w:noProof/>
          <w:sz w:val="28"/>
        </w:rPr>
        <w:pict>
          <v:shapetype id="_x0000_t91" coordsize="21600,21600" o:spt="91" adj="15126,2912" path="m21600,6079l@0,0@0@1,12427@1qx,12158l,21600@4,21600@4,12158qy12427@2l@0@2@0,12158xe">
            <v:stroke joinstyle="miter"/>
            <v:formulas>
              <v:f eqn="val #0"/>
              <v:f eqn="val #1"/>
              <v:f eqn="sum 12158 0 #1"/>
              <v:f eqn="sum @2 0 #1"/>
              <v:f eqn="prod @3 32768 32059"/>
              <v:f eqn="prod @4 1 2"/>
              <v:f eqn="sum 21600 0 #0"/>
              <v:f eqn="prod @6 #1 6079"/>
              <v:f eqn="sum @7 #0 0"/>
            </v:formulas>
            <v:path o:connecttype="custom" o:connectlocs="@0,0;@0,12158;@5,21600;21600,6079" o:connectangles="270,90,90,0" textboxrect="12427,@1,@8,@2;0,12158,@4,21600"/>
            <v:handles>
              <v:h position="#0,#1" xrange="12427,21600" yrange="0,6079"/>
            </v:handles>
          </v:shapetype>
          <v:shape id="_x0000_s1055" type="#_x0000_t91" style="position:absolute;margin-left:123.6pt;margin-top:27pt;width:34.5pt;height:48pt;rotation:180;z-index:251677696" o:allowincell="f"/>
        </w:pict>
      </w:r>
      <w:r>
        <w:rPr>
          <w:rFonts w:ascii="Arial" w:hAnsi="Arial"/>
          <w:b/>
          <w:noProof/>
          <w:sz w:val="28"/>
        </w:rPr>
        <w:pict>
          <v:shape id="_x0000_s1054" type="#_x0000_t91" style="position:absolute;margin-left:286.5pt;margin-top:24.9pt;width:30.7pt;height:48.7pt;rotation:-180;flip:x;z-index:251676672" o:allowincell="f"/>
        </w:pict>
      </w:r>
      <w:r w:rsidR="003B64A7">
        <w:rPr>
          <w:rFonts w:ascii="Arial" w:hAnsi="Arial"/>
          <w:b/>
          <w:sz w:val="24"/>
          <w:lang w:val="el-GR"/>
        </w:rPr>
        <w:t xml:space="preserve">                                        </w:t>
      </w:r>
      <w:r w:rsidR="003B64A7" w:rsidRPr="009E2053">
        <w:rPr>
          <w:rFonts w:ascii="Arial" w:hAnsi="Arial"/>
          <w:b/>
          <w:sz w:val="24"/>
          <w:lang w:val="el-GR"/>
        </w:rPr>
        <w:t xml:space="preserve">  </w:t>
      </w:r>
      <w:r w:rsidR="003B64A7">
        <w:rPr>
          <w:rFonts w:ascii="Arial" w:hAnsi="Arial"/>
          <w:b/>
          <w:sz w:val="24"/>
          <w:lang w:val="el-GR"/>
        </w:rPr>
        <w:t xml:space="preserve">  μέχρι 24 και  48</w:t>
      </w:r>
      <w:r w:rsidR="003B64A7">
        <w:rPr>
          <w:rFonts w:ascii="Arial" w:hAnsi="Arial"/>
          <w:b/>
          <w:sz w:val="24"/>
        </w:rPr>
        <w:t>h</w:t>
      </w:r>
      <w:r w:rsidR="003B64A7">
        <w:rPr>
          <w:rFonts w:ascii="Arial" w:hAnsi="Arial"/>
          <w:b/>
          <w:sz w:val="24"/>
          <w:lang w:val="el-GR"/>
        </w:rPr>
        <w:t>, συνολικά</w:t>
      </w:r>
      <w:r w:rsidR="003B64A7">
        <w:rPr>
          <w:rFonts w:ascii="Arial" w:hAnsi="Arial"/>
          <w:b/>
          <w:sz w:val="28"/>
          <w:lang w:val="el-GR"/>
        </w:rPr>
        <w:t xml:space="preserve">              </w:t>
      </w:r>
      <w:r w:rsidR="003B64A7">
        <w:rPr>
          <w:rFonts w:ascii="Arial" w:hAnsi="Arial"/>
          <w:b/>
          <w:sz w:val="28"/>
          <w:lang w:val="el-GR"/>
        </w:rPr>
        <w:tab/>
        <w:t xml:space="preserve">    </w:t>
      </w:r>
      <w:r>
        <w:rPr>
          <w:rFonts w:ascii="Arial" w:hAnsi="Arial"/>
          <w:b/>
          <w:sz w:val="28"/>
        </w:rPr>
      </w:r>
      <w:r>
        <w:rPr>
          <w:rFonts w:ascii="Arial" w:hAnsi="Arial"/>
          <w:b/>
          <w:sz w:val="28"/>
        </w:rPr>
        <w:pict>
          <v:group id="_x0000_s1032" editas="canvas" style="width:147.55pt;height:57.2pt;mso-position-horizontal-relative:char;mso-position-vertical-relative:line" coordorigin="4896,4262" coordsize="2558,992" o:allowincell="f">
            <o:lock v:ext="edit" aspectratio="t"/>
            <v:shape id="_x0000_s1033" type="#_x0000_t75" style="position:absolute;left:4896;top:4262;width:2558;height:992" o:preferrelative="f">
              <v:fill o:detectmouseclick="t"/>
              <v:path o:extrusionok="t" o:connecttype="none"/>
              <o:lock v:ext="edit" text="t"/>
            </v:shape>
            <w10:anchorlock/>
          </v:group>
        </w:pict>
      </w:r>
      <w:r w:rsidR="003B64A7">
        <w:rPr>
          <w:rFonts w:ascii="Arial" w:hAnsi="Arial"/>
          <w:b/>
          <w:sz w:val="28"/>
          <w:lang w:val="el-GR"/>
        </w:rPr>
        <w:t xml:space="preserve">            </w:t>
      </w:r>
    </w:p>
    <w:p w:rsidR="003B64A7" w:rsidRDefault="003B64A7" w:rsidP="003B64A7">
      <w:pPr>
        <w:rPr>
          <w:rFonts w:ascii="Arial" w:hAnsi="Arial"/>
          <w:b/>
          <w:sz w:val="28"/>
          <w:lang w:val="el-GR"/>
        </w:rPr>
      </w:pPr>
      <w:r>
        <w:rPr>
          <w:rFonts w:ascii="Arial" w:hAnsi="Arial"/>
          <w:b/>
          <w:sz w:val="28"/>
          <w:lang w:val="el-GR"/>
        </w:rPr>
        <w:t xml:space="preserve">               </w:t>
      </w:r>
    </w:p>
    <w:p w:rsidR="003B64A7" w:rsidRDefault="003B64A7" w:rsidP="003B64A7">
      <w:pPr>
        <w:rPr>
          <w:rFonts w:ascii="Arial" w:hAnsi="Arial"/>
          <w:sz w:val="24"/>
          <w:u w:val="single"/>
          <w:lang w:val="el-GR"/>
        </w:rPr>
      </w:pPr>
      <w:r>
        <w:rPr>
          <w:rFonts w:ascii="Arial" w:hAnsi="Arial"/>
          <w:b/>
          <w:sz w:val="28"/>
          <w:lang w:val="el-GR"/>
        </w:rPr>
        <w:t xml:space="preserve">         </w:t>
      </w:r>
      <w:r>
        <w:rPr>
          <w:rFonts w:ascii="Arial" w:hAnsi="Arial"/>
          <w:b/>
          <w:sz w:val="24"/>
          <w:u w:val="single"/>
          <w:lang w:val="el-GR"/>
        </w:rPr>
        <w:t>Μετά από 24</w:t>
      </w:r>
      <w:r>
        <w:rPr>
          <w:rFonts w:ascii="Arial" w:hAnsi="Arial"/>
          <w:b/>
          <w:sz w:val="24"/>
          <w:u w:val="single"/>
        </w:rPr>
        <w:t>h</w:t>
      </w:r>
      <w:r>
        <w:rPr>
          <w:rFonts w:ascii="Arial" w:hAnsi="Arial"/>
          <w:b/>
          <w:sz w:val="24"/>
          <w:lang w:val="el-GR"/>
        </w:rPr>
        <w:t xml:space="preserve">                                                               </w:t>
      </w:r>
      <w:r>
        <w:rPr>
          <w:rFonts w:ascii="Arial" w:hAnsi="Arial"/>
          <w:b/>
          <w:sz w:val="24"/>
          <w:u w:val="single"/>
          <w:lang w:val="el-GR"/>
        </w:rPr>
        <w:t>Μετά από 48</w:t>
      </w:r>
      <w:r>
        <w:rPr>
          <w:rFonts w:ascii="Arial" w:hAnsi="Arial"/>
          <w:b/>
          <w:sz w:val="24"/>
          <w:u w:val="single"/>
        </w:rPr>
        <w:t>h</w:t>
      </w:r>
    </w:p>
    <w:p w:rsidR="003B64A7" w:rsidRDefault="003B64A7" w:rsidP="003B64A7">
      <w:pPr>
        <w:rPr>
          <w:rFonts w:ascii="Arial" w:hAnsi="Arial"/>
          <w:b/>
          <w:sz w:val="24"/>
          <w:lang w:val="el-GR"/>
        </w:rPr>
      </w:pPr>
      <w:r>
        <w:rPr>
          <w:rFonts w:ascii="Arial" w:hAnsi="Arial"/>
          <w:sz w:val="24"/>
          <w:lang w:val="el-GR"/>
        </w:rPr>
        <w:t xml:space="preserve"> </w:t>
      </w:r>
      <w:r>
        <w:rPr>
          <w:rFonts w:ascii="Arial" w:hAnsi="Arial"/>
          <w:b/>
          <w:sz w:val="24"/>
          <w:lang w:val="el-GR"/>
        </w:rPr>
        <w:t>Μεταφορά (ανακαλλιέργεια)                                     Μεταφορά   (ανακαλλιέργεια)</w:t>
      </w:r>
    </w:p>
    <w:p w:rsidR="003B64A7" w:rsidRDefault="003B64A7" w:rsidP="003B64A7">
      <w:pPr>
        <w:rPr>
          <w:rFonts w:ascii="Arial" w:hAnsi="Arial"/>
          <w:b/>
          <w:sz w:val="24"/>
          <w:lang w:val="en-GB"/>
        </w:rPr>
      </w:pPr>
      <w:r>
        <w:rPr>
          <w:rFonts w:ascii="Arial" w:hAnsi="Arial"/>
          <w:b/>
          <w:sz w:val="24"/>
          <w:lang w:val="el-GR"/>
        </w:rPr>
        <w:t xml:space="preserve"> σε : </w:t>
      </w:r>
      <w:r w:rsidRPr="003B64A7">
        <w:rPr>
          <w:rFonts w:ascii="Arial" w:hAnsi="Arial"/>
          <w:b/>
          <w:sz w:val="24"/>
          <w:lang w:val="el-GR"/>
        </w:rPr>
        <w:t xml:space="preserve">1. </w:t>
      </w:r>
      <w:r>
        <w:rPr>
          <w:rFonts w:ascii="Arial" w:hAnsi="Arial"/>
          <w:b/>
          <w:sz w:val="24"/>
        </w:rPr>
        <w:t>Oxford</w:t>
      </w:r>
      <w:r>
        <w:rPr>
          <w:rFonts w:ascii="Arial" w:hAnsi="Arial"/>
          <w:b/>
          <w:sz w:val="24"/>
          <w:lang w:val="en-GB"/>
        </w:rPr>
        <w:t xml:space="preserve"> </w:t>
      </w:r>
      <w:r>
        <w:rPr>
          <w:rFonts w:ascii="Arial" w:hAnsi="Arial"/>
          <w:b/>
          <w:sz w:val="24"/>
        </w:rPr>
        <w:t>Agar</w:t>
      </w:r>
      <w:r>
        <w:rPr>
          <w:rFonts w:ascii="Arial" w:hAnsi="Arial"/>
          <w:b/>
          <w:sz w:val="24"/>
          <w:lang w:val="en-GB"/>
        </w:rPr>
        <w:t xml:space="preserve"> **                                                </w:t>
      </w:r>
      <w:r>
        <w:rPr>
          <w:rFonts w:ascii="Arial" w:hAnsi="Arial"/>
          <w:b/>
          <w:sz w:val="24"/>
          <w:lang w:val="el-GR"/>
        </w:rPr>
        <w:t>σε</w:t>
      </w:r>
      <w:r>
        <w:rPr>
          <w:rFonts w:ascii="Arial" w:hAnsi="Arial"/>
          <w:b/>
          <w:sz w:val="24"/>
          <w:lang w:val="en-GB"/>
        </w:rPr>
        <w:t xml:space="preserve"> :  1. </w:t>
      </w:r>
      <w:r>
        <w:rPr>
          <w:rFonts w:ascii="Arial" w:hAnsi="Arial"/>
          <w:b/>
          <w:sz w:val="24"/>
        </w:rPr>
        <w:t>Oxford</w:t>
      </w:r>
      <w:r>
        <w:rPr>
          <w:rFonts w:ascii="Arial" w:hAnsi="Arial"/>
          <w:b/>
          <w:sz w:val="24"/>
          <w:lang w:val="en-GB"/>
        </w:rPr>
        <w:t xml:space="preserve"> </w:t>
      </w:r>
      <w:r>
        <w:rPr>
          <w:rFonts w:ascii="Arial" w:hAnsi="Arial"/>
          <w:b/>
          <w:sz w:val="24"/>
        </w:rPr>
        <w:t>Agar</w:t>
      </w:r>
      <w:r>
        <w:rPr>
          <w:rFonts w:ascii="Arial" w:hAnsi="Arial"/>
          <w:b/>
          <w:sz w:val="24"/>
          <w:lang w:val="en-GB"/>
        </w:rPr>
        <w:t xml:space="preserve">  </w:t>
      </w:r>
    </w:p>
    <w:p w:rsidR="003B64A7" w:rsidRDefault="003B64A7" w:rsidP="003B64A7">
      <w:pPr>
        <w:rPr>
          <w:rFonts w:ascii="Arial" w:hAnsi="Arial"/>
          <w:b/>
          <w:sz w:val="24"/>
          <w:lang w:val="el-GR"/>
        </w:rPr>
      </w:pPr>
      <w:r>
        <w:rPr>
          <w:rFonts w:ascii="Arial" w:hAnsi="Arial"/>
          <w:b/>
          <w:sz w:val="24"/>
          <w:lang w:val="en-GB"/>
        </w:rPr>
        <w:t xml:space="preserve">        2. </w:t>
      </w:r>
      <w:r>
        <w:rPr>
          <w:rFonts w:ascii="Arial" w:hAnsi="Arial"/>
          <w:b/>
          <w:sz w:val="24"/>
        </w:rPr>
        <w:t>PALCAM</w:t>
      </w:r>
      <w:r>
        <w:rPr>
          <w:rFonts w:ascii="Arial" w:hAnsi="Arial"/>
          <w:b/>
          <w:sz w:val="24"/>
          <w:lang w:val="en-GB"/>
        </w:rPr>
        <w:t xml:space="preserve"> </w:t>
      </w:r>
      <w:r>
        <w:rPr>
          <w:rFonts w:ascii="Arial" w:hAnsi="Arial"/>
          <w:b/>
          <w:sz w:val="24"/>
        </w:rPr>
        <w:t>Agar</w:t>
      </w:r>
      <w:r>
        <w:rPr>
          <w:rFonts w:ascii="Arial" w:hAnsi="Arial"/>
          <w:b/>
          <w:sz w:val="24"/>
          <w:lang w:val="en-GB"/>
        </w:rPr>
        <w:t xml:space="preserve"> ***                                              </w:t>
      </w:r>
      <w:r>
        <w:rPr>
          <w:rFonts w:ascii="Arial" w:hAnsi="Arial"/>
          <w:b/>
          <w:sz w:val="24"/>
        </w:rPr>
        <w:t xml:space="preserve"> </w:t>
      </w:r>
      <w:r>
        <w:rPr>
          <w:rFonts w:ascii="Arial" w:hAnsi="Arial"/>
          <w:b/>
          <w:sz w:val="24"/>
          <w:lang w:val="en-GB"/>
        </w:rPr>
        <w:t xml:space="preserve">     2. </w:t>
      </w:r>
      <w:r>
        <w:rPr>
          <w:rFonts w:ascii="Arial" w:hAnsi="Arial"/>
          <w:b/>
          <w:sz w:val="24"/>
        </w:rPr>
        <w:t>PALCAM</w:t>
      </w:r>
      <w:r>
        <w:rPr>
          <w:rFonts w:ascii="Arial" w:hAnsi="Arial"/>
          <w:b/>
          <w:sz w:val="24"/>
          <w:lang w:val="el-GR"/>
        </w:rPr>
        <w:t xml:space="preserve"> </w:t>
      </w:r>
      <w:r>
        <w:rPr>
          <w:rFonts w:ascii="Arial" w:hAnsi="Arial"/>
          <w:b/>
          <w:sz w:val="24"/>
        </w:rPr>
        <w:t>Agar</w:t>
      </w:r>
    </w:p>
    <w:p w:rsidR="003B64A7" w:rsidRDefault="005C0215" w:rsidP="003B64A7">
      <w:pPr>
        <w:rPr>
          <w:rFonts w:ascii="Arial" w:hAnsi="Arial"/>
          <w:b/>
          <w:sz w:val="24"/>
          <w:lang w:val="el-GR"/>
        </w:rPr>
      </w:pPr>
      <w:r>
        <w:rPr>
          <w:rFonts w:ascii="Arial" w:hAnsi="Arial"/>
          <w:noProof/>
          <w:sz w:val="24"/>
        </w:rPr>
        <w:pict>
          <v:polyline id="_x0000_s1048" style="position:absolute;z-index:251670528;mso-position-horizontal:absolute;mso-position-horizontal-relative:text;mso-position-vertical:absolute;mso-position-vertical-relative:text" points="340.3pt,11.45pt,223.15pt,73.4pt,224.15pt,71.4pt" coordsize="2343,1239" o:allowincell="f" filled="f" strokeweight="3pt">
            <v:stroke endarrow="block"/>
            <v:path arrowok="t"/>
          </v:polyline>
        </w:pict>
      </w:r>
      <w:r w:rsidR="003B64A7">
        <w:rPr>
          <w:rFonts w:ascii="Arial" w:hAnsi="Arial"/>
          <w:b/>
          <w:sz w:val="24"/>
          <w:lang w:val="el-GR"/>
        </w:rPr>
        <w:t xml:space="preserve">                                         </w:t>
      </w:r>
    </w:p>
    <w:p w:rsidR="003B64A7" w:rsidRDefault="005C0215" w:rsidP="003B64A7">
      <w:pPr>
        <w:rPr>
          <w:rFonts w:ascii="Arial" w:hAnsi="Arial"/>
          <w:sz w:val="28"/>
          <w:lang w:val="el-GR"/>
        </w:rPr>
      </w:pPr>
      <w:r>
        <w:rPr>
          <w:rFonts w:ascii="Arial" w:hAnsi="Arial"/>
          <w:noProof/>
          <w:sz w:val="28"/>
        </w:rPr>
        <w:pict>
          <v:polyline id="_x0000_s1047" style="position:absolute;z-index:251669504;mso-position-horizontal:absolute;mso-position-horizontal-relative:text;mso-position-vertical:absolute;mso-position-vertical-relative:text" points="84pt,-.4pt,3in,57.6pt,221.65pt,57.7pt" coordsize="2753,1162" o:allowincell="f" filled="f" strokeweight="3pt">
            <v:stroke endarrow="block"/>
            <v:path arrowok="t"/>
          </v:polyline>
        </w:pict>
      </w:r>
    </w:p>
    <w:p w:rsidR="003B64A7" w:rsidRDefault="003B64A7" w:rsidP="003B64A7">
      <w:pPr>
        <w:rPr>
          <w:rFonts w:ascii="Arial" w:hAnsi="Arial"/>
          <w:sz w:val="28"/>
          <w:lang w:val="el-GR"/>
        </w:rPr>
      </w:pPr>
    </w:p>
    <w:p w:rsidR="003B64A7" w:rsidRDefault="003B64A7" w:rsidP="003B64A7">
      <w:pPr>
        <w:rPr>
          <w:rFonts w:ascii="Arial" w:hAnsi="Arial"/>
          <w:sz w:val="28"/>
          <w:lang w:val="el-GR"/>
        </w:rPr>
      </w:pPr>
    </w:p>
    <w:p w:rsidR="003B64A7" w:rsidRDefault="003B64A7" w:rsidP="003B64A7">
      <w:pPr>
        <w:rPr>
          <w:rFonts w:ascii="Arial" w:hAnsi="Arial"/>
          <w:sz w:val="28"/>
          <w:lang w:val="el-GR"/>
        </w:rPr>
      </w:pPr>
    </w:p>
    <w:p w:rsidR="003B64A7" w:rsidRDefault="003B64A7" w:rsidP="003B64A7">
      <w:pPr>
        <w:rPr>
          <w:rFonts w:ascii="Arial" w:hAnsi="Arial"/>
          <w:sz w:val="16"/>
          <w:lang w:val="el-GR"/>
        </w:rPr>
      </w:pPr>
    </w:p>
    <w:p w:rsidR="003B64A7" w:rsidRDefault="003B64A7" w:rsidP="003B64A7">
      <w:pPr>
        <w:rPr>
          <w:rFonts w:ascii="Arial" w:hAnsi="Arial"/>
          <w:b/>
          <w:sz w:val="24"/>
          <w:lang w:val="el-GR"/>
        </w:rPr>
      </w:pPr>
      <w:r>
        <w:rPr>
          <w:rFonts w:ascii="Arial" w:hAnsi="Arial"/>
          <w:sz w:val="28"/>
          <w:lang w:val="el-GR"/>
        </w:rPr>
        <w:t xml:space="preserve">                                  </w:t>
      </w:r>
      <w:r>
        <w:rPr>
          <w:rFonts w:ascii="Arial" w:hAnsi="Arial"/>
          <w:b/>
          <w:sz w:val="24"/>
          <w:lang w:val="el-GR"/>
        </w:rPr>
        <w:t>Επώαση στους 35</w:t>
      </w:r>
      <w:r>
        <w:rPr>
          <w:rFonts w:ascii="Arial" w:hAnsi="Arial"/>
          <w:b/>
          <w:sz w:val="24"/>
          <w:vertAlign w:val="superscript"/>
        </w:rPr>
        <w:t>o</w:t>
      </w:r>
      <w:r>
        <w:rPr>
          <w:rFonts w:ascii="Arial" w:hAnsi="Arial"/>
          <w:b/>
          <w:sz w:val="24"/>
          <w:vertAlign w:val="superscript"/>
          <w:lang w:val="el-GR"/>
        </w:rPr>
        <w:t xml:space="preserve"> </w:t>
      </w:r>
      <w:r>
        <w:rPr>
          <w:rFonts w:ascii="Arial" w:hAnsi="Arial"/>
          <w:b/>
          <w:sz w:val="24"/>
        </w:rPr>
        <w:t>C</w:t>
      </w:r>
      <w:r>
        <w:rPr>
          <w:rFonts w:ascii="Arial" w:hAnsi="Arial"/>
          <w:b/>
          <w:sz w:val="24"/>
          <w:lang w:val="el-GR"/>
        </w:rPr>
        <w:t>,  για 24 –  48</w:t>
      </w:r>
      <w:r>
        <w:rPr>
          <w:rFonts w:ascii="Arial" w:hAnsi="Arial"/>
          <w:b/>
          <w:sz w:val="24"/>
        </w:rPr>
        <w:t>h</w:t>
      </w:r>
      <w:r>
        <w:rPr>
          <w:rFonts w:ascii="Arial" w:hAnsi="Arial"/>
          <w:b/>
          <w:sz w:val="24"/>
          <w:lang w:val="el-GR"/>
        </w:rPr>
        <w:t xml:space="preserve"> </w:t>
      </w:r>
    </w:p>
    <w:p w:rsidR="003B64A7" w:rsidRDefault="003B64A7" w:rsidP="003B64A7">
      <w:pPr>
        <w:widowControl w:val="0"/>
        <w:jc w:val="center"/>
        <w:rPr>
          <w:rFonts w:ascii="Arial" w:hAnsi="Arial"/>
          <w:sz w:val="24"/>
          <w:lang w:val="el-GR"/>
        </w:rPr>
      </w:pPr>
      <w:r>
        <w:rPr>
          <w:rFonts w:ascii="Arial" w:hAnsi="Arial"/>
          <w:sz w:val="24"/>
          <w:lang w:val="el-GR"/>
        </w:rPr>
        <w:t xml:space="preserve">              </w:t>
      </w:r>
    </w:p>
    <w:p w:rsidR="003B64A7" w:rsidRDefault="005C0215" w:rsidP="003B64A7">
      <w:pPr>
        <w:widowControl w:val="0"/>
        <w:rPr>
          <w:rFonts w:ascii="Arial" w:hAnsi="Arial"/>
          <w:sz w:val="24"/>
          <w:lang w:val="el-GR"/>
        </w:rPr>
      </w:pPr>
      <w:r>
        <w:rPr>
          <w:rFonts w:ascii="Arial" w:hAnsi="Arial"/>
          <w:noProof/>
          <w:sz w:val="24"/>
        </w:rPr>
        <w:pict>
          <v:shape id="_x0000_s1049" type="#_x0000_t67" style="position:absolute;margin-left:204.2pt;margin-top:2.9pt;width:31.5pt;height:24pt;z-index:251671552" o:allowincell="f"/>
        </w:pict>
      </w:r>
    </w:p>
    <w:p w:rsidR="003B64A7" w:rsidRPr="008320D6" w:rsidRDefault="003B64A7" w:rsidP="003B64A7">
      <w:pPr>
        <w:widowControl w:val="0"/>
        <w:rPr>
          <w:rFonts w:ascii="Arial" w:hAnsi="Arial"/>
          <w:sz w:val="24"/>
          <w:lang w:val="el-GR"/>
        </w:rPr>
      </w:pPr>
      <w:r>
        <w:rPr>
          <w:rFonts w:ascii="Arial" w:hAnsi="Arial"/>
          <w:sz w:val="24"/>
          <w:lang w:val="el-GR"/>
        </w:rPr>
        <w:t xml:space="preserve">                  </w:t>
      </w:r>
      <w:r>
        <w:rPr>
          <w:rFonts w:ascii="Arial" w:hAnsi="Arial"/>
          <w:b/>
          <w:sz w:val="24"/>
          <w:lang w:val="el-GR"/>
        </w:rPr>
        <w:t>5</w:t>
      </w:r>
      <w:r w:rsidRPr="008320D6">
        <w:rPr>
          <w:rFonts w:ascii="Arial" w:hAnsi="Arial"/>
          <w:b/>
          <w:sz w:val="24"/>
          <w:lang w:val="el-GR"/>
        </w:rPr>
        <w:t xml:space="preserve"> </w:t>
      </w:r>
      <w:r>
        <w:rPr>
          <w:rFonts w:ascii="Arial" w:hAnsi="Arial"/>
          <w:b/>
          <w:sz w:val="24"/>
          <w:lang w:val="el-GR"/>
        </w:rPr>
        <w:t xml:space="preserve">πιθανές αποικίες μεταφέρονται σε </w:t>
      </w:r>
      <w:r>
        <w:rPr>
          <w:rFonts w:ascii="Arial" w:hAnsi="Arial"/>
          <w:b/>
          <w:sz w:val="24"/>
        </w:rPr>
        <w:t>TSA</w:t>
      </w:r>
      <w:r>
        <w:rPr>
          <w:rFonts w:ascii="Arial" w:hAnsi="Arial"/>
          <w:b/>
          <w:sz w:val="24"/>
          <w:lang w:val="el-GR"/>
        </w:rPr>
        <w:t xml:space="preserve"> – </w:t>
      </w:r>
      <w:r>
        <w:rPr>
          <w:rFonts w:ascii="Arial" w:hAnsi="Arial"/>
          <w:b/>
          <w:sz w:val="24"/>
        </w:rPr>
        <w:t>YE</w:t>
      </w:r>
      <w:r>
        <w:rPr>
          <w:rFonts w:ascii="Arial" w:hAnsi="Arial"/>
          <w:b/>
          <w:sz w:val="24"/>
          <w:lang w:val="el-GR"/>
        </w:rPr>
        <w:t xml:space="preserve"> </w:t>
      </w:r>
      <w:r>
        <w:rPr>
          <w:rFonts w:ascii="Arial" w:hAnsi="Arial"/>
          <w:b/>
          <w:sz w:val="24"/>
        </w:rPr>
        <w:t>Agar</w:t>
      </w:r>
      <w:r>
        <w:rPr>
          <w:rFonts w:ascii="Arial" w:hAnsi="Arial"/>
          <w:b/>
          <w:sz w:val="24"/>
          <w:lang w:val="el-GR"/>
        </w:rPr>
        <w:t xml:space="preserve"> ****</w:t>
      </w:r>
      <w:r w:rsidR="005C0215">
        <w:rPr>
          <w:rFonts w:ascii="Arial" w:hAnsi="Arial"/>
          <w:b/>
          <w:sz w:val="24"/>
        </w:rPr>
      </w:r>
      <w:r w:rsidR="005C0215">
        <w:rPr>
          <w:rFonts w:ascii="Arial" w:hAnsi="Arial"/>
          <w:b/>
          <w:sz w:val="24"/>
        </w:rPr>
        <w:pict>
          <v:group id="_x0000_s1034" editas="canvas" style="width:46.6pt;height:38.15pt;mso-position-horizontal-relative:char;mso-position-vertical-relative:line" coordorigin="6014,9210" coordsize="707,579" o:allowincell="f">
            <o:lock v:ext="edit" aspectratio="t"/>
            <v:shape id="_x0000_s1035" type="#_x0000_t75" style="position:absolute;left:6014;top:9210;width:707;height:579" o:preferrelative="f">
              <v:fill o:detectmouseclick="t"/>
              <v:path o:extrusionok="t" o:connecttype="none"/>
              <o:lock v:ext="edit" text="t"/>
            </v:shape>
            <w10:anchorlock/>
          </v:group>
        </w:pict>
      </w:r>
    </w:p>
    <w:p w:rsidR="003B64A7" w:rsidRDefault="003B64A7" w:rsidP="003B64A7">
      <w:pPr>
        <w:tabs>
          <w:tab w:val="center" w:pos="4748"/>
          <w:tab w:val="left" w:pos="6525"/>
        </w:tabs>
        <w:rPr>
          <w:rFonts w:ascii="Arial" w:hAnsi="Arial"/>
          <w:b/>
          <w:sz w:val="24"/>
          <w:lang w:val="el-GR"/>
        </w:rPr>
      </w:pPr>
      <w:r>
        <w:rPr>
          <w:rFonts w:ascii="Arial" w:hAnsi="Arial"/>
          <w:b/>
          <w:sz w:val="24"/>
          <w:lang w:val="el-GR"/>
        </w:rPr>
        <w:t xml:space="preserve">                      </w:t>
      </w:r>
    </w:p>
    <w:p w:rsidR="003B64A7" w:rsidRPr="00C3340B" w:rsidRDefault="005C0215" w:rsidP="003B64A7">
      <w:pPr>
        <w:tabs>
          <w:tab w:val="center" w:pos="4748"/>
          <w:tab w:val="left" w:pos="6525"/>
        </w:tabs>
        <w:rPr>
          <w:rFonts w:ascii="Arial" w:hAnsi="Arial"/>
          <w:b/>
          <w:i/>
          <w:sz w:val="24"/>
          <w:lang w:val="el-GR"/>
        </w:rPr>
      </w:pPr>
      <w:r>
        <w:rPr>
          <w:rFonts w:ascii="Arial" w:hAnsi="Arial"/>
          <w:noProof/>
          <w:sz w:val="24"/>
        </w:rPr>
        <w:pict>
          <v:shape id="_x0000_s1050" type="#_x0000_t67" style="position:absolute;margin-left:204.25pt;margin-top:4.95pt;width:31.45pt;height:24pt;z-index:251672576" o:allowincell="f"/>
        </w:pict>
      </w:r>
      <w:r w:rsidR="003B64A7">
        <w:rPr>
          <w:rFonts w:ascii="Arial" w:hAnsi="Arial"/>
          <w:b/>
          <w:sz w:val="24"/>
          <w:lang w:val="el-GR"/>
        </w:rPr>
        <w:t xml:space="preserve"> </w:t>
      </w:r>
    </w:p>
    <w:p w:rsidR="003B64A7" w:rsidRDefault="003B64A7" w:rsidP="003B64A7">
      <w:pPr>
        <w:tabs>
          <w:tab w:val="center" w:pos="4748"/>
          <w:tab w:val="left" w:pos="6525"/>
        </w:tabs>
        <w:rPr>
          <w:rFonts w:ascii="Arial" w:hAnsi="Arial"/>
          <w:b/>
          <w:sz w:val="24"/>
          <w:lang w:val="el-GR"/>
        </w:rPr>
      </w:pPr>
      <w:r>
        <w:rPr>
          <w:rFonts w:ascii="Arial" w:hAnsi="Arial"/>
          <w:b/>
          <w:sz w:val="24"/>
          <w:lang w:val="el-GR"/>
        </w:rPr>
        <w:t xml:space="preserve">                           </w:t>
      </w:r>
    </w:p>
    <w:p w:rsidR="003B64A7" w:rsidRDefault="003B64A7" w:rsidP="003B64A7">
      <w:pPr>
        <w:tabs>
          <w:tab w:val="center" w:pos="4748"/>
          <w:tab w:val="left" w:pos="6525"/>
        </w:tabs>
        <w:rPr>
          <w:rFonts w:ascii="Arial" w:hAnsi="Arial"/>
          <w:sz w:val="24"/>
          <w:lang w:val="el-GR"/>
        </w:rPr>
      </w:pPr>
      <w:r>
        <w:rPr>
          <w:rFonts w:ascii="Arial" w:hAnsi="Arial"/>
          <w:sz w:val="24"/>
          <w:lang w:val="el-GR"/>
        </w:rPr>
        <w:tab/>
      </w:r>
    </w:p>
    <w:p w:rsidR="003B64A7" w:rsidRDefault="003B64A7" w:rsidP="003B64A7">
      <w:pPr>
        <w:rPr>
          <w:rFonts w:ascii="Arial" w:hAnsi="Arial"/>
          <w:b/>
          <w:sz w:val="24"/>
          <w:lang w:val="el-GR"/>
        </w:rPr>
      </w:pPr>
      <w:r>
        <w:rPr>
          <w:rFonts w:ascii="Arial" w:hAnsi="Arial"/>
          <w:b/>
          <w:sz w:val="24"/>
          <w:lang w:val="el-GR"/>
        </w:rPr>
        <w:t xml:space="preserve">                                     Επώαση στους 30</w:t>
      </w:r>
      <w:r>
        <w:rPr>
          <w:rFonts w:ascii="Arial" w:hAnsi="Arial"/>
          <w:b/>
          <w:sz w:val="24"/>
          <w:vertAlign w:val="superscript"/>
        </w:rPr>
        <w:t>o</w:t>
      </w:r>
      <w:r>
        <w:rPr>
          <w:rFonts w:ascii="Arial" w:hAnsi="Arial"/>
          <w:b/>
          <w:sz w:val="24"/>
          <w:vertAlign w:val="superscript"/>
          <w:lang w:val="el-GR"/>
        </w:rPr>
        <w:t xml:space="preserve"> </w:t>
      </w:r>
      <w:r>
        <w:rPr>
          <w:rFonts w:ascii="Arial" w:hAnsi="Arial"/>
          <w:b/>
          <w:sz w:val="24"/>
        </w:rPr>
        <w:t>C</w:t>
      </w:r>
      <w:r>
        <w:rPr>
          <w:rFonts w:ascii="Arial" w:hAnsi="Arial"/>
          <w:b/>
          <w:sz w:val="24"/>
          <w:lang w:val="el-GR"/>
        </w:rPr>
        <w:t>, για 24 – 48</w:t>
      </w:r>
      <w:r>
        <w:rPr>
          <w:rFonts w:ascii="Arial" w:hAnsi="Arial"/>
          <w:b/>
          <w:sz w:val="24"/>
        </w:rPr>
        <w:t>h</w:t>
      </w:r>
    </w:p>
    <w:p w:rsidR="003B64A7" w:rsidRDefault="005C0215" w:rsidP="003B64A7">
      <w:pPr>
        <w:jc w:val="center"/>
        <w:rPr>
          <w:rFonts w:ascii="Arial" w:hAnsi="Arial"/>
          <w:b/>
          <w:sz w:val="24"/>
          <w:lang w:val="el-GR"/>
        </w:rPr>
      </w:pPr>
      <w:r>
        <w:rPr>
          <w:rFonts w:ascii="Arial" w:hAnsi="Arial"/>
          <w:b/>
          <w:noProof/>
          <w:sz w:val="24"/>
        </w:rPr>
        <w:pict>
          <v:shape id="_x0000_s1051" type="#_x0000_t67" style="position:absolute;left:0;text-align:left;margin-left:204.25pt;margin-top:5.35pt;width:31.45pt;height:24pt;z-index:251673600" o:allowincell="f"/>
        </w:pict>
      </w:r>
    </w:p>
    <w:p w:rsidR="003B64A7" w:rsidRPr="003B64A7" w:rsidRDefault="003B64A7" w:rsidP="003B64A7">
      <w:pPr>
        <w:rPr>
          <w:rFonts w:ascii="Arial" w:hAnsi="Arial"/>
          <w:b/>
          <w:sz w:val="24"/>
          <w:lang w:val="el-GR"/>
        </w:rPr>
      </w:pPr>
      <w:r>
        <w:rPr>
          <w:rFonts w:ascii="Arial" w:hAnsi="Arial"/>
          <w:b/>
          <w:sz w:val="24"/>
          <w:lang w:val="el-GR"/>
        </w:rPr>
        <w:t xml:space="preserve">                                                       </w:t>
      </w:r>
    </w:p>
    <w:p w:rsidR="003B64A7" w:rsidRPr="003B64A7" w:rsidRDefault="003B64A7" w:rsidP="003B64A7">
      <w:pPr>
        <w:rPr>
          <w:rFonts w:ascii="Arial" w:hAnsi="Arial"/>
          <w:b/>
          <w:sz w:val="24"/>
          <w:lang w:val="el-GR"/>
        </w:rPr>
      </w:pPr>
    </w:p>
    <w:p w:rsidR="003B64A7" w:rsidRPr="003B64A7" w:rsidRDefault="003B64A7" w:rsidP="003B64A7">
      <w:pPr>
        <w:rPr>
          <w:rFonts w:ascii="Arial" w:hAnsi="Arial"/>
          <w:b/>
          <w:sz w:val="24"/>
          <w:lang w:val="el-GR"/>
        </w:rPr>
      </w:pPr>
      <w:r>
        <w:rPr>
          <w:rFonts w:ascii="Arial" w:hAnsi="Arial"/>
          <w:b/>
          <w:sz w:val="24"/>
          <w:lang w:val="el-GR"/>
        </w:rPr>
        <w:t xml:space="preserve">                                                </w:t>
      </w:r>
      <w:r w:rsidRPr="003B64A7">
        <w:rPr>
          <w:rFonts w:ascii="Arial" w:hAnsi="Arial"/>
          <w:b/>
          <w:sz w:val="24"/>
          <w:lang w:val="el-GR"/>
        </w:rPr>
        <w:t xml:space="preserve">  </w:t>
      </w:r>
      <w:r>
        <w:rPr>
          <w:rFonts w:ascii="Arial" w:hAnsi="Arial"/>
          <w:b/>
          <w:sz w:val="24"/>
          <w:lang w:val="el-GR"/>
        </w:rPr>
        <w:t>Βιοχημικές δοκιμές</w:t>
      </w:r>
    </w:p>
    <w:p w:rsidR="003B64A7" w:rsidRPr="003B64A7" w:rsidRDefault="003B64A7" w:rsidP="003B64A7">
      <w:pPr>
        <w:rPr>
          <w:rFonts w:ascii="Arial" w:hAnsi="Arial"/>
          <w:b/>
          <w:sz w:val="24"/>
          <w:lang w:val="el-GR"/>
        </w:rPr>
      </w:pPr>
    </w:p>
    <w:p w:rsidR="003B64A7" w:rsidRDefault="003B64A7" w:rsidP="003B64A7">
      <w:pPr>
        <w:ind w:right="-30"/>
        <w:jc w:val="both"/>
        <w:rPr>
          <w:rFonts w:ascii="Arial" w:hAnsi="Arial"/>
          <w:b/>
          <w:sz w:val="24"/>
          <w:lang w:val="el-GR"/>
        </w:rPr>
      </w:pPr>
      <w:r>
        <w:rPr>
          <w:rFonts w:ascii="Arial" w:hAnsi="Arial"/>
          <w:sz w:val="24"/>
          <w:lang w:val="el-GR"/>
        </w:rPr>
        <w:t xml:space="preserve">Κατά τον έλεγχο της βιοχημικής δραστηριότητας η  </w:t>
      </w:r>
      <w:r>
        <w:rPr>
          <w:rFonts w:ascii="Arial" w:hAnsi="Arial"/>
          <w:b/>
          <w:i/>
          <w:sz w:val="24"/>
        </w:rPr>
        <w:t>Listeria</w:t>
      </w:r>
      <w:r>
        <w:rPr>
          <w:rFonts w:ascii="Arial" w:hAnsi="Arial"/>
          <w:b/>
          <w:i/>
          <w:sz w:val="24"/>
          <w:lang w:val="el-GR"/>
        </w:rPr>
        <w:t xml:space="preserve"> </w:t>
      </w:r>
      <w:r>
        <w:rPr>
          <w:rFonts w:ascii="Arial" w:hAnsi="Arial"/>
          <w:b/>
          <w:i/>
          <w:sz w:val="24"/>
        </w:rPr>
        <w:t>monocytogenes</w:t>
      </w:r>
      <w:r>
        <w:rPr>
          <w:rFonts w:ascii="Arial" w:hAnsi="Arial"/>
          <w:b/>
          <w:sz w:val="24"/>
          <w:lang w:val="el-GR"/>
        </w:rPr>
        <w:t xml:space="preserve">  </w:t>
      </w:r>
      <w:r>
        <w:rPr>
          <w:rFonts w:ascii="Arial" w:hAnsi="Arial"/>
          <w:sz w:val="24"/>
          <w:lang w:val="el-GR"/>
        </w:rPr>
        <w:t xml:space="preserve">δίνει τα παρακάτω αποτελέσματα, για τις αντίστοιχες   </w:t>
      </w:r>
      <w:r>
        <w:rPr>
          <w:rFonts w:ascii="Arial" w:hAnsi="Arial"/>
          <w:b/>
          <w:sz w:val="24"/>
          <w:lang w:val="el-GR"/>
        </w:rPr>
        <w:t xml:space="preserve">βιοχημικές δοκιμές </w:t>
      </w:r>
      <w:r>
        <w:rPr>
          <w:rFonts w:ascii="Arial" w:hAnsi="Arial"/>
          <w:sz w:val="24"/>
          <w:lang w:val="el-GR"/>
        </w:rPr>
        <w:t>:</w:t>
      </w:r>
    </w:p>
    <w:p w:rsidR="003B64A7" w:rsidRDefault="003B64A7" w:rsidP="003B64A7">
      <w:pPr>
        <w:ind w:right="-30"/>
        <w:jc w:val="both"/>
        <w:rPr>
          <w:rFonts w:ascii="Arial" w:hAnsi="Arial"/>
          <w:b/>
          <w:sz w:val="24"/>
          <w:lang w:val="el-GR"/>
        </w:rPr>
      </w:pPr>
    </w:p>
    <w:p w:rsidR="003B64A7" w:rsidRDefault="003B64A7" w:rsidP="003B64A7">
      <w:pPr>
        <w:numPr>
          <w:ilvl w:val="0"/>
          <w:numId w:val="42"/>
        </w:numPr>
        <w:ind w:right="-30"/>
        <w:jc w:val="both"/>
        <w:rPr>
          <w:rFonts w:ascii="Arial" w:hAnsi="Arial"/>
          <w:b/>
          <w:sz w:val="24"/>
          <w:lang w:val="el-GR"/>
        </w:rPr>
      </w:pPr>
      <w:r>
        <w:rPr>
          <w:rFonts w:ascii="Arial" w:hAnsi="Arial"/>
          <w:b/>
          <w:sz w:val="24"/>
          <w:lang w:val="el-GR"/>
        </w:rPr>
        <w:t xml:space="preserve">δοκιμή καταλάσης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525" w:right="-30"/>
        <w:jc w:val="both"/>
        <w:rPr>
          <w:rFonts w:ascii="Arial" w:hAnsi="Arial"/>
          <w:b/>
          <w:sz w:val="24"/>
        </w:rPr>
      </w:pPr>
    </w:p>
    <w:p w:rsidR="003B64A7" w:rsidRDefault="003B64A7" w:rsidP="003B64A7">
      <w:pPr>
        <w:numPr>
          <w:ilvl w:val="0"/>
          <w:numId w:val="42"/>
        </w:numPr>
        <w:ind w:right="-30"/>
        <w:jc w:val="both"/>
        <w:rPr>
          <w:rFonts w:ascii="Arial" w:hAnsi="Arial"/>
          <w:b/>
          <w:sz w:val="24"/>
          <w:u w:val="single"/>
          <w:lang w:val="el-GR"/>
        </w:rPr>
      </w:pPr>
      <w:r>
        <w:rPr>
          <w:rFonts w:ascii="Arial" w:hAnsi="Arial"/>
          <w:b/>
          <w:sz w:val="24"/>
          <w:lang w:val="el-GR"/>
        </w:rPr>
        <w:t xml:space="preserve">δοκιμή αναγωγής νιτρικών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525" w:right="-30"/>
        <w:jc w:val="both"/>
        <w:rPr>
          <w:rFonts w:ascii="Arial" w:hAnsi="Arial"/>
          <w:b/>
          <w:sz w:val="24"/>
          <w:u w:val="single"/>
          <w:lang w:val="el-GR"/>
        </w:rPr>
      </w:pPr>
    </w:p>
    <w:p w:rsidR="003B64A7" w:rsidRDefault="003B64A7" w:rsidP="003B64A7">
      <w:pPr>
        <w:numPr>
          <w:ilvl w:val="0"/>
          <w:numId w:val="42"/>
        </w:numPr>
        <w:ind w:right="-30"/>
        <w:jc w:val="both"/>
        <w:rPr>
          <w:rFonts w:ascii="Arial" w:hAnsi="Arial"/>
          <w:b/>
          <w:sz w:val="24"/>
          <w:u w:val="single"/>
          <w:lang w:val="el-GR"/>
        </w:rPr>
      </w:pPr>
      <w:r>
        <w:rPr>
          <w:rFonts w:ascii="Arial" w:hAnsi="Arial"/>
          <w:b/>
          <w:sz w:val="24"/>
          <w:lang w:val="el-GR"/>
        </w:rPr>
        <w:t xml:space="preserve">δοκιμή παραγωγής υδροθείου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u w:val="single"/>
          <w:lang w:val="el-GR"/>
        </w:rPr>
      </w:pPr>
    </w:p>
    <w:p w:rsidR="003B64A7" w:rsidRDefault="003B64A7" w:rsidP="003B64A7">
      <w:pPr>
        <w:numPr>
          <w:ilvl w:val="0"/>
          <w:numId w:val="42"/>
        </w:numPr>
        <w:ind w:right="-30"/>
        <w:jc w:val="both"/>
        <w:rPr>
          <w:rFonts w:ascii="Arial" w:hAnsi="Arial"/>
          <w:b/>
          <w:sz w:val="24"/>
          <w:u w:val="single"/>
          <w:lang w:val="el-GR"/>
        </w:rPr>
      </w:pPr>
      <w:r>
        <w:rPr>
          <w:rFonts w:ascii="Arial" w:hAnsi="Arial"/>
          <w:b/>
          <w:sz w:val="24"/>
          <w:lang w:val="el-GR"/>
        </w:rPr>
        <w:t xml:space="preserve">δοκιμή διάσπασης της ουρίας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u w:val="single"/>
          <w:lang w:val="el-GR"/>
        </w:rPr>
      </w:pPr>
    </w:p>
    <w:p w:rsidR="003B64A7" w:rsidRDefault="003B64A7" w:rsidP="003B64A7">
      <w:pPr>
        <w:numPr>
          <w:ilvl w:val="0"/>
          <w:numId w:val="42"/>
        </w:numPr>
        <w:ind w:right="-30"/>
        <w:jc w:val="both"/>
        <w:rPr>
          <w:rFonts w:ascii="Arial" w:hAnsi="Arial"/>
          <w:b/>
          <w:sz w:val="24"/>
          <w:lang w:val="el-GR"/>
        </w:rPr>
      </w:pPr>
      <w:r>
        <w:rPr>
          <w:rFonts w:ascii="Arial" w:hAnsi="Arial"/>
          <w:b/>
          <w:sz w:val="24"/>
          <w:lang w:val="el-GR"/>
        </w:rPr>
        <w:t xml:space="preserve">δοκιμή </w:t>
      </w:r>
      <w:r>
        <w:rPr>
          <w:rFonts w:ascii="Arial" w:hAnsi="Arial"/>
          <w:b/>
          <w:sz w:val="24"/>
        </w:rPr>
        <w:t xml:space="preserve">MR  </w:t>
      </w:r>
      <w:r>
        <w:rPr>
          <w:rFonts w:ascii="Arial" w:hAnsi="Arial"/>
          <w:b/>
          <w:sz w:val="24"/>
          <w:lang w:val="el-GR"/>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right="-30"/>
        <w:jc w:val="both"/>
        <w:rPr>
          <w:rFonts w:ascii="Arial" w:hAnsi="Arial"/>
          <w:b/>
          <w:sz w:val="24"/>
          <w:lang w:val="el-GR"/>
        </w:rPr>
      </w:pPr>
    </w:p>
    <w:p w:rsidR="003B64A7" w:rsidRDefault="003B64A7" w:rsidP="003B64A7">
      <w:pPr>
        <w:numPr>
          <w:ilvl w:val="0"/>
          <w:numId w:val="42"/>
        </w:numPr>
        <w:ind w:right="-30"/>
        <w:jc w:val="both"/>
        <w:rPr>
          <w:rFonts w:ascii="Arial" w:hAnsi="Arial"/>
          <w:b/>
          <w:sz w:val="24"/>
          <w:lang w:val="el-GR"/>
        </w:rPr>
      </w:pPr>
      <w:r>
        <w:rPr>
          <w:rFonts w:ascii="Arial" w:hAnsi="Arial"/>
          <w:b/>
          <w:sz w:val="24"/>
          <w:lang w:val="el-GR"/>
        </w:rPr>
        <w:t xml:space="preserve">δοκιμή </w:t>
      </w:r>
      <w:r>
        <w:rPr>
          <w:rFonts w:ascii="Arial" w:hAnsi="Arial"/>
          <w:b/>
          <w:sz w:val="24"/>
        </w:rPr>
        <w:t>Voges</w:t>
      </w:r>
      <w:r>
        <w:rPr>
          <w:rFonts w:ascii="Arial" w:hAnsi="Arial"/>
          <w:b/>
          <w:sz w:val="24"/>
          <w:lang w:val="el-GR"/>
        </w:rPr>
        <w:t xml:space="preserve"> – </w:t>
      </w:r>
      <w:r>
        <w:rPr>
          <w:rFonts w:ascii="Arial" w:hAnsi="Arial"/>
          <w:b/>
          <w:sz w:val="24"/>
        </w:rPr>
        <w:t>Proskauer</w:t>
      </w:r>
      <w:r>
        <w:rPr>
          <w:rFonts w:ascii="Arial" w:hAnsi="Arial"/>
          <w:b/>
          <w:sz w:val="24"/>
          <w:lang w:val="el-GR"/>
        </w:rPr>
        <w:t xml:space="preserve">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right="-30"/>
        <w:jc w:val="both"/>
        <w:rPr>
          <w:rFonts w:ascii="Arial" w:hAnsi="Arial"/>
          <w:b/>
          <w:sz w:val="24"/>
          <w:lang w:val="el-GR"/>
        </w:rPr>
      </w:pPr>
    </w:p>
    <w:p w:rsidR="003B64A7" w:rsidRDefault="003B64A7" w:rsidP="003B64A7">
      <w:pPr>
        <w:numPr>
          <w:ilvl w:val="0"/>
          <w:numId w:val="42"/>
        </w:numPr>
        <w:ind w:right="-30"/>
        <w:jc w:val="both"/>
        <w:rPr>
          <w:rFonts w:ascii="Arial" w:hAnsi="Arial"/>
          <w:b/>
          <w:sz w:val="24"/>
          <w:lang w:val="el-GR"/>
        </w:rPr>
      </w:pPr>
      <w:r>
        <w:rPr>
          <w:rFonts w:ascii="Arial" w:hAnsi="Arial"/>
          <w:b/>
          <w:sz w:val="24"/>
          <w:lang w:val="el-GR"/>
        </w:rPr>
        <w:t xml:space="preserve">δοκιμή αποικοδόμησης δεξτρόζης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42"/>
        </w:numPr>
        <w:ind w:right="-30"/>
        <w:jc w:val="both"/>
        <w:rPr>
          <w:rFonts w:ascii="Arial" w:hAnsi="Arial"/>
          <w:b/>
          <w:sz w:val="24"/>
          <w:lang w:val="el-GR"/>
        </w:rPr>
      </w:pPr>
      <w:r>
        <w:rPr>
          <w:rFonts w:ascii="Arial" w:hAnsi="Arial"/>
          <w:b/>
          <w:sz w:val="24"/>
          <w:lang w:val="el-GR"/>
        </w:rPr>
        <w:t>δοκιμή αποικοδόμησης εσκουλίνης /</w:t>
      </w:r>
      <w:r>
        <w:rPr>
          <w:rFonts w:ascii="Arial" w:hAnsi="Arial"/>
          <w:b/>
          <w:sz w:val="24"/>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right="-30"/>
        <w:jc w:val="both"/>
        <w:rPr>
          <w:rFonts w:ascii="Arial" w:hAnsi="Arial"/>
          <w:b/>
          <w:sz w:val="24"/>
          <w:lang w:val="el-GR"/>
        </w:rPr>
      </w:pPr>
    </w:p>
    <w:p w:rsidR="003B64A7" w:rsidRDefault="003B64A7" w:rsidP="003B64A7">
      <w:pPr>
        <w:numPr>
          <w:ilvl w:val="0"/>
          <w:numId w:val="42"/>
        </w:numPr>
        <w:ind w:right="-30"/>
        <w:jc w:val="both"/>
        <w:rPr>
          <w:rFonts w:ascii="Arial" w:hAnsi="Arial"/>
          <w:b/>
          <w:sz w:val="24"/>
          <w:u w:val="single"/>
          <w:lang w:val="el-GR"/>
        </w:rPr>
      </w:pPr>
      <w:r>
        <w:rPr>
          <w:rFonts w:ascii="Arial" w:hAnsi="Arial"/>
          <w:b/>
          <w:sz w:val="24"/>
          <w:lang w:val="el-GR"/>
        </w:rPr>
        <w:t xml:space="preserve">δοκιμή αποικοδόμησης μαλτόζης  / </w:t>
      </w:r>
      <w:r>
        <w:rPr>
          <w:rFonts w:ascii="Arial" w:hAnsi="Arial"/>
          <w:sz w:val="24"/>
          <w:lang w:val="el-GR"/>
        </w:rPr>
        <w:t xml:space="preserve">αποτέλεσμα </w:t>
      </w:r>
      <w:r>
        <w:rPr>
          <w:rFonts w:ascii="Arial" w:hAnsi="Arial"/>
          <w:b/>
          <w:sz w:val="24"/>
          <w:u w:val="single"/>
          <w:lang w:val="el-GR"/>
        </w:rPr>
        <w:t>θετικό</w:t>
      </w:r>
    </w:p>
    <w:p w:rsidR="003B64A7" w:rsidRDefault="003B64A7" w:rsidP="003B64A7">
      <w:pPr>
        <w:ind w:right="-30"/>
        <w:jc w:val="both"/>
        <w:rPr>
          <w:rFonts w:ascii="Arial" w:hAnsi="Arial"/>
          <w:b/>
          <w:sz w:val="24"/>
          <w:u w:val="single"/>
          <w:lang w:val="el-GR"/>
        </w:rPr>
      </w:pPr>
    </w:p>
    <w:p w:rsidR="003B64A7" w:rsidRDefault="003B64A7" w:rsidP="003B64A7">
      <w:pPr>
        <w:numPr>
          <w:ilvl w:val="0"/>
          <w:numId w:val="42"/>
        </w:numPr>
        <w:ind w:right="-30"/>
        <w:jc w:val="both"/>
        <w:rPr>
          <w:rFonts w:ascii="Arial" w:hAnsi="Arial"/>
          <w:b/>
          <w:sz w:val="24"/>
          <w:u w:val="single"/>
          <w:lang w:val="el-GR"/>
        </w:rPr>
      </w:pPr>
      <w:r>
        <w:rPr>
          <w:rFonts w:ascii="Arial" w:hAnsi="Arial"/>
          <w:b/>
          <w:sz w:val="24"/>
          <w:lang w:val="el-GR"/>
        </w:rPr>
        <w:t xml:space="preserve">δοκιμή αποικοδόμησης μανιτόλης / </w:t>
      </w:r>
      <w:r>
        <w:rPr>
          <w:rFonts w:ascii="Arial" w:hAnsi="Arial"/>
          <w:sz w:val="24"/>
          <w:lang w:val="el-GR"/>
        </w:rPr>
        <w:t xml:space="preserve">αποτέλεσμα </w:t>
      </w:r>
      <w:r>
        <w:rPr>
          <w:rFonts w:ascii="Arial" w:hAnsi="Arial"/>
          <w:b/>
          <w:sz w:val="24"/>
          <w:u w:val="single"/>
          <w:lang w:val="el-GR"/>
        </w:rPr>
        <w:t xml:space="preserve">αρνητικό  </w:t>
      </w:r>
    </w:p>
    <w:p w:rsidR="003B64A7" w:rsidRDefault="003B64A7" w:rsidP="003B64A7">
      <w:pPr>
        <w:ind w:left="284" w:right="-30"/>
        <w:jc w:val="both"/>
        <w:rPr>
          <w:rFonts w:ascii="Arial" w:hAnsi="Arial"/>
          <w:b/>
          <w:sz w:val="24"/>
          <w:lang w:val="el-GR"/>
        </w:rPr>
      </w:pPr>
    </w:p>
    <w:p w:rsidR="003B64A7" w:rsidRDefault="003B64A7" w:rsidP="003B64A7">
      <w:pPr>
        <w:numPr>
          <w:ilvl w:val="0"/>
          <w:numId w:val="42"/>
        </w:numPr>
        <w:ind w:right="-30"/>
        <w:jc w:val="both"/>
        <w:rPr>
          <w:rFonts w:ascii="Arial" w:hAnsi="Arial"/>
          <w:b/>
          <w:sz w:val="24"/>
          <w:u w:val="single"/>
          <w:lang w:val="el-GR"/>
        </w:rPr>
      </w:pPr>
      <w:r>
        <w:rPr>
          <w:rFonts w:ascii="Arial" w:hAnsi="Arial"/>
          <w:b/>
          <w:sz w:val="24"/>
          <w:lang w:val="el-GR"/>
        </w:rPr>
        <w:t xml:space="preserve">δοκιμή αποικοδόμησης ραμνόζης / </w:t>
      </w:r>
      <w:r w:rsidRPr="00A67E2D">
        <w:rPr>
          <w:rFonts w:ascii="Arial" w:hAnsi="Arial"/>
          <w:sz w:val="24"/>
          <w:lang w:val="el-GR"/>
        </w:rPr>
        <w:t xml:space="preserve">αποτέλεσμα </w:t>
      </w:r>
      <w:r>
        <w:rPr>
          <w:rFonts w:ascii="Arial" w:hAnsi="Arial"/>
          <w:b/>
          <w:sz w:val="24"/>
          <w:u w:val="single"/>
          <w:lang w:val="el-GR"/>
        </w:rPr>
        <w:t>θετικό</w:t>
      </w:r>
    </w:p>
    <w:p w:rsidR="003B64A7" w:rsidRDefault="003B64A7" w:rsidP="003B64A7">
      <w:pPr>
        <w:ind w:right="-30"/>
        <w:jc w:val="both"/>
        <w:rPr>
          <w:rFonts w:ascii="Arial" w:hAnsi="Arial"/>
          <w:sz w:val="24"/>
          <w:u w:val="single"/>
          <w:lang w:val="el-GR"/>
        </w:rPr>
      </w:pPr>
    </w:p>
    <w:p w:rsidR="003B64A7" w:rsidRPr="002B12EA" w:rsidRDefault="003B64A7" w:rsidP="003B64A7">
      <w:pPr>
        <w:ind w:left="284" w:right="-30"/>
        <w:jc w:val="both"/>
        <w:rPr>
          <w:rFonts w:ascii="Arial" w:hAnsi="Arial"/>
          <w:b/>
          <w:sz w:val="24"/>
          <w:lang w:val="el-GR"/>
        </w:rPr>
      </w:pPr>
      <w:r w:rsidRPr="002B12EA">
        <w:rPr>
          <w:rFonts w:ascii="Arial" w:hAnsi="Arial"/>
          <w:b/>
          <w:sz w:val="24"/>
          <w:lang w:val="el-GR"/>
        </w:rPr>
        <w:t>12.δοκιμή αποικοδόμησης ξυλόζης</w:t>
      </w:r>
      <w:r w:rsidRPr="002B12EA">
        <w:rPr>
          <w:rFonts w:ascii="Arial" w:hAnsi="Arial"/>
          <w:sz w:val="24"/>
          <w:lang w:val="el-GR"/>
        </w:rPr>
        <w:t xml:space="preserve"> /</w:t>
      </w:r>
      <w:r w:rsidRPr="002B12EA">
        <w:rPr>
          <w:rFonts w:ascii="Arial" w:hAnsi="Arial"/>
          <w:b/>
          <w:sz w:val="24"/>
          <w:lang w:val="el-GR"/>
        </w:rPr>
        <w:t xml:space="preserve"> </w:t>
      </w:r>
      <w:r w:rsidRPr="002B12EA">
        <w:rPr>
          <w:rFonts w:ascii="Arial" w:hAnsi="Arial"/>
          <w:sz w:val="24"/>
          <w:lang w:val="el-GR"/>
        </w:rPr>
        <w:t>αποτέλεσμα</w:t>
      </w:r>
      <w:r w:rsidRPr="002B12EA">
        <w:rPr>
          <w:rFonts w:ascii="Arial" w:hAnsi="Arial"/>
          <w:b/>
          <w:sz w:val="24"/>
          <w:lang w:val="el-GR"/>
        </w:rPr>
        <w:t xml:space="preserve"> </w:t>
      </w:r>
      <w:r w:rsidRPr="002B12EA">
        <w:rPr>
          <w:rFonts w:ascii="Arial" w:hAnsi="Arial"/>
          <w:b/>
          <w:sz w:val="24"/>
          <w:u w:val="single"/>
          <w:lang w:val="el-GR"/>
        </w:rPr>
        <w:t>αρνητικό.</w:t>
      </w:r>
    </w:p>
    <w:p w:rsidR="003B64A7" w:rsidRDefault="003B64A7" w:rsidP="003B64A7">
      <w:pPr>
        <w:ind w:left="284" w:right="-30"/>
        <w:jc w:val="both"/>
        <w:rPr>
          <w:rFonts w:ascii="Arial" w:hAnsi="Arial"/>
          <w:b/>
          <w:sz w:val="24"/>
          <w:lang w:val="el-GR"/>
        </w:rPr>
      </w:pPr>
    </w:p>
    <w:p w:rsidR="003B64A7" w:rsidRDefault="003B64A7" w:rsidP="003B64A7">
      <w:pPr>
        <w:ind w:right="-30"/>
        <w:jc w:val="both"/>
        <w:rPr>
          <w:rFonts w:ascii="Arial" w:hAnsi="Arial"/>
          <w:b/>
          <w:i/>
          <w:sz w:val="24"/>
          <w:lang w:val="el-GR"/>
        </w:rPr>
      </w:pPr>
    </w:p>
    <w:p w:rsidR="003B64A7" w:rsidRPr="009342FE" w:rsidRDefault="003B64A7" w:rsidP="003B64A7">
      <w:pPr>
        <w:ind w:right="-30"/>
        <w:jc w:val="both"/>
        <w:rPr>
          <w:rFonts w:ascii="Arial" w:hAnsi="Arial"/>
          <w:b/>
          <w:i/>
          <w:sz w:val="24"/>
          <w:lang w:val="el-GR"/>
        </w:rPr>
      </w:pPr>
      <w:r>
        <w:rPr>
          <w:rFonts w:ascii="Arial" w:hAnsi="Arial"/>
          <w:b/>
          <w:i/>
          <w:sz w:val="24"/>
          <w:lang w:val="el-GR"/>
        </w:rPr>
        <w:t xml:space="preserve">Οι πιθανές σε </w:t>
      </w:r>
      <w:r>
        <w:rPr>
          <w:rFonts w:ascii="Arial" w:hAnsi="Arial"/>
          <w:b/>
          <w:i/>
          <w:sz w:val="24"/>
        </w:rPr>
        <w:t>Listeria</w:t>
      </w:r>
      <w:r w:rsidRPr="009342FE">
        <w:rPr>
          <w:rFonts w:ascii="Arial" w:hAnsi="Arial"/>
          <w:b/>
          <w:i/>
          <w:sz w:val="24"/>
          <w:lang w:val="el-GR"/>
        </w:rPr>
        <w:t xml:space="preserve"> </w:t>
      </w:r>
      <w:r>
        <w:rPr>
          <w:rFonts w:ascii="Arial" w:hAnsi="Arial"/>
          <w:b/>
          <w:i/>
          <w:sz w:val="24"/>
        </w:rPr>
        <w:t>monocytogenes</w:t>
      </w:r>
      <w:r w:rsidRPr="009342FE">
        <w:rPr>
          <w:rFonts w:ascii="Arial" w:hAnsi="Arial"/>
          <w:b/>
          <w:i/>
          <w:sz w:val="24"/>
          <w:lang w:val="el-GR"/>
        </w:rPr>
        <w:t xml:space="preserve"> </w:t>
      </w:r>
      <w:r>
        <w:rPr>
          <w:rFonts w:ascii="Arial" w:hAnsi="Arial"/>
          <w:b/>
          <w:i/>
          <w:sz w:val="24"/>
          <w:lang w:val="el-GR"/>
        </w:rPr>
        <w:t xml:space="preserve">αποικίες στο μεν </w:t>
      </w:r>
      <w:r>
        <w:rPr>
          <w:rFonts w:ascii="Arial" w:hAnsi="Arial"/>
          <w:b/>
          <w:i/>
          <w:sz w:val="24"/>
        </w:rPr>
        <w:t>Oxford</w:t>
      </w:r>
      <w:r w:rsidRPr="009342FE">
        <w:rPr>
          <w:rFonts w:ascii="Arial" w:hAnsi="Arial"/>
          <w:b/>
          <w:i/>
          <w:sz w:val="24"/>
          <w:lang w:val="el-GR"/>
        </w:rPr>
        <w:t xml:space="preserve"> </w:t>
      </w:r>
      <w:r>
        <w:rPr>
          <w:rFonts w:ascii="Arial" w:hAnsi="Arial"/>
          <w:b/>
          <w:i/>
          <w:sz w:val="24"/>
        </w:rPr>
        <w:t>Agar</w:t>
      </w:r>
      <w:r w:rsidRPr="009342FE">
        <w:rPr>
          <w:rFonts w:ascii="Arial" w:hAnsi="Arial"/>
          <w:b/>
          <w:i/>
          <w:sz w:val="24"/>
          <w:lang w:val="el-GR"/>
        </w:rPr>
        <w:t xml:space="preserve"> </w:t>
      </w:r>
      <w:r>
        <w:rPr>
          <w:rFonts w:ascii="Arial" w:hAnsi="Arial"/>
          <w:b/>
          <w:i/>
          <w:sz w:val="24"/>
          <w:lang w:val="el-GR"/>
        </w:rPr>
        <w:t xml:space="preserve">έχουν χρώμα πρασινοκαφέ και περιβάλλονται από μαύρη άλω, ενώ στο </w:t>
      </w:r>
      <w:r>
        <w:rPr>
          <w:rFonts w:ascii="Arial" w:hAnsi="Arial"/>
          <w:b/>
          <w:i/>
          <w:sz w:val="24"/>
        </w:rPr>
        <w:t>PALCAM</w:t>
      </w:r>
      <w:r w:rsidRPr="009342FE">
        <w:rPr>
          <w:rFonts w:ascii="Arial" w:hAnsi="Arial"/>
          <w:b/>
          <w:i/>
          <w:sz w:val="24"/>
          <w:lang w:val="el-GR"/>
        </w:rPr>
        <w:t xml:space="preserve"> </w:t>
      </w:r>
      <w:r>
        <w:rPr>
          <w:rFonts w:ascii="Arial" w:hAnsi="Arial"/>
          <w:b/>
          <w:i/>
          <w:sz w:val="24"/>
        </w:rPr>
        <w:t>Agar</w:t>
      </w:r>
      <w:r>
        <w:rPr>
          <w:rFonts w:ascii="Arial" w:hAnsi="Arial"/>
          <w:b/>
          <w:i/>
          <w:sz w:val="24"/>
          <w:lang w:val="el-GR"/>
        </w:rPr>
        <w:t xml:space="preserve"> έχουν χρώμα γκριζοπράσινο με μαύρη ζώνη, η δε παρατήρησή τους γίνεται υπό κατάλληλο φωτισμό και ειδική γωνία.</w:t>
      </w:r>
    </w:p>
    <w:p w:rsidR="003B64A7" w:rsidRPr="009342FE" w:rsidRDefault="003B64A7" w:rsidP="003B64A7">
      <w:pPr>
        <w:ind w:right="-30"/>
        <w:jc w:val="both"/>
        <w:rPr>
          <w:rFonts w:ascii="Arial" w:hAnsi="Arial"/>
          <w:b/>
          <w:sz w:val="24"/>
          <w:lang w:val="el-GR"/>
        </w:rPr>
      </w:pPr>
    </w:p>
    <w:p w:rsidR="003B64A7" w:rsidRPr="009342FE" w:rsidRDefault="003B64A7" w:rsidP="003B64A7">
      <w:pPr>
        <w:ind w:right="-30"/>
        <w:jc w:val="both"/>
        <w:rPr>
          <w:rFonts w:ascii="Arial" w:hAnsi="Arial"/>
          <w:b/>
          <w:sz w:val="24"/>
          <w:lang w:val="el-GR"/>
        </w:rPr>
      </w:pPr>
    </w:p>
    <w:p w:rsidR="003B64A7" w:rsidRPr="009342FE"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u w:val="single"/>
        </w:rPr>
      </w:pPr>
      <w:r>
        <w:rPr>
          <w:rFonts w:ascii="Arial" w:hAnsi="Arial"/>
          <w:b/>
          <w:sz w:val="24"/>
          <w:lang w:val="en-GB"/>
        </w:rPr>
        <w:t>*</w:t>
      </w:r>
      <w:r>
        <w:rPr>
          <w:rFonts w:ascii="Arial" w:hAnsi="Arial"/>
          <w:b/>
          <w:sz w:val="24"/>
          <w:u w:val="single"/>
        </w:rPr>
        <w:t>Buffered Listeria Enrichment Broth Base (LEB)</w:t>
      </w:r>
    </w:p>
    <w:p w:rsidR="003B64A7" w:rsidRDefault="003B64A7" w:rsidP="003B64A7">
      <w:pPr>
        <w:ind w:right="-30"/>
        <w:jc w:val="both"/>
        <w:rPr>
          <w:rFonts w:ascii="Arial" w:hAnsi="Arial"/>
          <w:b/>
          <w:sz w:val="24"/>
          <w:u w:val="single"/>
        </w:rPr>
      </w:pPr>
      <w:r>
        <w:rPr>
          <w:rFonts w:ascii="Arial" w:hAnsi="Arial"/>
          <w:b/>
          <w:sz w:val="24"/>
          <w:u w:val="single"/>
        </w:rPr>
        <w:t xml:space="preserve"> </w:t>
      </w:r>
    </w:p>
    <w:p w:rsidR="003B64A7" w:rsidRDefault="003B64A7" w:rsidP="003B64A7">
      <w:pPr>
        <w:ind w:right="-30"/>
        <w:jc w:val="both"/>
        <w:rPr>
          <w:rFonts w:ascii="Arial" w:hAnsi="Arial"/>
          <w:sz w:val="24"/>
        </w:rPr>
      </w:pPr>
      <w:r>
        <w:rPr>
          <w:rFonts w:ascii="Arial" w:hAnsi="Arial"/>
          <w:sz w:val="24"/>
        </w:rPr>
        <w:t>Tryptic Soy Broth                                30,0   g</w:t>
      </w:r>
    </w:p>
    <w:p w:rsidR="003B64A7" w:rsidRDefault="003B64A7" w:rsidP="003B64A7">
      <w:pPr>
        <w:ind w:right="-30"/>
        <w:jc w:val="both"/>
        <w:rPr>
          <w:rFonts w:ascii="Arial" w:hAnsi="Arial"/>
          <w:sz w:val="24"/>
        </w:rPr>
      </w:pPr>
      <w:r>
        <w:rPr>
          <w:rFonts w:ascii="Arial" w:hAnsi="Arial"/>
          <w:sz w:val="24"/>
        </w:rPr>
        <w:t>Yeast Extract                                        6,0   g</w:t>
      </w:r>
    </w:p>
    <w:p w:rsidR="003B64A7" w:rsidRDefault="003B64A7" w:rsidP="003B64A7">
      <w:pPr>
        <w:ind w:right="-30"/>
        <w:jc w:val="both"/>
        <w:rPr>
          <w:rFonts w:ascii="Arial" w:hAnsi="Arial"/>
          <w:sz w:val="24"/>
          <w:lang w:val="de-DE"/>
        </w:rPr>
      </w:pPr>
      <w:r>
        <w:rPr>
          <w:rFonts w:ascii="Arial" w:hAnsi="Arial"/>
          <w:sz w:val="24"/>
          <w:lang w:val="de-DE"/>
        </w:rPr>
        <w:t>Di-sodium Hydrogen Phosphate          9,6    g</w:t>
      </w:r>
    </w:p>
    <w:p w:rsidR="003B64A7" w:rsidRDefault="003B64A7" w:rsidP="003B64A7">
      <w:pPr>
        <w:ind w:right="-30"/>
        <w:jc w:val="both"/>
        <w:rPr>
          <w:rFonts w:ascii="Arial" w:hAnsi="Arial"/>
          <w:sz w:val="24"/>
          <w:lang w:val="de-DE"/>
        </w:rPr>
      </w:pPr>
      <w:r>
        <w:rPr>
          <w:rFonts w:ascii="Arial" w:hAnsi="Arial"/>
          <w:sz w:val="24"/>
          <w:lang w:val="de-DE"/>
        </w:rPr>
        <w:t>Potassium Di-hydrogen Phosphate     1,35  g</w:t>
      </w:r>
    </w:p>
    <w:p w:rsidR="003B64A7" w:rsidRDefault="003B64A7" w:rsidP="003B64A7">
      <w:pPr>
        <w:ind w:right="-30"/>
        <w:jc w:val="both"/>
        <w:rPr>
          <w:rFonts w:ascii="Arial" w:hAnsi="Arial"/>
          <w:sz w:val="24"/>
          <w:lang w:val="de-DE"/>
        </w:rPr>
      </w:pPr>
      <w:r>
        <w:rPr>
          <w:rFonts w:ascii="Arial" w:hAnsi="Arial"/>
          <w:sz w:val="24"/>
          <w:lang w:val="de-DE"/>
        </w:rPr>
        <w:t>Sodium Pyruvate                                 1,1    g</w:t>
      </w:r>
    </w:p>
    <w:p w:rsidR="003B64A7" w:rsidRDefault="003B64A7" w:rsidP="003B64A7">
      <w:pPr>
        <w:ind w:right="-30"/>
        <w:jc w:val="both"/>
        <w:rPr>
          <w:rFonts w:ascii="Arial" w:hAnsi="Arial"/>
          <w:sz w:val="24"/>
          <w:lang w:val="de-DE"/>
        </w:rPr>
      </w:pPr>
      <w:r>
        <w:rPr>
          <w:rFonts w:ascii="Arial" w:hAnsi="Arial"/>
          <w:sz w:val="24"/>
          <w:lang w:val="de-DE"/>
        </w:rPr>
        <w:t>D.W    q.s.p                                    1000,0    mL</w:t>
      </w:r>
    </w:p>
    <w:p w:rsidR="003B64A7" w:rsidRDefault="003B64A7" w:rsidP="003B64A7">
      <w:pPr>
        <w:ind w:right="-30"/>
        <w:jc w:val="both"/>
        <w:rPr>
          <w:rFonts w:ascii="Arial" w:hAnsi="Arial"/>
          <w:color w:val="FF0000"/>
          <w:sz w:val="24"/>
          <w:lang w:val="de-DE"/>
        </w:rPr>
      </w:pPr>
    </w:p>
    <w:p w:rsidR="003B64A7" w:rsidRDefault="003B64A7" w:rsidP="003B64A7">
      <w:pPr>
        <w:ind w:right="-30"/>
        <w:jc w:val="both"/>
        <w:rPr>
          <w:rFonts w:ascii="Arial" w:hAnsi="Arial"/>
          <w:color w:val="FF0000"/>
          <w:sz w:val="24"/>
          <w:lang w:val="de-DE"/>
        </w:rPr>
      </w:pPr>
    </w:p>
    <w:p w:rsidR="003B64A7" w:rsidRDefault="003B64A7" w:rsidP="003B64A7">
      <w:pPr>
        <w:ind w:right="-30"/>
        <w:jc w:val="both"/>
        <w:rPr>
          <w:rFonts w:ascii="Arial" w:hAnsi="Arial"/>
          <w:sz w:val="24"/>
          <w:lang w:val="el-GR"/>
        </w:rPr>
      </w:pPr>
      <w:r>
        <w:rPr>
          <w:rFonts w:ascii="Arial" w:hAnsi="Arial"/>
          <w:sz w:val="24"/>
          <w:lang w:val="de-DE"/>
        </w:rPr>
        <w:t xml:space="preserve">                     </w:t>
      </w:r>
      <w:r>
        <w:rPr>
          <w:rFonts w:ascii="Arial" w:hAnsi="Arial"/>
          <w:sz w:val="24"/>
        </w:rPr>
        <w:t>pH</w:t>
      </w:r>
      <w:r>
        <w:rPr>
          <w:rFonts w:ascii="Arial" w:hAnsi="Arial"/>
          <w:sz w:val="24"/>
          <w:lang w:val="el-GR"/>
        </w:rPr>
        <w:t xml:space="preserve">  7,3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u w:val="single"/>
          <w:lang w:val="en-GB"/>
        </w:rPr>
      </w:pPr>
      <w:r>
        <w:rPr>
          <w:rFonts w:ascii="Arial" w:hAnsi="Arial"/>
          <w:b/>
          <w:sz w:val="24"/>
          <w:u w:val="single"/>
        </w:rPr>
        <w:t>Listeria</w:t>
      </w:r>
      <w:r>
        <w:rPr>
          <w:rFonts w:ascii="Arial" w:hAnsi="Arial"/>
          <w:b/>
          <w:sz w:val="24"/>
          <w:u w:val="single"/>
          <w:lang w:val="en-GB"/>
        </w:rPr>
        <w:t xml:space="preserve"> </w:t>
      </w:r>
      <w:r>
        <w:rPr>
          <w:rFonts w:ascii="Arial" w:hAnsi="Arial"/>
          <w:b/>
          <w:sz w:val="24"/>
          <w:u w:val="single"/>
        </w:rPr>
        <w:t>Selective</w:t>
      </w:r>
      <w:r>
        <w:rPr>
          <w:rFonts w:ascii="Arial" w:hAnsi="Arial"/>
          <w:b/>
          <w:sz w:val="24"/>
          <w:u w:val="single"/>
          <w:lang w:val="en-GB"/>
        </w:rPr>
        <w:t xml:space="preserve"> </w:t>
      </w:r>
      <w:r>
        <w:rPr>
          <w:rFonts w:ascii="Arial" w:hAnsi="Arial"/>
          <w:b/>
          <w:sz w:val="24"/>
          <w:u w:val="single"/>
        </w:rPr>
        <w:t>Enrichment</w:t>
      </w:r>
      <w:r>
        <w:rPr>
          <w:rFonts w:ascii="Arial" w:hAnsi="Arial"/>
          <w:b/>
          <w:sz w:val="24"/>
          <w:u w:val="single"/>
          <w:lang w:val="en-GB"/>
        </w:rPr>
        <w:t xml:space="preserve"> </w:t>
      </w:r>
      <w:r>
        <w:rPr>
          <w:rFonts w:ascii="Arial" w:hAnsi="Arial"/>
          <w:b/>
          <w:sz w:val="24"/>
          <w:u w:val="single"/>
        </w:rPr>
        <w:t>Supplement</w:t>
      </w:r>
    </w:p>
    <w:p w:rsidR="003B64A7" w:rsidRDefault="003B64A7" w:rsidP="003B64A7">
      <w:pPr>
        <w:ind w:right="-30"/>
        <w:jc w:val="both"/>
        <w:rPr>
          <w:rFonts w:ascii="Arial" w:hAnsi="Arial"/>
          <w:b/>
          <w:sz w:val="24"/>
          <w:u w:val="single"/>
          <w:lang w:val="en-GB"/>
        </w:rPr>
      </w:pPr>
      <w:r>
        <w:rPr>
          <w:rFonts w:ascii="Arial" w:hAnsi="Arial"/>
          <w:b/>
          <w:sz w:val="24"/>
          <w:u w:val="single"/>
          <w:lang w:val="en-GB"/>
        </w:rPr>
        <w:t xml:space="preserve"> </w:t>
      </w:r>
    </w:p>
    <w:p w:rsidR="003B64A7" w:rsidRDefault="003B64A7" w:rsidP="003B64A7">
      <w:pPr>
        <w:ind w:right="-30"/>
        <w:jc w:val="both"/>
        <w:rPr>
          <w:rFonts w:ascii="Arial" w:hAnsi="Arial"/>
          <w:sz w:val="24"/>
          <w:lang w:val="en-GB"/>
        </w:rPr>
      </w:pPr>
      <w:r>
        <w:rPr>
          <w:rFonts w:ascii="Arial" w:hAnsi="Arial"/>
          <w:b/>
          <w:sz w:val="24"/>
          <w:lang w:val="en-GB"/>
        </w:rPr>
        <w:t xml:space="preserve"> </w:t>
      </w:r>
      <w:r>
        <w:rPr>
          <w:rFonts w:ascii="Arial" w:hAnsi="Arial"/>
          <w:sz w:val="24"/>
        </w:rPr>
        <w:t>Acriflavine</w:t>
      </w:r>
      <w:r>
        <w:rPr>
          <w:rFonts w:ascii="Arial" w:hAnsi="Arial"/>
          <w:sz w:val="24"/>
          <w:lang w:val="en-GB"/>
        </w:rPr>
        <w:t xml:space="preserve"> </w:t>
      </w:r>
      <w:r>
        <w:rPr>
          <w:rFonts w:ascii="Arial" w:hAnsi="Arial"/>
          <w:sz w:val="24"/>
        </w:rPr>
        <w:t>HCl</w:t>
      </w:r>
      <w:r>
        <w:rPr>
          <w:rFonts w:ascii="Arial" w:hAnsi="Arial"/>
          <w:sz w:val="24"/>
          <w:lang w:val="en-GB"/>
        </w:rPr>
        <w:t xml:space="preserve">                          </w:t>
      </w:r>
      <w:r>
        <w:rPr>
          <w:rFonts w:ascii="Arial" w:hAnsi="Arial"/>
          <w:sz w:val="24"/>
        </w:rPr>
        <w:t xml:space="preserve">  </w:t>
      </w:r>
      <w:r>
        <w:rPr>
          <w:rFonts w:ascii="Arial" w:hAnsi="Arial"/>
          <w:sz w:val="24"/>
          <w:lang w:val="en-GB"/>
        </w:rPr>
        <w:t xml:space="preserve">   5,0  </w:t>
      </w:r>
      <w:r>
        <w:rPr>
          <w:rFonts w:ascii="Arial" w:hAnsi="Arial"/>
          <w:sz w:val="24"/>
        </w:rPr>
        <w:t>mg</w:t>
      </w:r>
    </w:p>
    <w:p w:rsidR="003B64A7" w:rsidRDefault="003B64A7" w:rsidP="003B64A7">
      <w:pPr>
        <w:ind w:right="-30"/>
        <w:jc w:val="both"/>
        <w:rPr>
          <w:rFonts w:ascii="Arial" w:hAnsi="Arial"/>
          <w:sz w:val="24"/>
        </w:rPr>
      </w:pPr>
      <w:r>
        <w:rPr>
          <w:rFonts w:ascii="Arial" w:hAnsi="Arial"/>
          <w:sz w:val="24"/>
          <w:lang w:val="en-GB"/>
        </w:rPr>
        <w:t xml:space="preserve"> </w:t>
      </w:r>
      <w:r>
        <w:rPr>
          <w:rFonts w:ascii="Arial" w:hAnsi="Arial"/>
          <w:sz w:val="24"/>
        </w:rPr>
        <w:t>Cycloheximide</w:t>
      </w:r>
      <w:r>
        <w:rPr>
          <w:rFonts w:ascii="Arial" w:hAnsi="Arial"/>
          <w:sz w:val="24"/>
          <w:lang w:val="en-GB"/>
        </w:rPr>
        <w:t xml:space="preserve">               </w:t>
      </w:r>
      <w:r>
        <w:rPr>
          <w:rFonts w:ascii="Arial" w:hAnsi="Arial"/>
          <w:sz w:val="24"/>
        </w:rPr>
        <w:t xml:space="preserve">              </w:t>
      </w:r>
      <w:r>
        <w:rPr>
          <w:rFonts w:ascii="Arial" w:hAnsi="Arial"/>
          <w:sz w:val="24"/>
          <w:lang w:val="en-GB"/>
        </w:rPr>
        <w:t>25,0</w:t>
      </w:r>
      <w:r>
        <w:rPr>
          <w:rFonts w:ascii="Arial" w:hAnsi="Arial"/>
          <w:sz w:val="24"/>
        </w:rPr>
        <w:t xml:space="preserve">  mg</w:t>
      </w:r>
    </w:p>
    <w:p w:rsidR="003B64A7" w:rsidRDefault="003B64A7" w:rsidP="003B64A7">
      <w:pPr>
        <w:ind w:right="-30"/>
        <w:jc w:val="both"/>
        <w:rPr>
          <w:rFonts w:ascii="Arial" w:hAnsi="Arial"/>
          <w:sz w:val="24"/>
        </w:rPr>
      </w:pPr>
      <w:r>
        <w:rPr>
          <w:rFonts w:ascii="Arial" w:hAnsi="Arial"/>
          <w:sz w:val="24"/>
        </w:rPr>
        <w:t xml:space="preserve"> Nalidixic acid (Sodium salt)         20,0  mg</w:t>
      </w:r>
    </w:p>
    <w:p w:rsidR="003B64A7" w:rsidRDefault="003B64A7" w:rsidP="003B64A7">
      <w:pPr>
        <w:ind w:right="-30"/>
        <w:jc w:val="both"/>
        <w:rPr>
          <w:rFonts w:ascii="Arial" w:hAnsi="Arial"/>
          <w:sz w:val="24"/>
        </w:rPr>
      </w:pPr>
    </w:p>
    <w:p w:rsidR="003B64A7" w:rsidRDefault="003B64A7" w:rsidP="003B64A7">
      <w:pPr>
        <w:ind w:right="-30"/>
        <w:jc w:val="both"/>
        <w:rPr>
          <w:rFonts w:ascii="Arial" w:hAnsi="Arial"/>
          <w:sz w:val="24"/>
        </w:rPr>
      </w:pPr>
    </w:p>
    <w:p w:rsidR="003B64A7" w:rsidRDefault="003B64A7" w:rsidP="003B64A7">
      <w:pPr>
        <w:ind w:right="-30"/>
        <w:jc w:val="both"/>
        <w:rPr>
          <w:rFonts w:ascii="Arial" w:hAnsi="Arial"/>
          <w:sz w:val="24"/>
          <w:lang w:val="el-GR"/>
        </w:rPr>
      </w:pPr>
      <w:r>
        <w:rPr>
          <w:rFonts w:ascii="Arial" w:hAnsi="Arial"/>
          <w:sz w:val="24"/>
          <w:lang w:val="el-GR"/>
        </w:rPr>
        <w:t xml:space="preserve">Γίνεται ανασύσταση του περιεχομένου ενός φιαλιδίου </w:t>
      </w:r>
      <w:r>
        <w:rPr>
          <w:rFonts w:ascii="Arial" w:hAnsi="Arial"/>
          <w:sz w:val="24"/>
        </w:rPr>
        <w:t>Listeria</w:t>
      </w:r>
      <w:r>
        <w:rPr>
          <w:rFonts w:ascii="Arial" w:hAnsi="Arial"/>
          <w:sz w:val="24"/>
          <w:lang w:val="el-GR"/>
        </w:rPr>
        <w:t xml:space="preserve"> </w:t>
      </w:r>
      <w:r>
        <w:rPr>
          <w:rFonts w:ascii="Arial" w:hAnsi="Arial"/>
          <w:sz w:val="24"/>
        </w:rPr>
        <w:t>Selective</w:t>
      </w:r>
      <w:r>
        <w:rPr>
          <w:rFonts w:ascii="Arial" w:hAnsi="Arial"/>
          <w:sz w:val="24"/>
          <w:lang w:val="el-GR"/>
        </w:rPr>
        <w:t xml:space="preserve"> </w:t>
      </w:r>
      <w:r>
        <w:rPr>
          <w:rFonts w:ascii="Arial" w:hAnsi="Arial"/>
          <w:sz w:val="24"/>
        </w:rPr>
        <w:t>Enrichment</w:t>
      </w:r>
      <w:r>
        <w:rPr>
          <w:rFonts w:ascii="Arial" w:hAnsi="Arial"/>
          <w:sz w:val="24"/>
          <w:lang w:val="el-GR"/>
        </w:rPr>
        <w:t xml:space="preserve"> </w:t>
      </w:r>
      <w:r>
        <w:rPr>
          <w:rFonts w:ascii="Arial" w:hAnsi="Arial"/>
          <w:sz w:val="24"/>
        </w:rPr>
        <w:t>Supplement</w:t>
      </w:r>
      <w:r>
        <w:rPr>
          <w:rFonts w:ascii="Arial" w:hAnsi="Arial"/>
          <w:sz w:val="24"/>
          <w:lang w:val="el-GR"/>
        </w:rPr>
        <w:t xml:space="preserve">,  με την προσθήκη 1,0 </w:t>
      </w:r>
      <w:r>
        <w:rPr>
          <w:rFonts w:ascii="Arial" w:hAnsi="Arial"/>
          <w:sz w:val="24"/>
        </w:rPr>
        <w:t>mL</w:t>
      </w:r>
      <w:r>
        <w:rPr>
          <w:rFonts w:ascii="Arial" w:hAnsi="Arial"/>
          <w:sz w:val="24"/>
          <w:lang w:val="el-GR"/>
        </w:rPr>
        <w:t xml:space="preserve"> αποστειρωμένου και απιονισμένου (απεσταγμένου) νερού.</w:t>
      </w:r>
    </w:p>
    <w:p w:rsidR="003B64A7" w:rsidRDefault="003B64A7" w:rsidP="003B64A7">
      <w:pPr>
        <w:ind w:right="-30"/>
        <w:jc w:val="both"/>
        <w:rPr>
          <w:rFonts w:ascii="Arial" w:hAnsi="Arial"/>
          <w:sz w:val="24"/>
          <w:lang w:val="el-GR"/>
        </w:rPr>
      </w:pPr>
      <w:r>
        <w:rPr>
          <w:rFonts w:ascii="Arial" w:hAnsi="Arial"/>
          <w:sz w:val="24"/>
          <w:lang w:val="el-GR"/>
        </w:rPr>
        <w:t xml:space="preserve">0,5 </w:t>
      </w:r>
      <w:r>
        <w:rPr>
          <w:rFonts w:ascii="Arial" w:hAnsi="Arial"/>
          <w:sz w:val="24"/>
        </w:rPr>
        <w:t>mL</w:t>
      </w:r>
      <w:r>
        <w:rPr>
          <w:rFonts w:ascii="Arial" w:hAnsi="Arial"/>
          <w:sz w:val="24"/>
          <w:lang w:val="el-GR"/>
        </w:rPr>
        <w:t xml:space="preserve"> του περιεχομένου (του ανασυσταμένου φιαλιδίου) προστίθενται σε κάθε εμπλουτιζόμενο δείγμα  (25 </w:t>
      </w:r>
      <w:r>
        <w:rPr>
          <w:rFonts w:ascii="Arial" w:hAnsi="Arial"/>
          <w:sz w:val="24"/>
        </w:rPr>
        <w:t>g</w:t>
      </w:r>
      <w:r>
        <w:rPr>
          <w:rFonts w:ascii="Arial" w:hAnsi="Arial"/>
          <w:sz w:val="24"/>
          <w:lang w:val="el-GR"/>
        </w:rPr>
        <w:t xml:space="preserve"> εξεταζόμενο δείγμα / 225 </w:t>
      </w:r>
      <w:r>
        <w:rPr>
          <w:rFonts w:ascii="Arial" w:hAnsi="Arial"/>
          <w:sz w:val="24"/>
        </w:rPr>
        <w:t>mL</w:t>
      </w:r>
      <w:r>
        <w:rPr>
          <w:rFonts w:ascii="Arial" w:hAnsi="Arial"/>
          <w:sz w:val="24"/>
          <w:lang w:val="el-GR"/>
        </w:rPr>
        <w:t xml:space="preserve"> </w:t>
      </w:r>
      <w:r>
        <w:rPr>
          <w:rFonts w:ascii="Arial" w:hAnsi="Arial"/>
          <w:sz w:val="24"/>
        </w:rPr>
        <w:t>LEB</w:t>
      </w:r>
      <w:r>
        <w:rPr>
          <w:rFonts w:ascii="Arial" w:hAnsi="Arial"/>
          <w:sz w:val="24"/>
          <w:lang w:val="el-GR"/>
        </w:rPr>
        <w:t>).</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u w:val="single"/>
        </w:rPr>
      </w:pPr>
      <w:r>
        <w:rPr>
          <w:rFonts w:ascii="Arial" w:hAnsi="Arial"/>
          <w:b/>
          <w:sz w:val="24"/>
          <w:lang w:val="en-GB"/>
        </w:rPr>
        <w:t>**</w:t>
      </w:r>
      <w:r>
        <w:rPr>
          <w:rFonts w:ascii="Arial" w:hAnsi="Arial"/>
          <w:b/>
          <w:sz w:val="24"/>
          <w:u w:val="single"/>
        </w:rPr>
        <w:t>Oxford Agar  (Oxford Listeria Selective Agar, Base)</w:t>
      </w:r>
    </w:p>
    <w:p w:rsidR="003B64A7" w:rsidRDefault="003B64A7" w:rsidP="003B64A7">
      <w:pPr>
        <w:ind w:right="-30"/>
        <w:jc w:val="both"/>
        <w:rPr>
          <w:rFonts w:ascii="Arial" w:hAnsi="Arial"/>
          <w:b/>
          <w:sz w:val="24"/>
          <w:u w:val="single"/>
        </w:rPr>
      </w:pPr>
    </w:p>
    <w:p w:rsidR="003B64A7" w:rsidRDefault="003B64A7" w:rsidP="003B64A7">
      <w:pPr>
        <w:ind w:right="-30"/>
        <w:jc w:val="both"/>
        <w:rPr>
          <w:rFonts w:ascii="Arial" w:hAnsi="Arial"/>
          <w:sz w:val="24"/>
        </w:rPr>
      </w:pPr>
      <w:r>
        <w:rPr>
          <w:rFonts w:ascii="Arial" w:hAnsi="Arial"/>
          <w:sz w:val="24"/>
        </w:rPr>
        <w:t>Peptone                                 23,0   g</w:t>
      </w:r>
    </w:p>
    <w:p w:rsidR="003B64A7" w:rsidRDefault="003B64A7" w:rsidP="003B64A7">
      <w:pPr>
        <w:ind w:right="-30"/>
        <w:jc w:val="both"/>
        <w:rPr>
          <w:rFonts w:ascii="Arial" w:hAnsi="Arial"/>
          <w:sz w:val="24"/>
        </w:rPr>
      </w:pPr>
      <w:r>
        <w:rPr>
          <w:rFonts w:ascii="Arial" w:hAnsi="Arial"/>
          <w:sz w:val="24"/>
        </w:rPr>
        <w:t>Starch                                      1,0   g</w:t>
      </w:r>
    </w:p>
    <w:p w:rsidR="003B64A7" w:rsidRDefault="003B64A7" w:rsidP="003B64A7">
      <w:pPr>
        <w:ind w:right="-30"/>
        <w:jc w:val="both"/>
        <w:rPr>
          <w:rFonts w:ascii="Arial" w:hAnsi="Arial"/>
          <w:sz w:val="24"/>
        </w:rPr>
      </w:pPr>
      <w:r>
        <w:rPr>
          <w:rFonts w:ascii="Arial" w:hAnsi="Arial"/>
          <w:sz w:val="24"/>
        </w:rPr>
        <w:t>Sodium Chloride                      5,0   g</w:t>
      </w:r>
    </w:p>
    <w:p w:rsidR="003B64A7" w:rsidRDefault="003B64A7" w:rsidP="003B64A7">
      <w:pPr>
        <w:ind w:right="-30"/>
        <w:jc w:val="both"/>
        <w:rPr>
          <w:rFonts w:ascii="Arial" w:hAnsi="Arial"/>
          <w:sz w:val="24"/>
        </w:rPr>
      </w:pPr>
      <w:r>
        <w:rPr>
          <w:rFonts w:ascii="Arial" w:hAnsi="Arial"/>
          <w:sz w:val="24"/>
        </w:rPr>
        <w:t>Esculin                                     1,0   g</w:t>
      </w:r>
    </w:p>
    <w:p w:rsidR="003B64A7" w:rsidRDefault="003B64A7" w:rsidP="003B64A7">
      <w:pPr>
        <w:ind w:right="-30"/>
        <w:jc w:val="both"/>
        <w:rPr>
          <w:rFonts w:ascii="Arial" w:hAnsi="Arial"/>
          <w:sz w:val="24"/>
        </w:rPr>
      </w:pPr>
      <w:r>
        <w:rPr>
          <w:rFonts w:ascii="Arial" w:hAnsi="Arial"/>
          <w:sz w:val="24"/>
        </w:rPr>
        <w:t>Ammonium Iron (III) Citrate     0,5   g</w:t>
      </w:r>
    </w:p>
    <w:p w:rsidR="003B64A7" w:rsidRDefault="003B64A7" w:rsidP="003B64A7">
      <w:pPr>
        <w:ind w:right="-30"/>
        <w:jc w:val="both"/>
        <w:rPr>
          <w:rFonts w:ascii="Arial" w:hAnsi="Arial"/>
          <w:sz w:val="24"/>
        </w:rPr>
      </w:pPr>
      <w:r>
        <w:rPr>
          <w:rFonts w:ascii="Arial" w:hAnsi="Arial"/>
          <w:sz w:val="24"/>
        </w:rPr>
        <w:t>Lithium Chloride                     15,0  g</w:t>
      </w:r>
    </w:p>
    <w:p w:rsidR="003B64A7" w:rsidRDefault="003B64A7" w:rsidP="003B64A7">
      <w:pPr>
        <w:ind w:right="-30"/>
        <w:jc w:val="both"/>
        <w:rPr>
          <w:rFonts w:ascii="Arial" w:hAnsi="Arial"/>
          <w:sz w:val="24"/>
        </w:rPr>
      </w:pPr>
      <w:r>
        <w:rPr>
          <w:rFonts w:ascii="Arial" w:hAnsi="Arial"/>
          <w:sz w:val="24"/>
        </w:rPr>
        <w:t>Agar                                       13,0  g</w:t>
      </w:r>
    </w:p>
    <w:p w:rsidR="003B64A7" w:rsidRDefault="003B64A7" w:rsidP="003B64A7">
      <w:pPr>
        <w:ind w:right="-30"/>
        <w:jc w:val="both"/>
        <w:rPr>
          <w:rFonts w:ascii="Arial" w:hAnsi="Arial"/>
          <w:sz w:val="24"/>
          <w:lang w:val="el-GR"/>
        </w:rPr>
      </w:pPr>
      <w:r>
        <w:rPr>
          <w:rFonts w:ascii="Arial" w:hAnsi="Arial"/>
          <w:sz w:val="24"/>
        </w:rPr>
        <w:t>D.W.   q</w:t>
      </w:r>
      <w:r w:rsidRPr="009E2053">
        <w:rPr>
          <w:rFonts w:ascii="Arial" w:hAnsi="Arial"/>
          <w:sz w:val="24"/>
          <w:lang w:val="el-GR"/>
        </w:rPr>
        <w:t>.</w:t>
      </w:r>
      <w:r>
        <w:rPr>
          <w:rFonts w:ascii="Arial" w:hAnsi="Arial"/>
          <w:sz w:val="24"/>
        </w:rPr>
        <w:t>s</w:t>
      </w:r>
      <w:r w:rsidRPr="009E2053">
        <w:rPr>
          <w:rFonts w:ascii="Arial" w:hAnsi="Arial"/>
          <w:sz w:val="24"/>
          <w:lang w:val="el-GR"/>
        </w:rPr>
        <w:t>.</w:t>
      </w:r>
      <w:r>
        <w:rPr>
          <w:rFonts w:ascii="Arial" w:hAnsi="Arial"/>
          <w:sz w:val="24"/>
        </w:rPr>
        <w:t>p</w:t>
      </w:r>
      <w:r w:rsidRPr="009E2053">
        <w:rPr>
          <w:rFonts w:ascii="Arial" w:hAnsi="Arial"/>
          <w:sz w:val="24"/>
          <w:lang w:val="el-GR"/>
        </w:rPr>
        <w:t xml:space="preserve">.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7,0 +/- 0,2 </w:t>
      </w:r>
    </w:p>
    <w:p w:rsidR="003B64A7" w:rsidRDefault="003B64A7" w:rsidP="003B64A7">
      <w:pPr>
        <w:ind w:right="-30"/>
        <w:jc w:val="both"/>
        <w:rPr>
          <w:rFonts w:ascii="Arial" w:hAnsi="Arial"/>
          <w:sz w:val="24"/>
          <w:lang w:val="el-GR"/>
        </w:rPr>
      </w:pPr>
      <w:r>
        <w:rPr>
          <w:rFonts w:ascii="Arial" w:hAnsi="Arial"/>
          <w:sz w:val="24"/>
          <w:lang w:val="el-GR"/>
        </w:rPr>
        <w:t>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u w:val="single"/>
        </w:rPr>
      </w:pPr>
      <w:r>
        <w:rPr>
          <w:rFonts w:ascii="Arial" w:hAnsi="Arial"/>
          <w:b/>
          <w:sz w:val="24"/>
          <w:u w:val="single"/>
        </w:rPr>
        <w:t>Oxford Listeria Selective Supplement</w:t>
      </w:r>
    </w:p>
    <w:p w:rsidR="003B64A7" w:rsidRDefault="003B64A7" w:rsidP="003B64A7">
      <w:pPr>
        <w:ind w:right="-30"/>
        <w:jc w:val="both"/>
        <w:rPr>
          <w:rFonts w:ascii="Arial" w:hAnsi="Arial"/>
          <w:b/>
          <w:sz w:val="24"/>
          <w:u w:val="single"/>
        </w:rPr>
      </w:pPr>
    </w:p>
    <w:p w:rsidR="003B64A7" w:rsidRDefault="003B64A7" w:rsidP="003B64A7">
      <w:pPr>
        <w:ind w:right="-30"/>
        <w:jc w:val="both"/>
        <w:rPr>
          <w:rFonts w:ascii="Arial" w:hAnsi="Arial"/>
          <w:sz w:val="24"/>
        </w:rPr>
      </w:pPr>
      <w:r>
        <w:rPr>
          <w:rFonts w:ascii="Arial" w:hAnsi="Arial"/>
          <w:sz w:val="24"/>
        </w:rPr>
        <w:t>Cycloheximide                            200,0  mg</w:t>
      </w:r>
    </w:p>
    <w:p w:rsidR="003B64A7" w:rsidRDefault="003B64A7" w:rsidP="003B64A7">
      <w:pPr>
        <w:ind w:right="-30"/>
        <w:jc w:val="both"/>
        <w:rPr>
          <w:rFonts w:ascii="Arial" w:hAnsi="Arial"/>
          <w:sz w:val="24"/>
        </w:rPr>
      </w:pPr>
      <w:r>
        <w:rPr>
          <w:rFonts w:ascii="Arial" w:hAnsi="Arial"/>
          <w:sz w:val="24"/>
        </w:rPr>
        <w:t>Colistin Sulfate                             10,0  mg</w:t>
      </w:r>
    </w:p>
    <w:p w:rsidR="003B64A7" w:rsidRDefault="003B64A7" w:rsidP="003B64A7">
      <w:pPr>
        <w:ind w:right="-30"/>
        <w:jc w:val="both"/>
        <w:rPr>
          <w:rFonts w:ascii="Arial" w:hAnsi="Arial"/>
          <w:sz w:val="24"/>
        </w:rPr>
      </w:pPr>
      <w:r>
        <w:rPr>
          <w:rFonts w:ascii="Arial" w:hAnsi="Arial"/>
          <w:sz w:val="24"/>
        </w:rPr>
        <w:t>Acriflavine                                      2,5  mg</w:t>
      </w:r>
    </w:p>
    <w:p w:rsidR="003B64A7" w:rsidRDefault="003B64A7" w:rsidP="003B64A7">
      <w:pPr>
        <w:ind w:right="-30"/>
        <w:jc w:val="both"/>
        <w:rPr>
          <w:rFonts w:ascii="Arial" w:hAnsi="Arial"/>
          <w:sz w:val="24"/>
        </w:rPr>
      </w:pPr>
      <w:r>
        <w:rPr>
          <w:rFonts w:ascii="Arial" w:hAnsi="Arial"/>
          <w:sz w:val="24"/>
        </w:rPr>
        <w:t>Cefotetan                                       1,0  mg</w:t>
      </w:r>
    </w:p>
    <w:p w:rsidR="003B64A7" w:rsidRDefault="003B64A7" w:rsidP="003B64A7">
      <w:pPr>
        <w:ind w:right="-30"/>
        <w:jc w:val="both"/>
        <w:rPr>
          <w:rFonts w:ascii="Arial" w:hAnsi="Arial"/>
          <w:sz w:val="24"/>
        </w:rPr>
      </w:pPr>
      <w:r>
        <w:rPr>
          <w:rFonts w:ascii="Arial" w:hAnsi="Arial"/>
          <w:sz w:val="24"/>
        </w:rPr>
        <w:t xml:space="preserve">Fosfomycin                                    5,0  mg </w:t>
      </w:r>
    </w:p>
    <w:p w:rsidR="003B64A7" w:rsidRDefault="003B64A7" w:rsidP="003B64A7">
      <w:pPr>
        <w:ind w:right="-30"/>
        <w:jc w:val="both"/>
        <w:rPr>
          <w:rFonts w:ascii="Arial" w:hAnsi="Arial"/>
          <w:b/>
          <w:sz w:val="24"/>
          <w:u w:val="single"/>
          <w:lang w:val="en-GB"/>
        </w:rPr>
      </w:pPr>
      <w:r>
        <w:rPr>
          <w:rFonts w:ascii="Arial" w:hAnsi="Arial"/>
          <w:b/>
          <w:sz w:val="24"/>
          <w:u w:val="single"/>
          <w:lang w:val="en-GB"/>
        </w:rPr>
        <w:t xml:space="preserve">   </w:t>
      </w:r>
    </w:p>
    <w:p w:rsidR="003B64A7" w:rsidRDefault="003B64A7" w:rsidP="003B64A7">
      <w:pPr>
        <w:ind w:right="-30"/>
        <w:jc w:val="both"/>
        <w:rPr>
          <w:rFonts w:ascii="Arial" w:hAnsi="Arial"/>
          <w:b/>
          <w:sz w:val="24"/>
          <w:lang w:val="en-GB"/>
        </w:rPr>
      </w:pPr>
      <w:r>
        <w:rPr>
          <w:rFonts w:ascii="Arial" w:hAnsi="Arial"/>
          <w:b/>
          <w:sz w:val="24"/>
          <w:lang w:val="en-GB"/>
        </w:rPr>
        <w:t xml:space="preserve">      </w:t>
      </w:r>
    </w:p>
    <w:p w:rsidR="003B64A7" w:rsidRDefault="003B64A7" w:rsidP="003B64A7">
      <w:pPr>
        <w:ind w:right="-30"/>
        <w:jc w:val="both"/>
        <w:rPr>
          <w:rFonts w:ascii="Arial" w:hAnsi="Arial"/>
          <w:b/>
          <w:color w:val="FF0000"/>
          <w:sz w:val="24"/>
          <w:lang w:val="en-GB"/>
        </w:rPr>
      </w:pPr>
    </w:p>
    <w:p w:rsidR="003B64A7" w:rsidRDefault="003B64A7" w:rsidP="003B64A7">
      <w:pPr>
        <w:ind w:right="-30"/>
        <w:jc w:val="both"/>
        <w:rPr>
          <w:rFonts w:ascii="Arial" w:hAnsi="Arial"/>
          <w:sz w:val="24"/>
        </w:rPr>
      </w:pPr>
      <w:r>
        <w:rPr>
          <w:rFonts w:ascii="Arial" w:hAnsi="Arial"/>
          <w:sz w:val="24"/>
          <w:lang w:val="el-GR"/>
        </w:rPr>
        <w:t>Σε</w:t>
      </w:r>
      <w:r>
        <w:rPr>
          <w:rFonts w:ascii="Arial" w:hAnsi="Arial"/>
          <w:sz w:val="24"/>
        </w:rPr>
        <w:t xml:space="preserve"> 500 mL </w:t>
      </w:r>
      <w:r>
        <w:rPr>
          <w:rFonts w:ascii="Arial" w:hAnsi="Arial"/>
          <w:sz w:val="24"/>
          <w:lang w:val="el-GR"/>
        </w:rPr>
        <w:t>αποστειρωμένου</w:t>
      </w:r>
      <w:r>
        <w:rPr>
          <w:rFonts w:ascii="Arial" w:hAnsi="Arial"/>
          <w:sz w:val="24"/>
        </w:rPr>
        <w:t xml:space="preserve"> Oxford Agar, </w:t>
      </w:r>
      <w:r>
        <w:rPr>
          <w:rFonts w:ascii="Arial" w:hAnsi="Arial"/>
          <w:sz w:val="24"/>
          <w:lang w:val="el-GR"/>
        </w:rPr>
        <w:t>θερμοκρασίας</w:t>
      </w:r>
      <w:r>
        <w:rPr>
          <w:rFonts w:ascii="Arial" w:hAnsi="Arial"/>
          <w:sz w:val="24"/>
        </w:rPr>
        <w:t xml:space="preserve"> 50</w:t>
      </w:r>
      <w:r>
        <w:rPr>
          <w:rFonts w:ascii="Arial" w:hAnsi="Arial"/>
          <w:sz w:val="24"/>
          <w:vertAlign w:val="superscript"/>
          <w:lang w:val="el-GR"/>
        </w:rPr>
        <w:t>ο</w:t>
      </w:r>
      <w:r>
        <w:rPr>
          <w:rFonts w:ascii="Arial" w:hAnsi="Arial"/>
          <w:sz w:val="24"/>
          <w:vertAlign w:val="superscript"/>
        </w:rPr>
        <w:t xml:space="preserve"> </w:t>
      </w:r>
      <w:r>
        <w:rPr>
          <w:rFonts w:ascii="Arial" w:hAnsi="Arial"/>
          <w:sz w:val="24"/>
        </w:rPr>
        <w:t xml:space="preserve">C,  </w:t>
      </w:r>
      <w:r>
        <w:rPr>
          <w:rFonts w:ascii="Arial" w:hAnsi="Arial"/>
          <w:sz w:val="24"/>
          <w:lang w:val="el-GR"/>
        </w:rPr>
        <w:t>προστίθεται</w:t>
      </w:r>
      <w:r>
        <w:rPr>
          <w:rFonts w:ascii="Arial" w:hAnsi="Arial"/>
          <w:sz w:val="24"/>
        </w:rPr>
        <w:t xml:space="preserve"> </w:t>
      </w:r>
      <w:r>
        <w:rPr>
          <w:rFonts w:ascii="Arial" w:hAnsi="Arial"/>
          <w:sz w:val="24"/>
          <w:lang w:val="el-GR"/>
        </w:rPr>
        <w:t>το</w:t>
      </w:r>
      <w:r>
        <w:rPr>
          <w:rFonts w:ascii="Arial" w:hAnsi="Arial"/>
          <w:sz w:val="24"/>
        </w:rPr>
        <w:t xml:space="preserve"> </w:t>
      </w:r>
      <w:r>
        <w:rPr>
          <w:rFonts w:ascii="Arial" w:hAnsi="Arial"/>
          <w:sz w:val="24"/>
          <w:lang w:val="el-GR"/>
        </w:rPr>
        <w:t>περιεχόμενο</w:t>
      </w:r>
      <w:r>
        <w:rPr>
          <w:rFonts w:ascii="Arial" w:hAnsi="Arial"/>
          <w:sz w:val="24"/>
        </w:rPr>
        <w:t xml:space="preserve"> </w:t>
      </w:r>
      <w:r>
        <w:rPr>
          <w:rFonts w:ascii="Arial" w:hAnsi="Arial"/>
          <w:sz w:val="24"/>
          <w:lang w:val="el-GR"/>
        </w:rPr>
        <w:t>ενός</w:t>
      </w:r>
      <w:r>
        <w:rPr>
          <w:rFonts w:ascii="Arial" w:hAnsi="Arial"/>
          <w:sz w:val="24"/>
        </w:rPr>
        <w:t xml:space="preserve"> </w:t>
      </w:r>
      <w:r>
        <w:rPr>
          <w:rFonts w:ascii="Arial" w:hAnsi="Arial"/>
          <w:sz w:val="24"/>
          <w:lang w:val="el-GR"/>
        </w:rPr>
        <w:t>φιαλιδίου</w:t>
      </w:r>
      <w:r>
        <w:rPr>
          <w:rFonts w:ascii="Arial" w:hAnsi="Arial"/>
          <w:sz w:val="24"/>
        </w:rPr>
        <w:t xml:space="preserve"> Oxford Listeria Selective Supplement, </w:t>
      </w:r>
      <w:r>
        <w:rPr>
          <w:rFonts w:ascii="Arial" w:hAnsi="Arial"/>
          <w:sz w:val="24"/>
          <w:lang w:val="el-GR"/>
        </w:rPr>
        <w:t>μετά</w:t>
      </w:r>
      <w:r>
        <w:rPr>
          <w:rFonts w:ascii="Arial" w:hAnsi="Arial"/>
          <w:sz w:val="24"/>
        </w:rPr>
        <w:t xml:space="preserve"> </w:t>
      </w:r>
      <w:r>
        <w:rPr>
          <w:rFonts w:ascii="Arial" w:hAnsi="Arial"/>
          <w:sz w:val="24"/>
          <w:lang w:val="el-GR"/>
        </w:rPr>
        <w:t>από</w:t>
      </w:r>
      <w:r>
        <w:rPr>
          <w:rFonts w:ascii="Arial" w:hAnsi="Arial"/>
          <w:sz w:val="24"/>
        </w:rPr>
        <w:t xml:space="preserve"> </w:t>
      </w:r>
      <w:r>
        <w:rPr>
          <w:rFonts w:ascii="Arial" w:hAnsi="Arial"/>
          <w:sz w:val="24"/>
          <w:lang w:val="el-GR"/>
        </w:rPr>
        <w:t>ανασύσταση</w:t>
      </w:r>
      <w:r>
        <w:rPr>
          <w:rFonts w:ascii="Arial" w:hAnsi="Arial"/>
          <w:sz w:val="24"/>
        </w:rPr>
        <w:t>.</w:t>
      </w:r>
    </w:p>
    <w:p w:rsidR="003B64A7" w:rsidRDefault="003B64A7" w:rsidP="003B64A7">
      <w:pPr>
        <w:ind w:right="-30"/>
        <w:jc w:val="both"/>
        <w:rPr>
          <w:rFonts w:ascii="Arial" w:hAnsi="Arial"/>
          <w:sz w:val="24"/>
          <w:lang w:val="el-GR"/>
        </w:rPr>
      </w:pPr>
      <w:r>
        <w:rPr>
          <w:rFonts w:ascii="Arial" w:hAnsi="Arial"/>
          <w:sz w:val="24"/>
          <w:lang w:val="el-GR"/>
        </w:rPr>
        <w:lastRenderedPageBreak/>
        <w:t xml:space="preserve">Η ανασύσταση του λυοφιλιωμένου περιεχόμενου του φιαλιδίου γίνεται με την προσθήκη 5 </w:t>
      </w:r>
      <w:r>
        <w:rPr>
          <w:rFonts w:ascii="Arial" w:hAnsi="Arial"/>
          <w:sz w:val="24"/>
        </w:rPr>
        <w:t>mL</w:t>
      </w:r>
      <w:r>
        <w:rPr>
          <w:rFonts w:ascii="Arial" w:hAnsi="Arial"/>
          <w:sz w:val="24"/>
          <w:lang w:val="el-GR"/>
        </w:rPr>
        <w:t xml:space="preserve"> μίγματος αιθυλικής αλκοόλης και αποστειρωμένου – απιονισμένου (απεσταγμένου) νερού, σε αναλογία 1:1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u w:val="single"/>
          <w:lang w:val="el-GR"/>
        </w:rPr>
      </w:pPr>
      <w:r>
        <w:rPr>
          <w:rFonts w:ascii="Arial" w:hAnsi="Arial"/>
          <w:sz w:val="24"/>
          <w:lang w:val="el-GR"/>
        </w:rPr>
        <w:t xml:space="preserve"> </w:t>
      </w:r>
    </w:p>
    <w:p w:rsidR="003B64A7" w:rsidRDefault="003B64A7" w:rsidP="003B64A7">
      <w:pPr>
        <w:ind w:right="-30"/>
        <w:jc w:val="both"/>
        <w:rPr>
          <w:rFonts w:ascii="Arial" w:hAnsi="Arial"/>
          <w:b/>
          <w:sz w:val="24"/>
          <w:u w:val="single"/>
        </w:rPr>
      </w:pPr>
      <w:r>
        <w:rPr>
          <w:rFonts w:ascii="Arial" w:hAnsi="Arial"/>
          <w:b/>
          <w:sz w:val="24"/>
        </w:rPr>
        <w:t>***</w:t>
      </w:r>
      <w:r>
        <w:rPr>
          <w:rFonts w:ascii="Arial" w:hAnsi="Arial"/>
          <w:b/>
          <w:sz w:val="24"/>
          <w:u w:val="single"/>
        </w:rPr>
        <w:t>PALCAM Agar (PALCAM Listeria Selective Agar, Base)</w:t>
      </w:r>
    </w:p>
    <w:p w:rsidR="003B64A7" w:rsidRDefault="003B64A7" w:rsidP="003B64A7">
      <w:pPr>
        <w:ind w:right="-30"/>
        <w:jc w:val="both"/>
        <w:rPr>
          <w:rFonts w:ascii="Arial" w:hAnsi="Arial"/>
          <w:b/>
          <w:sz w:val="24"/>
          <w:u w:val="single"/>
        </w:rPr>
      </w:pPr>
    </w:p>
    <w:p w:rsidR="003B64A7" w:rsidRDefault="003B64A7" w:rsidP="003B64A7">
      <w:pPr>
        <w:ind w:right="-30"/>
        <w:jc w:val="both"/>
        <w:rPr>
          <w:rFonts w:ascii="Arial" w:hAnsi="Arial"/>
          <w:sz w:val="24"/>
        </w:rPr>
      </w:pPr>
      <w:r>
        <w:rPr>
          <w:rFonts w:ascii="Arial" w:hAnsi="Arial"/>
          <w:sz w:val="24"/>
        </w:rPr>
        <w:t>Peptone                                    23,0   g</w:t>
      </w:r>
    </w:p>
    <w:p w:rsidR="003B64A7" w:rsidRDefault="003B64A7" w:rsidP="003B64A7">
      <w:pPr>
        <w:ind w:right="-30"/>
        <w:jc w:val="both"/>
        <w:rPr>
          <w:rFonts w:ascii="Arial" w:hAnsi="Arial"/>
          <w:sz w:val="24"/>
        </w:rPr>
      </w:pPr>
      <w:r>
        <w:rPr>
          <w:rFonts w:ascii="Arial" w:hAnsi="Arial"/>
          <w:sz w:val="24"/>
        </w:rPr>
        <w:t>Yeast Extract                              3,0   g</w:t>
      </w:r>
    </w:p>
    <w:p w:rsidR="003B64A7" w:rsidRDefault="003B64A7" w:rsidP="003B64A7">
      <w:pPr>
        <w:ind w:right="-30"/>
        <w:jc w:val="both"/>
        <w:rPr>
          <w:rFonts w:ascii="Arial" w:hAnsi="Arial"/>
          <w:sz w:val="24"/>
        </w:rPr>
      </w:pPr>
      <w:r>
        <w:rPr>
          <w:rFonts w:ascii="Arial" w:hAnsi="Arial"/>
          <w:sz w:val="24"/>
        </w:rPr>
        <w:t>Starch                                         1,0   g</w:t>
      </w:r>
    </w:p>
    <w:p w:rsidR="003B64A7" w:rsidRDefault="003B64A7" w:rsidP="003B64A7">
      <w:pPr>
        <w:ind w:right="-30"/>
        <w:jc w:val="both"/>
        <w:rPr>
          <w:rFonts w:ascii="Arial" w:hAnsi="Arial"/>
          <w:sz w:val="24"/>
        </w:rPr>
      </w:pPr>
      <w:r>
        <w:rPr>
          <w:rFonts w:ascii="Arial" w:hAnsi="Arial"/>
          <w:sz w:val="24"/>
        </w:rPr>
        <w:t>Sodium Chloride                         5,0   g</w:t>
      </w:r>
    </w:p>
    <w:p w:rsidR="003B64A7" w:rsidRDefault="003B64A7" w:rsidP="003B64A7">
      <w:pPr>
        <w:ind w:right="-30"/>
        <w:jc w:val="both"/>
        <w:rPr>
          <w:rFonts w:ascii="Arial" w:hAnsi="Arial"/>
          <w:sz w:val="24"/>
        </w:rPr>
      </w:pPr>
      <w:r>
        <w:rPr>
          <w:rFonts w:ascii="Arial" w:hAnsi="Arial"/>
          <w:sz w:val="24"/>
        </w:rPr>
        <w:t>D(-)mannitol                              10,0   g</w:t>
      </w:r>
    </w:p>
    <w:p w:rsidR="003B64A7" w:rsidRDefault="003B64A7" w:rsidP="003B64A7">
      <w:pPr>
        <w:ind w:right="-30"/>
        <w:jc w:val="both"/>
        <w:rPr>
          <w:rFonts w:ascii="Arial" w:hAnsi="Arial"/>
          <w:sz w:val="24"/>
        </w:rPr>
      </w:pPr>
      <w:r>
        <w:rPr>
          <w:rFonts w:ascii="Arial" w:hAnsi="Arial"/>
          <w:sz w:val="24"/>
        </w:rPr>
        <w:t>Ammonium Iron (III) Citrate        0,5   g</w:t>
      </w:r>
    </w:p>
    <w:p w:rsidR="003B64A7" w:rsidRDefault="003B64A7" w:rsidP="003B64A7">
      <w:pPr>
        <w:ind w:right="-30"/>
        <w:jc w:val="both"/>
        <w:rPr>
          <w:rFonts w:ascii="Arial" w:hAnsi="Arial"/>
          <w:sz w:val="24"/>
        </w:rPr>
      </w:pPr>
      <w:r>
        <w:rPr>
          <w:rFonts w:ascii="Arial" w:hAnsi="Arial"/>
          <w:sz w:val="24"/>
        </w:rPr>
        <w:t>Esculin                                        0,8   g</w:t>
      </w:r>
    </w:p>
    <w:p w:rsidR="003B64A7" w:rsidRDefault="003B64A7" w:rsidP="003B64A7">
      <w:pPr>
        <w:ind w:right="-30"/>
        <w:jc w:val="both"/>
        <w:rPr>
          <w:rFonts w:ascii="Arial" w:hAnsi="Arial"/>
          <w:sz w:val="24"/>
        </w:rPr>
      </w:pPr>
      <w:r>
        <w:rPr>
          <w:rFonts w:ascii="Arial" w:hAnsi="Arial"/>
          <w:sz w:val="24"/>
        </w:rPr>
        <w:t>Dextrose                                     0,5   g</w:t>
      </w:r>
    </w:p>
    <w:p w:rsidR="003B64A7" w:rsidRDefault="003B64A7" w:rsidP="003B64A7">
      <w:pPr>
        <w:ind w:right="-30"/>
        <w:jc w:val="both"/>
        <w:rPr>
          <w:rFonts w:ascii="Arial" w:hAnsi="Arial"/>
          <w:sz w:val="24"/>
        </w:rPr>
      </w:pPr>
      <w:r>
        <w:rPr>
          <w:rFonts w:ascii="Arial" w:hAnsi="Arial"/>
          <w:sz w:val="24"/>
        </w:rPr>
        <w:t>Lithium Chloride                       15,0   g</w:t>
      </w:r>
    </w:p>
    <w:p w:rsidR="003B64A7" w:rsidRDefault="003B64A7" w:rsidP="003B64A7">
      <w:pPr>
        <w:ind w:right="-30"/>
        <w:jc w:val="both"/>
        <w:rPr>
          <w:rFonts w:ascii="Arial" w:hAnsi="Arial"/>
          <w:sz w:val="24"/>
        </w:rPr>
      </w:pPr>
      <w:r>
        <w:rPr>
          <w:rFonts w:ascii="Arial" w:hAnsi="Arial"/>
          <w:sz w:val="24"/>
        </w:rPr>
        <w:t xml:space="preserve">Phenol Red                                0,08 g </w:t>
      </w:r>
    </w:p>
    <w:p w:rsidR="003B64A7" w:rsidRDefault="003B64A7" w:rsidP="003B64A7">
      <w:pPr>
        <w:ind w:right="-30"/>
        <w:jc w:val="both"/>
        <w:rPr>
          <w:rFonts w:ascii="Arial" w:hAnsi="Arial"/>
          <w:sz w:val="24"/>
        </w:rPr>
      </w:pPr>
      <w:r>
        <w:rPr>
          <w:rFonts w:ascii="Arial" w:hAnsi="Arial"/>
          <w:sz w:val="24"/>
        </w:rPr>
        <w:t>Agar                                         13,0   g</w:t>
      </w:r>
    </w:p>
    <w:p w:rsidR="003B64A7" w:rsidRDefault="003B64A7" w:rsidP="003B64A7">
      <w:pPr>
        <w:ind w:right="-30"/>
        <w:jc w:val="both"/>
        <w:rPr>
          <w:rFonts w:ascii="Arial" w:hAnsi="Arial"/>
          <w:sz w:val="24"/>
          <w:lang w:val="el-GR"/>
        </w:rPr>
      </w:pPr>
      <w:r>
        <w:rPr>
          <w:rFonts w:ascii="Arial" w:hAnsi="Arial"/>
          <w:sz w:val="24"/>
        </w:rPr>
        <w:t>D.W.   q</w:t>
      </w:r>
      <w:r w:rsidRPr="009E2053">
        <w:rPr>
          <w:rFonts w:ascii="Arial" w:hAnsi="Arial"/>
          <w:sz w:val="24"/>
        </w:rPr>
        <w:t>.</w:t>
      </w:r>
      <w:r>
        <w:rPr>
          <w:rFonts w:ascii="Arial" w:hAnsi="Arial"/>
          <w:sz w:val="24"/>
        </w:rPr>
        <w:t>s</w:t>
      </w:r>
      <w:r w:rsidRPr="009E2053">
        <w:rPr>
          <w:rFonts w:ascii="Arial" w:hAnsi="Arial"/>
          <w:sz w:val="24"/>
        </w:rPr>
        <w:t>.</w:t>
      </w:r>
      <w:r>
        <w:rPr>
          <w:rFonts w:ascii="Arial" w:hAnsi="Arial"/>
          <w:sz w:val="24"/>
        </w:rPr>
        <w:t>p</w:t>
      </w:r>
      <w:r w:rsidRPr="009E2053">
        <w:rPr>
          <w:rFonts w:ascii="Arial" w:hAnsi="Arial"/>
          <w:sz w:val="24"/>
        </w:rPr>
        <w:t xml:space="preserve">.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7,2 +/- 0,2</w:t>
      </w:r>
    </w:p>
    <w:p w:rsidR="003B64A7" w:rsidRDefault="003B64A7" w:rsidP="003B64A7">
      <w:pPr>
        <w:ind w:right="-30"/>
        <w:jc w:val="both"/>
        <w:rPr>
          <w:rFonts w:ascii="Arial" w:hAnsi="Arial"/>
          <w:sz w:val="24"/>
          <w:lang w:val="el-GR"/>
        </w:rPr>
      </w:pPr>
      <w:r>
        <w:rPr>
          <w:rFonts w:ascii="Arial" w:hAnsi="Arial"/>
          <w:sz w:val="24"/>
          <w:lang w:val="el-GR"/>
        </w:rPr>
        <w:t>Αποστείρωση στους 121</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Pr="009E2053" w:rsidRDefault="003B64A7" w:rsidP="003B64A7">
      <w:pPr>
        <w:ind w:right="-30"/>
        <w:jc w:val="both"/>
        <w:rPr>
          <w:rFonts w:ascii="Arial" w:hAnsi="Arial"/>
          <w:b/>
          <w:sz w:val="24"/>
        </w:rPr>
      </w:pPr>
      <w:r>
        <w:rPr>
          <w:rFonts w:ascii="Arial" w:hAnsi="Arial"/>
          <w:b/>
          <w:sz w:val="24"/>
          <w:u w:val="single"/>
        </w:rPr>
        <w:t>PALCAM</w:t>
      </w:r>
      <w:r w:rsidRPr="009E2053">
        <w:rPr>
          <w:rFonts w:ascii="Arial" w:hAnsi="Arial"/>
          <w:b/>
          <w:sz w:val="24"/>
          <w:u w:val="single"/>
        </w:rPr>
        <w:t xml:space="preserve"> </w:t>
      </w:r>
      <w:r>
        <w:rPr>
          <w:rFonts w:ascii="Arial" w:hAnsi="Arial"/>
          <w:b/>
          <w:sz w:val="24"/>
          <w:u w:val="single"/>
        </w:rPr>
        <w:t>Listeria</w:t>
      </w:r>
      <w:r w:rsidRPr="009E2053">
        <w:rPr>
          <w:rFonts w:ascii="Arial" w:hAnsi="Arial"/>
          <w:b/>
          <w:sz w:val="24"/>
          <w:u w:val="single"/>
        </w:rPr>
        <w:t xml:space="preserve"> </w:t>
      </w:r>
      <w:r>
        <w:rPr>
          <w:rFonts w:ascii="Arial" w:hAnsi="Arial"/>
          <w:b/>
          <w:sz w:val="24"/>
          <w:u w:val="single"/>
        </w:rPr>
        <w:t>Selective</w:t>
      </w:r>
      <w:r w:rsidRPr="009E2053">
        <w:rPr>
          <w:rFonts w:ascii="Arial" w:hAnsi="Arial"/>
          <w:b/>
          <w:sz w:val="24"/>
          <w:u w:val="single"/>
        </w:rPr>
        <w:t xml:space="preserve"> </w:t>
      </w:r>
      <w:r>
        <w:rPr>
          <w:rFonts w:ascii="Arial" w:hAnsi="Arial"/>
          <w:b/>
          <w:sz w:val="24"/>
          <w:u w:val="single"/>
        </w:rPr>
        <w:t>Supplement</w:t>
      </w:r>
      <w:r w:rsidRPr="009E2053">
        <w:rPr>
          <w:rFonts w:ascii="Arial" w:hAnsi="Arial"/>
          <w:b/>
          <w:sz w:val="24"/>
        </w:rPr>
        <w:t xml:space="preserve"> </w:t>
      </w:r>
    </w:p>
    <w:p w:rsidR="003B64A7" w:rsidRPr="009E2053" w:rsidRDefault="003B64A7" w:rsidP="003B64A7">
      <w:pPr>
        <w:ind w:right="-30"/>
        <w:jc w:val="both"/>
        <w:rPr>
          <w:rFonts w:ascii="Arial" w:hAnsi="Arial"/>
          <w:b/>
          <w:sz w:val="24"/>
        </w:rPr>
      </w:pPr>
    </w:p>
    <w:p w:rsidR="003B64A7" w:rsidRPr="009E2053" w:rsidRDefault="003B64A7" w:rsidP="003B64A7">
      <w:pPr>
        <w:ind w:right="-30"/>
        <w:jc w:val="both"/>
        <w:rPr>
          <w:rFonts w:ascii="Arial" w:hAnsi="Arial"/>
          <w:sz w:val="24"/>
        </w:rPr>
      </w:pPr>
      <w:r>
        <w:rPr>
          <w:rFonts w:ascii="Arial" w:hAnsi="Arial"/>
          <w:sz w:val="24"/>
        </w:rPr>
        <w:t>Polymixin</w:t>
      </w:r>
      <w:r w:rsidRPr="009E2053">
        <w:rPr>
          <w:rFonts w:ascii="Arial" w:hAnsi="Arial"/>
          <w:sz w:val="24"/>
        </w:rPr>
        <w:t xml:space="preserve"> </w:t>
      </w:r>
      <w:r>
        <w:rPr>
          <w:rFonts w:ascii="Arial" w:hAnsi="Arial"/>
          <w:sz w:val="24"/>
        </w:rPr>
        <w:t>B</w:t>
      </w:r>
      <w:r w:rsidRPr="009E2053">
        <w:rPr>
          <w:rFonts w:ascii="Arial" w:hAnsi="Arial"/>
          <w:sz w:val="24"/>
        </w:rPr>
        <w:t xml:space="preserve"> </w:t>
      </w:r>
      <w:r>
        <w:rPr>
          <w:rFonts w:ascii="Arial" w:hAnsi="Arial"/>
          <w:sz w:val="24"/>
        </w:rPr>
        <w:t>Sulphate</w:t>
      </w:r>
      <w:r w:rsidRPr="009E2053">
        <w:rPr>
          <w:rFonts w:ascii="Arial" w:hAnsi="Arial"/>
          <w:sz w:val="24"/>
        </w:rPr>
        <w:t xml:space="preserve">                 5,0  </w:t>
      </w:r>
      <w:r>
        <w:rPr>
          <w:rFonts w:ascii="Arial" w:hAnsi="Arial"/>
          <w:sz w:val="24"/>
        </w:rPr>
        <w:t>mg</w:t>
      </w:r>
    </w:p>
    <w:p w:rsidR="003B64A7" w:rsidRPr="009E2053" w:rsidRDefault="003B64A7" w:rsidP="003B64A7">
      <w:pPr>
        <w:ind w:right="-30"/>
        <w:jc w:val="both"/>
        <w:rPr>
          <w:rFonts w:ascii="Arial" w:hAnsi="Arial"/>
          <w:sz w:val="24"/>
        </w:rPr>
      </w:pPr>
      <w:r>
        <w:rPr>
          <w:rFonts w:ascii="Arial" w:hAnsi="Arial"/>
          <w:sz w:val="24"/>
        </w:rPr>
        <w:t>Ceftazimide</w:t>
      </w:r>
      <w:r w:rsidRPr="009E2053">
        <w:rPr>
          <w:rFonts w:ascii="Arial" w:hAnsi="Arial"/>
          <w:sz w:val="24"/>
        </w:rPr>
        <w:t xml:space="preserve">                              10,0  </w:t>
      </w:r>
      <w:r>
        <w:rPr>
          <w:rFonts w:ascii="Arial" w:hAnsi="Arial"/>
          <w:sz w:val="24"/>
        </w:rPr>
        <w:t>mg</w:t>
      </w:r>
    </w:p>
    <w:p w:rsidR="003B64A7" w:rsidRPr="009E2053" w:rsidRDefault="003B64A7" w:rsidP="003B64A7">
      <w:pPr>
        <w:ind w:right="-30"/>
        <w:jc w:val="both"/>
        <w:rPr>
          <w:rFonts w:ascii="Arial" w:hAnsi="Arial"/>
          <w:sz w:val="24"/>
        </w:rPr>
      </w:pPr>
      <w:r>
        <w:rPr>
          <w:rFonts w:ascii="Arial" w:hAnsi="Arial"/>
          <w:sz w:val="24"/>
        </w:rPr>
        <w:t>Acriflavine</w:t>
      </w:r>
      <w:r w:rsidRPr="009E2053">
        <w:rPr>
          <w:rFonts w:ascii="Arial" w:hAnsi="Arial"/>
          <w:sz w:val="24"/>
        </w:rPr>
        <w:t xml:space="preserve">                                  2,5  </w:t>
      </w:r>
      <w:r>
        <w:rPr>
          <w:rFonts w:ascii="Arial" w:hAnsi="Arial"/>
          <w:sz w:val="24"/>
        </w:rPr>
        <w:t>mg</w:t>
      </w:r>
    </w:p>
    <w:p w:rsidR="003B64A7" w:rsidRPr="009E2053" w:rsidRDefault="003B64A7" w:rsidP="003B64A7">
      <w:pPr>
        <w:ind w:right="-30"/>
        <w:jc w:val="both"/>
        <w:rPr>
          <w:rFonts w:ascii="Arial" w:hAnsi="Arial"/>
          <w:b/>
          <w:sz w:val="24"/>
          <w:u w:val="single"/>
        </w:rPr>
      </w:pPr>
    </w:p>
    <w:p w:rsidR="003B64A7" w:rsidRPr="009E2053" w:rsidRDefault="003B64A7" w:rsidP="003B64A7">
      <w:pPr>
        <w:ind w:right="-30"/>
        <w:jc w:val="both"/>
        <w:rPr>
          <w:rFonts w:ascii="Arial" w:hAnsi="Arial"/>
          <w:b/>
          <w:sz w:val="24"/>
          <w:u w:val="single"/>
        </w:rPr>
      </w:pPr>
    </w:p>
    <w:p w:rsidR="003B64A7" w:rsidRPr="009E2053" w:rsidRDefault="003B64A7" w:rsidP="003B64A7">
      <w:pPr>
        <w:ind w:right="-30"/>
        <w:jc w:val="both"/>
        <w:rPr>
          <w:rFonts w:ascii="Arial" w:hAnsi="Arial"/>
          <w:sz w:val="24"/>
        </w:rPr>
      </w:pPr>
      <w:r>
        <w:rPr>
          <w:rFonts w:ascii="Arial" w:hAnsi="Arial"/>
          <w:sz w:val="24"/>
          <w:lang w:val="el-GR"/>
        </w:rPr>
        <w:t>Σε</w:t>
      </w:r>
      <w:r w:rsidRPr="009E2053">
        <w:rPr>
          <w:rFonts w:ascii="Arial" w:hAnsi="Arial"/>
          <w:sz w:val="24"/>
        </w:rPr>
        <w:t xml:space="preserve"> 500 </w:t>
      </w:r>
      <w:r>
        <w:rPr>
          <w:rFonts w:ascii="Arial" w:hAnsi="Arial"/>
          <w:sz w:val="24"/>
        </w:rPr>
        <w:t>mL</w:t>
      </w:r>
      <w:r w:rsidRPr="009E2053">
        <w:rPr>
          <w:rFonts w:ascii="Arial" w:hAnsi="Arial"/>
          <w:sz w:val="24"/>
        </w:rPr>
        <w:t xml:space="preserve"> </w:t>
      </w:r>
      <w:r>
        <w:rPr>
          <w:rFonts w:ascii="Arial" w:hAnsi="Arial"/>
          <w:sz w:val="24"/>
          <w:lang w:val="el-GR"/>
        </w:rPr>
        <w:t>αποστειρωμένου</w:t>
      </w:r>
      <w:r w:rsidRPr="009E2053">
        <w:rPr>
          <w:rFonts w:ascii="Arial" w:hAnsi="Arial"/>
          <w:sz w:val="24"/>
        </w:rPr>
        <w:t xml:space="preserve"> </w:t>
      </w:r>
      <w:r>
        <w:rPr>
          <w:rFonts w:ascii="Arial" w:hAnsi="Arial"/>
          <w:sz w:val="24"/>
        </w:rPr>
        <w:t>PALCAM</w:t>
      </w:r>
      <w:r w:rsidRPr="009E2053">
        <w:rPr>
          <w:rFonts w:ascii="Arial" w:hAnsi="Arial"/>
          <w:sz w:val="24"/>
        </w:rPr>
        <w:t xml:space="preserve"> </w:t>
      </w:r>
      <w:r>
        <w:rPr>
          <w:rFonts w:ascii="Arial" w:hAnsi="Arial"/>
          <w:sz w:val="24"/>
        </w:rPr>
        <w:t>Agar</w:t>
      </w:r>
      <w:r w:rsidRPr="009E2053">
        <w:rPr>
          <w:rFonts w:ascii="Arial" w:hAnsi="Arial"/>
          <w:sz w:val="24"/>
        </w:rPr>
        <w:t xml:space="preserve">, </w:t>
      </w:r>
      <w:r>
        <w:rPr>
          <w:rFonts w:ascii="Arial" w:hAnsi="Arial"/>
          <w:sz w:val="24"/>
          <w:lang w:val="el-GR"/>
        </w:rPr>
        <w:t>θερμοκρασίας</w:t>
      </w:r>
      <w:r w:rsidRPr="009E2053">
        <w:rPr>
          <w:rFonts w:ascii="Arial" w:hAnsi="Arial"/>
          <w:sz w:val="24"/>
        </w:rPr>
        <w:t xml:space="preserve"> 50</w:t>
      </w:r>
      <w:r>
        <w:rPr>
          <w:rFonts w:ascii="Arial" w:hAnsi="Arial"/>
          <w:sz w:val="24"/>
          <w:vertAlign w:val="superscript"/>
          <w:lang w:val="el-GR"/>
        </w:rPr>
        <w:t>ο</w:t>
      </w:r>
      <w:r w:rsidRPr="009E2053">
        <w:rPr>
          <w:rFonts w:ascii="Arial" w:hAnsi="Arial"/>
          <w:sz w:val="24"/>
          <w:vertAlign w:val="superscript"/>
        </w:rPr>
        <w:t xml:space="preserve"> </w:t>
      </w:r>
      <w:r>
        <w:rPr>
          <w:rFonts w:ascii="Arial" w:hAnsi="Arial"/>
          <w:sz w:val="24"/>
        </w:rPr>
        <w:t>C</w:t>
      </w:r>
      <w:r w:rsidRPr="009E2053">
        <w:rPr>
          <w:rFonts w:ascii="Arial" w:hAnsi="Arial"/>
          <w:sz w:val="24"/>
        </w:rPr>
        <w:t xml:space="preserve">,  </w:t>
      </w:r>
      <w:r>
        <w:rPr>
          <w:rFonts w:ascii="Arial" w:hAnsi="Arial"/>
          <w:sz w:val="24"/>
          <w:lang w:val="el-GR"/>
        </w:rPr>
        <w:t>προστίθεται</w:t>
      </w:r>
      <w:r w:rsidRPr="009E2053">
        <w:rPr>
          <w:rFonts w:ascii="Arial" w:hAnsi="Arial"/>
          <w:sz w:val="24"/>
        </w:rPr>
        <w:t xml:space="preserve"> </w:t>
      </w:r>
      <w:r>
        <w:rPr>
          <w:rFonts w:ascii="Arial" w:hAnsi="Arial"/>
          <w:sz w:val="24"/>
          <w:lang w:val="el-GR"/>
        </w:rPr>
        <w:t>το</w:t>
      </w:r>
      <w:r w:rsidRPr="009E2053">
        <w:rPr>
          <w:rFonts w:ascii="Arial" w:hAnsi="Arial"/>
          <w:sz w:val="24"/>
        </w:rPr>
        <w:t xml:space="preserve"> </w:t>
      </w:r>
      <w:r>
        <w:rPr>
          <w:rFonts w:ascii="Arial" w:hAnsi="Arial"/>
          <w:sz w:val="24"/>
          <w:lang w:val="el-GR"/>
        </w:rPr>
        <w:t>περιεχόμενο</w:t>
      </w:r>
      <w:r w:rsidRPr="009E2053">
        <w:rPr>
          <w:rFonts w:ascii="Arial" w:hAnsi="Arial"/>
          <w:sz w:val="24"/>
        </w:rPr>
        <w:t xml:space="preserve"> </w:t>
      </w:r>
      <w:r>
        <w:rPr>
          <w:rFonts w:ascii="Arial" w:hAnsi="Arial"/>
          <w:sz w:val="24"/>
          <w:lang w:val="el-GR"/>
        </w:rPr>
        <w:t>ενός</w:t>
      </w:r>
      <w:r w:rsidRPr="009E2053">
        <w:rPr>
          <w:rFonts w:ascii="Arial" w:hAnsi="Arial"/>
          <w:sz w:val="24"/>
        </w:rPr>
        <w:t xml:space="preserve"> </w:t>
      </w:r>
      <w:r>
        <w:rPr>
          <w:rFonts w:ascii="Arial" w:hAnsi="Arial"/>
          <w:sz w:val="24"/>
          <w:lang w:val="el-GR"/>
        </w:rPr>
        <w:t>φιαλιδίου</w:t>
      </w:r>
      <w:r w:rsidRPr="009E2053">
        <w:rPr>
          <w:rFonts w:ascii="Arial" w:hAnsi="Arial"/>
          <w:sz w:val="24"/>
        </w:rPr>
        <w:t xml:space="preserve"> </w:t>
      </w:r>
      <w:r>
        <w:rPr>
          <w:rFonts w:ascii="Arial" w:hAnsi="Arial"/>
          <w:sz w:val="24"/>
        </w:rPr>
        <w:t>PALCAM</w:t>
      </w:r>
      <w:r w:rsidRPr="009E2053">
        <w:rPr>
          <w:rFonts w:ascii="Arial" w:hAnsi="Arial"/>
          <w:sz w:val="24"/>
        </w:rPr>
        <w:t xml:space="preserve"> </w:t>
      </w:r>
      <w:r>
        <w:rPr>
          <w:rFonts w:ascii="Arial" w:hAnsi="Arial"/>
          <w:sz w:val="24"/>
        </w:rPr>
        <w:t>Listeria</w:t>
      </w:r>
      <w:r w:rsidRPr="009E2053">
        <w:rPr>
          <w:rFonts w:ascii="Arial" w:hAnsi="Arial"/>
          <w:sz w:val="24"/>
        </w:rPr>
        <w:t xml:space="preserve"> </w:t>
      </w:r>
      <w:r>
        <w:rPr>
          <w:rFonts w:ascii="Arial" w:hAnsi="Arial"/>
          <w:sz w:val="24"/>
        </w:rPr>
        <w:t>Selective</w:t>
      </w:r>
      <w:r w:rsidRPr="009E2053">
        <w:rPr>
          <w:rFonts w:ascii="Arial" w:hAnsi="Arial"/>
          <w:sz w:val="24"/>
        </w:rPr>
        <w:t xml:space="preserve"> </w:t>
      </w:r>
      <w:r>
        <w:rPr>
          <w:rFonts w:ascii="Arial" w:hAnsi="Arial"/>
          <w:sz w:val="24"/>
        </w:rPr>
        <w:t>Supplement</w:t>
      </w:r>
      <w:r w:rsidRPr="009E2053">
        <w:rPr>
          <w:rFonts w:ascii="Arial" w:hAnsi="Arial"/>
          <w:sz w:val="24"/>
        </w:rPr>
        <w:t xml:space="preserve">, </w:t>
      </w:r>
      <w:r>
        <w:rPr>
          <w:rFonts w:ascii="Arial" w:hAnsi="Arial"/>
          <w:sz w:val="24"/>
          <w:lang w:val="el-GR"/>
        </w:rPr>
        <w:t>μετά</w:t>
      </w:r>
      <w:r w:rsidRPr="009E2053">
        <w:rPr>
          <w:rFonts w:ascii="Arial" w:hAnsi="Arial"/>
          <w:sz w:val="24"/>
        </w:rPr>
        <w:t xml:space="preserve"> </w:t>
      </w:r>
      <w:r>
        <w:rPr>
          <w:rFonts w:ascii="Arial" w:hAnsi="Arial"/>
          <w:sz w:val="24"/>
          <w:lang w:val="el-GR"/>
        </w:rPr>
        <w:t>από</w:t>
      </w:r>
      <w:r w:rsidRPr="009E2053">
        <w:rPr>
          <w:rFonts w:ascii="Arial" w:hAnsi="Arial"/>
          <w:sz w:val="24"/>
        </w:rPr>
        <w:t xml:space="preserve"> </w:t>
      </w:r>
      <w:r>
        <w:rPr>
          <w:rFonts w:ascii="Arial" w:hAnsi="Arial"/>
          <w:sz w:val="24"/>
          <w:lang w:val="el-GR"/>
        </w:rPr>
        <w:t>ανασύσταση</w:t>
      </w:r>
      <w:r w:rsidRPr="009E2053">
        <w:rPr>
          <w:rFonts w:ascii="Arial" w:hAnsi="Arial"/>
          <w:sz w:val="24"/>
        </w:rPr>
        <w:t>.</w:t>
      </w:r>
    </w:p>
    <w:p w:rsidR="003B64A7" w:rsidRDefault="003B64A7" w:rsidP="003B64A7">
      <w:pPr>
        <w:ind w:right="-30"/>
        <w:jc w:val="both"/>
        <w:rPr>
          <w:rFonts w:ascii="Arial" w:hAnsi="Arial"/>
          <w:sz w:val="24"/>
          <w:lang w:val="el-GR"/>
        </w:rPr>
      </w:pPr>
      <w:r>
        <w:rPr>
          <w:rFonts w:ascii="Arial" w:hAnsi="Arial"/>
          <w:sz w:val="24"/>
          <w:lang w:val="el-GR"/>
        </w:rPr>
        <w:t xml:space="preserve">Η ανασύσταση του λυοφιλιωμένου περιεχόμενου του φιαλιδίου γίνεται με την προσθήκη 1 </w:t>
      </w:r>
      <w:r>
        <w:rPr>
          <w:rFonts w:ascii="Arial" w:hAnsi="Arial"/>
          <w:sz w:val="24"/>
        </w:rPr>
        <w:t>mL</w:t>
      </w:r>
      <w:r>
        <w:rPr>
          <w:rFonts w:ascii="Arial" w:hAnsi="Arial"/>
          <w:sz w:val="24"/>
          <w:lang w:val="el-GR"/>
        </w:rPr>
        <w:t xml:space="preserve"> μίγματος  αποστειρωμένου και απιονισμένου (απεσταγμένου) νερού.  </w:t>
      </w:r>
    </w:p>
    <w:p w:rsidR="003B64A7" w:rsidRDefault="003B64A7" w:rsidP="003B64A7">
      <w:pPr>
        <w:ind w:right="-30"/>
        <w:jc w:val="both"/>
        <w:rPr>
          <w:rFonts w:ascii="Arial" w:hAnsi="Arial"/>
          <w:b/>
          <w:sz w:val="24"/>
          <w:lang w:val="el-GR"/>
        </w:rPr>
      </w:pPr>
      <w:r>
        <w:rPr>
          <w:rFonts w:ascii="Arial" w:hAnsi="Arial"/>
          <w:b/>
          <w:sz w:val="24"/>
          <w:u w:val="single"/>
          <w:lang w:val="el-GR"/>
        </w:rPr>
        <w:t xml:space="preserve"> </w:t>
      </w:r>
    </w:p>
    <w:p w:rsidR="003B64A7" w:rsidRDefault="003B64A7" w:rsidP="003B64A7">
      <w:pPr>
        <w:ind w:right="-30"/>
        <w:jc w:val="both"/>
        <w:rPr>
          <w:rFonts w:ascii="Arial" w:hAnsi="Arial"/>
          <w:b/>
          <w:sz w:val="28"/>
          <w:u w:val="single"/>
          <w:lang w:val="el-GR"/>
        </w:rPr>
      </w:pPr>
    </w:p>
    <w:p w:rsidR="003B64A7" w:rsidRDefault="003B64A7" w:rsidP="003B64A7">
      <w:pPr>
        <w:ind w:right="-30"/>
        <w:jc w:val="both"/>
        <w:rPr>
          <w:rFonts w:ascii="Arial" w:hAnsi="Arial"/>
          <w:b/>
          <w:sz w:val="24"/>
          <w:u w:val="single"/>
        </w:rPr>
      </w:pPr>
      <w:r>
        <w:rPr>
          <w:rFonts w:ascii="Arial" w:hAnsi="Arial"/>
          <w:b/>
          <w:sz w:val="24"/>
          <w:lang w:val="en-GB"/>
        </w:rPr>
        <w:t>****</w:t>
      </w:r>
      <w:r>
        <w:rPr>
          <w:rFonts w:ascii="Arial" w:hAnsi="Arial"/>
          <w:b/>
          <w:sz w:val="24"/>
          <w:u w:val="single"/>
        </w:rPr>
        <w:t>Tryptic Soy Agar – Yeast Extract (TSA</w:t>
      </w:r>
      <w:r>
        <w:rPr>
          <w:rFonts w:ascii="Arial" w:hAnsi="Arial"/>
          <w:b/>
          <w:sz w:val="24"/>
          <w:u w:val="single"/>
          <w:lang w:val="en-GB"/>
        </w:rPr>
        <w:t xml:space="preserve"> – </w:t>
      </w:r>
      <w:r>
        <w:rPr>
          <w:rFonts w:ascii="Arial" w:hAnsi="Arial"/>
          <w:b/>
          <w:sz w:val="24"/>
          <w:u w:val="single"/>
        </w:rPr>
        <w:t>YE</w:t>
      </w:r>
      <w:r>
        <w:rPr>
          <w:rFonts w:ascii="Arial" w:hAnsi="Arial"/>
          <w:b/>
          <w:sz w:val="24"/>
          <w:u w:val="single"/>
          <w:lang w:val="en-GB"/>
        </w:rPr>
        <w:t xml:space="preserve"> </w:t>
      </w:r>
      <w:r>
        <w:rPr>
          <w:rFonts w:ascii="Arial" w:hAnsi="Arial"/>
          <w:b/>
          <w:sz w:val="24"/>
          <w:u w:val="single"/>
        </w:rPr>
        <w:t>Agar)</w:t>
      </w:r>
    </w:p>
    <w:p w:rsidR="003B64A7" w:rsidRDefault="003B64A7" w:rsidP="003B64A7">
      <w:pPr>
        <w:ind w:right="-30"/>
        <w:jc w:val="both"/>
        <w:rPr>
          <w:rFonts w:ascii="Arial" w:hAnsi="Arial"/>
          <w:b/>
          <w:sz w:val="24"/>
          <w:u w:val="single"/>
        </w:rPr>
      </w:pPr>
    </w:p>
    <w:p w:rsidR="003B64A7" w:rsidRDefault="003B64A7" w:rsidP="003B64A7">
      <w:pPr>
        <w:ind w:right="-30"/>
        <w:jc w:val="both"/>
        <w:rPr>
          <w:rFonts w:ascii="Arial" w:hAnsi="Arial"/>
          <w:b/>
          <w:sz w:val="24"/>
        </w:rPr>
      </w:pPr>
      <w:r>
        <w:rPr>
          <w:rFonts w:ascii="Arial" w:hAnsi="Arial"/>
          <w:sz w:val="24"/>
        </w:rPr>
        <w:t>Peptone from Casein                                     15,0  g</w:t>
      </w:r>
    </w:p>
    <w:p w:rsidR="003B64A7" w:rsidRDefault="003B64A7" w:rsidP="003B64A7">
      <w:pPr>
        <w:ind w:right="-30"/>
        <w:jc w:val="both"/>
        <w:rPr>
          <w:rFonts w:ascii="Arial" w:hAnsi="Arial"/>
          <w:sz w:val="24"/>
        </w:rPr>
      </w:pPr>
      <w:r>
        <w:rPr>
          <w:rFonts w:ascii="Arial" w:hAnsi="Arial"/>
          <w:sz w:val="24"/>
        </w:rPr>
        <w:t xml:space="preserve">Peptone from Soymeal                                    5,0  g                      </w:t>
      </w:r>
    </w:p>
    <w:p w:rsidR="003B64A7" w:rsidRDefault="003B64A7" w:rsidP="003B64A7">
      <w:pPr>
        <w:ind w:right="-30"/>
        <w:jc w:val="both"/>
        <w:rPr>
          <w:rFonts w:ascii="Arial" w:hAnsi="Arial"/>
          <w:sz w:val="24"/>
        </w:rPr>
      </w:pPr>
      <w:r>
        <w:rPr>
          <w:rFonts w:ascii="Arial" w:hAnsi="Arial"/>
          <w:sz w:val="24"/>
        </w:rPr>
        <w:t>Sodium Chloride                                              5,0  g</w:t>
      </w:r>
    </w:p>
    <w:p w:rsidR="003B64A7" w:rsidRDefault="003B64A7" w:rsidP="003B64A7">
      <w:pPr>
        <w:ind w:right="-30"/>
        <w:jc w:val="both"/>
        <w:rPr>
          <w:rFonts w:ascii="Arial" w:hAnsi="Arial"/>
          <w:sz w:val="24"/>
        </w:rPr>
      </w:pPr>
      <w:r>
        <w:rPr>
          <w:rFonts w:ascii="Arial" w:hAnsi="Arial"/>
          <w:sz w:val="24"/>
        </w:rPr>
        <w:t>Yeast Extract                                                   6,0  g</w:t>
      </w:r>
    </w:p>
    <w:p w:rsidR="003B64A7" w:rsidRDefault="003B64A7" w:rsidP="003B64A7">
      <w:pPr>
        <w:ind w:right="-30"/>
        <w:jc w:val="both"/>
        <w:rPr>
          <w:rFonts w:ascii="Arial" w:hAnsi="Arial"/>
          <w:sz w:val="24"/>
        </w:rPr>
      </w:pPr>
      <w:r>
        <w:rPr>
          <w:rFonts w:ascii="Arial" w:hAnsi="Arial"/>
          <w:sz w:val="24"/>
        </w:rPr>
        <w:t>Agar                                                               15,0  g</w:t>
      </w:r>
    </w:p>
    <w:p w:rsidR="003B64A7" w:rsidRDefault="003B64A7" w:rsidP="003B64A7">
      <w:pPr>
        <w:ind w:right="-30"/>
        <w:jc w:val="both"/>
        <w:rPr>
          <w:rFonts w:ascii="Arial" w:hAnsi="Arial"/>
          <w:sz w:val="24"/>
          <w:lang w:val="el-GR"/>
        </w:rPr>
      </w:pPr>
      <w:r>
        <w:rPr>
          <w:rFonts w:ascii="Arial" w:hAnsi="Arial"/>
          <w:sz w:val="24"/>
        </w:rPr>
        <w:t xml:space="preserve">D.W.    q.s.p.                                              </w:t>
      </w:r>
      <w:r>
        <w:rPr>
          <w:rFonts w:ascii="Arial" w:hAnsi="Arial"/>
          <w:sz w:val="24"/>
          <w:lang w:val="el-GR"/>
        </w:rPr>
        <w:t xml:space="preserve">1000,0  </w:t>
      </w:r>
      <w:r>
        <w:rPr>
          <w:rFonts w:ascii="Arial" w:hAnsi="Arial"/>
          <w:sz w:val="24"/>
        </w:rPr>
        <w:t>mL</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7,3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P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32"/>
          <w:vertAlign w:val="superscript"/>
          <w:lang w:val="el-GR"/>
        </w:rPr>
      </w:pPr>
    </w:p>
    <w:p w:rsidR="003B64A7" w:rsidRDefault="003B64A7" w:rsidP="003B64A7">
      <w:pPr>
        <w:ind w:right="-30"/>
        <w:jc w:val="both"/>
        <w:rPr>
          <w:rFonts w:ascii="Arial" w:hAnsi="Arial"/>
          <w:b/>
          <w:sz w:val="28"/>
          <w:lang w:val="el-GR"/>
        </w:rPr>
      </w:pPr>
      <w:r>
        <w:rPr>
          <w:rFonts w:ascii="Arial" w:hAnsi="Arial"/>
          <w:b/>
          <w:sz w:val="28"/>
          <w:lang w:val="el-GR"/>
        </w:rPr>
        <w:t xml:space="preserve">ΑΠΟΜΟΝΩΣΗ,  ΤΑΥΤΟΠΟΙΗΣΗ  ΚΑΙ  ΑΡΙΘΜΗΣΗ ΤΟΥ </w:t>
      </w:r>
    </w:p>
    <w:p w:rsidR="003B64A7" w:rsidRDefault="003B64A7" w:rsidP="003B64A7">
      <w:pPr>
        <w:ind w:right="-30"/>
        <w:jc w:val="both"/>
        <w:rPr>
          <w:rFonts w:ascii="Arial" w:hAnsi="Arial"/>
          <w:b/>
          <w:sz w:val="28"/>
          <w:lang w:val="el-GR"/>
        </w:rPr>
      </w:pPr>
      <w:r>
        <w:rPr>
          <w:rFonts w:ascii="Arial" w:hAnsi="Arial"/>
          <w:b/>
          <w:i/>
          <w:sz w:val="28"/>
        </w:rPr>
        <w:t>VIBRIO</w:t>
      </w:r>
      <w:r>
        <w:rPr>
          <w:rFonts w:ascii="Arial" w:hAnsi="Arial"/>
          <w:b/>
          <w:i/>
          <w:sz w:val="28"/>
          <w:lang w:val="el-GR"/>
        </w:rPr>
        <w:t xml:space="preserve">  </w:t>
      </w:r>
      <w:r>
        <w:rPr>
          <w:rFonts w:ascii="Arial" w:hAnsi="Arial"/>
          <w:b/>
          <w:i/>
          <w:sz w:val="28"/>
        </w:rPr>
        <w:t>PARAHAEMOLYTICUS</w:t>
      </w: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b/>
          <w:sz w:val="24"/>
          <w:lang w:val="el-GR"/>
        </w:rPr>
      </w:pPr>
      <w:r>
        <w:rPr>
          <w:rFonts w:ascii="Arial" w:hAnsi="Arial"/>
          <w:b/>
          <w:sz w:val="24"/>
          <w:lang w:val="el-GR"/>
        </w:rPr>
        <w:t>Γενικά</w:t>
      </w:r>
    </w:p>
    <w:p w:rsidR="003B64A7" w:rsidRDefault="003B64A7" w:rsidP="003B64A7">
      <w:pPr>
        <w:ind w:right="-30"/>
        <w:jc w:val="both"/>
        <w:rPr>
          <w:rFonts w:ascii="Arial" w:hAnsi="Arial"/>
          <w:b/>
          <w:sz w:val="24"/>
          <w:lang w:val="el-GR"/>
        </w:rPr>
      </w:pPr>
    </w:p>
    <w:p w:rsidR="003B64A7" w:rsidRPr="009E2053" w:rsidRDefault="003B64A7" w:rsidP="003B64A7">
      <w:pPr>
        <w:ind w:right="-30"/>
        <w:jc w:val="both"/>
        <w:rPr>
          <w:rFonts w:ascii="Arial" w:hAnsi="Arial"/>
          <w:sz w:val="24"/>
          <w:lang w:val="el-GR"/>
        </w:rPr>
      </w:pPr>
      <w:r>
        <w:rPr>
          <w:rFonts w:ascii="Arial" w:hAnsi="Arial"/>
          <w:sz w:val="24"/>
          <w:lang w:val="el-GR"/>
        </w:rPr>
        <w:t xml:space="preserve">Το  </w:t>
      </w:r>
      <w:r>
        <w:rPr>
          <w:rFonts w:ascii="Arial" w:hAnsi="Arial"/>
          <w:b/>
          <w:i/>
          <w:sz w:val="24"/>
        </w:rPr>
        <w:t>Vibrio</w:t>
      </w:r>
      <w:r>
        <w:rPr>
          <w:rFonts w:ascii="Arial" w:hAnsi="Arial"/>
          <w:b/>
          <w:i/>
          <w:sz w:val="24"/>
          <w:lang w:val="el-GR"/>
        </w:rPr>
        <w:t xml:space="preserve"> </w:t>
      </w:r>
      <w:r>
        <w:rPr>
          <w:rFonts w:ascii="Arial" w:hAnsi="Arial"/>
          <w:b/>
          <w:i/>
          <w:sz w:val="24"/>
        </w:rPr>
        <w:t>parahaemolyticus</w:t>
      </w:r>
      <w:r>
        <w:rPr>
          <w:rFonts w:ascii="Arial" w:hAnsi="Arial"/>
          <w:i/>
          <w:sz w:val="24"/>
          <w:lang w:val="el-GR"/>
        </w:rPr>
        <w:t xml:space="preserve"> </w:t>
      </w:r>
      <w:r>
        <w:rPr>
          <w:rFonts w:ascii="Arial" w:hAnsi="Arial"/>
          <w:sz w:val="24"/>
          <w:lang w:val="el-GR"/>
        </w:rPr>
        <w:t xml:space="preserve"> ανήκει στο </w:t>
      </w:r>
      <w:r>
        <w:rPr>
          <w:rFonts w:ascii="Arial" w:hAnsi="Arial"/>
          <w:b/>
          <w:sz w:val="24"/>
          <w:lang w:val="el-GR"/>
        </w:rPr>
        <w:t xml:space="preserve">γένος </w:t>
      </w:r>
      <w:r>
        <w:rPr>
          <w:rFonts w:ascii="Arial" w:hAnsi="Arial"/>
          <w:b/>
          <w:i/>
          <w:sz w:val="24"/>
        </w:rPr>
        <w:t>Vibrio</w:t>
      </w:r>
      <w:r>
        <w:rPr>
          <w:rFonts w:ascii="Arial" w:hAnsi="Arial"/>
          <w:i/>
          <w:sz w:val="24"/>
          <w:lang w:val="el-GR"/>
        </w:rPr>
        <w:t xml:space="preserve"> </w:t>
      </w:r>
      <w:r>
        <w:rPr>
          <w:rFonts w:ascii="Arial" w:hAnsi="Arial"/>
          <w:sz w:val="24"/>
          <w:lang w:val="el-GR"/>
        </w:rPr>
        <w:t xml:space="preserve">της </w:t>
      </w:r>
      <w:r>
        <w:rPr>
          <w:rFonts w:ascii="Arial" w:hAnsi="Arial"/>
          <w:b/>
          <w:sz w:val="24"/>
          <w:lang w:val="el-GR"/>
        </w:rPr>
        <w:t xml:space="preserve">οικογένειας </w:t>
      </w:r>
      <w:r>
        <w:rPr>
          <w:rFonts w:ascii="Arial" w:hAnsi="Arial"/>
          <w:b/>
          <w:sz w:val="24"/>
        </w:rPr>
        <w:t>Vibrionaceae</w:t>
      </w:r>
      <w:r>
        <w:rPr>
          <w:rFonts w:ascii="Arial" w:hAnsi="Arial"/>
          <w:sz w:val="24"/>
          <w:lang w:val="el-GR"/>
        </w:rPr>
        <w:t xml:space="preserve">. Είναι </w:t>
      </w:r>
      <w:r>
        <w:rPr>
          <w:rFonts w:ascii="Arial" w:hAnsi="Arial"/>
          <w:b/>
          <w:sz w:val="24"/>
        </w:rPr>
        <w:t>Gram</w:t>
      </w:r>
      <w:r w:rsidRPr="002B12EA">
        <w:rPr>
          <w:rFonts w:ascii="Arial" w:hAnsi="Arial"/>
          <w:b/>
          <w:sz w:val="24"/>
          <w:vertAlign w:val="superscript"/>
          <w:lang w:val="el-GR"/>
        </w:rPr>
        <w:t>+</w:t>
      </w:r>
      <w:r>
        <w:rPr>
          <w:rFonts w:ascii="Arial" w:hAnsi="Arial"/>
          <w:sz w:val="24"/>
          <w:lang w:val="el-GR"/>
        </w:rPr>
        <w:t xml:space="preserve">, </w:t>
      </w:r>
      <w:r>
        <w:rPr>
          <w:rFonts w:ascii="Arial" w:hAnsi="Arial"/>
          <w:b/>
          <w:sz w:val="24"/>
          <w:lang w:val="el-GR"/>
        </w:rPr>
        <w:t xml:space="preserve">κινητό, </w:t>
      </w:r>
      <w:r>
        <w:rPr>
          <w:rFonts w:ascii="Arial" w:hAnsi="Arial"/>
          <w:b/>
          <w:sz w:val="24"/>
          <w:u w:val="single"/>
          <w:lang w:val="el-GR"/>
        </w:rPr>
        <w:t>αλόφιλο</w:t>
      </w:r>
      <w:r>
        <w:rPr>
          <w:rFonts w:ascii="Arial" w:hAnsi="Arial"/>
          <w:sz w:val="24"/>
          <w:lang w:val="el-GR"/>
        </w:rPr>
        <w:t xml:space="preserve"> βακτήριο. </w:t>
      </w:r>
      <w:r>
        <w:rPr>
          <w:rFonts w:ascii="Arial" w:hAnsi="Arial"/>
          <w:b/>
          <w:sz w:val="24"/>
          <w:lang w:val="el-GR"/>
        </w:rPr>
        <w:t>Βρίσκεται</w:t>
      </w:r>
      <w:r>
        <w:rPr>
          <w:rFonts w:ascii="Arial" w:hAnsi="Arial"/>
          <w:sz w:val="24"/>
          <w:lang w:val="el-GR"/>
        </w:rPr>
        <w:t xml:space="preserve"> στο </w:t>
      </w:r>
      <w:r>
        <w:rPr>
          <w:rFonts w:ascii="Arial" w:hAnsi="Arial"/>
          <w:b/>
          <w:sz w:val="24"/>
          <w:lang w:val="el-GR"/>
        </w:rPr>
        <w:t>θαλάσσιο νερό</w:t>
      </w:r>
      <w:r>
        <w:rPr>
          <w:rFonts w:ascii="Arial" w:hAnsi="Arial"/>
          <w:sz w:val="24"/>
          <w:lang w:val="el-GR"/>
        </w:rPr>
        <w:t xml:space="preserve"> και έχει απομονωθεί από τις περισσότερες θάλασσες του κόσμου. Απέκτησε σημασία, για την Υγιεινή και Ασφάλεια των Τροφίμων και ειδικότερα των αλιευμάτων </w:t>
      </w:r>
    </w:p>
    <w:p w:rsidR="003B64A7" w:rsidRDefault="003B64A7" w:rsidP="003B64A7">
      <w:pPr>
        <w:ind w:right="-30"/>
        <w:jc w:val="both"/>
        <w:rPr>
          <w:rFonts w:ascii="Arial" w:hAnsi="Arial"/>
          <w:sz w:val="24"/>
          <w:lang w:val="el-GR"/>
        </w:rPr>
      </w:pPr>
      <w:r>
        <w:rPr>
          <w:rFonts w:ascii="Arial" w:hAnsi="Arial"/>
          <w:sz w:val="24"/>
          <w:lang w:val="el-GR"/>
        </w:rPr>
        <w:t xml:space="preserve">( στρείδια, γαρίδες, καβούρια, μύδια, κ.ά.) μετά το 1960, γιατί έχει αποδειχθεί ότι </w:t>
      </w:r>
      <w:r>
        <w:rPr>
          <w:rFonts w:ascii="Arial" w:hAnsi="Arial"/>
          <w:b/>
          <w:sz w:val="24"/>
          <w:lang w:val="el-GR"/>
        </w:rPr>
        <w:t>ορισμένα στελέχη του είναι</w:t>
      </w:r>
      <w:r>
        <w:rPr>
          <w:rFonts w:ascii="Arial" w:hAnsi="Arial"/>
          <w:sz w:val="24"/>
          <w:lang w:val="el-GR"/>
        </w:rPr>
        <w:t xml:space="preserve"> </w:t>
      </w:r>
      <w:r>
        <w:rPr>
          <w:rFonts w:ascii="Arial" w:hAnsi="Arial"/>
          <w:b/>
          <w:sz w:val="24"/>
          <w:lang w:val="el-GR"/>
        </w:rPr>
        <w:t>εντεροπαθογόνα</w:t>
      </w:r>
      <w:r>
        <w:rPr>
          <w:rFonts w:ascii="Arial" w:hAnsi="Arial"/>
          <w:sz w:val="24"/>
          <w:lang w:val="el-GR"/>
        </w:rPr>
        <w:t xml:space="preserve"> και μπορούν, κάτω από ορισμένες συνθήκες, να προκαλέσουν γαστρεντερίτιδα επιδημικής μορφής. Κρούσματα γαστρεντερίτιδας συμβαίνουν κάθε χρόνο, σε πολλές χώρες και ιδιαίτερα στην Ιαπωνία και τις Η.Π.Α. Στην Ελλάδα απομονώθηκε,  για πρώτη φορά το 1970, ενώ  έχει μελετηθεί η παρουσία του στο θαλάσσιο νερό και οστρακοειδή της βορειοδυτικής ακτής του κόλπου της Θεσ/νίκης (Μάντης, 1978).  </w:t>
      </w:r>
    </w:p>
    <w:p w:rsidR="003B64A7" w:rsidRDefault="003B64A7" w:rsidP="003B64A7">
      <w:pPr>
        <w:ind w:right="-30"/>
        <w:jc w:val="both"/>
        <w:rPr>
          <w:rFonts w:ascii="Arial" w:hAnsi="Arial"/>
          <w:sz w:val="24"/>
          <w:lang w:val="el-GR"/>
        </w:rPr>
      </w:pPr>
      <w:r>
        <w:rPr>
          <w:rFonts w:ascii="Arial" w:hAnsi="Arial"/>
          <w:sz w:val="24"/>
          <w:lang w:val="el-GR"/>
        </w:rPr>
        <w:t xml:space="preserve">Άλλα </w:t>
      </w:r>
      <w:r>
        <w:rPr>
          <w:rFonts w:ascii="Arial" w:hAnsi="Arial"/>
          <w:b/>
          <w:sz w:val="24"/>
          <w:lang w:val="el-GR"/>
        </w:rPr>
        <w:t>συγγενή αλόφιλα</w:t>
      </w:r>
      <w:r>
        <w:rPr>
          <w:rFonts w:ascii="Arial" w:hAnsi="Arial"/>
          <w:sz w:val="24"/>
          <w:lang w:val="el-GR"/>
        </w:rPr>
        <w:t xml:space="preserve"> </w:t>
      </w:r>
      <w:r>
        <w:rPr>
          <w:rFonts w:ascii="Arial" w:hAnsi="Arial"/>
          <w:b/>
          <w:sz w:val="24"/>
          <w:u w:val="single"/>
          <w:lang w:val="el-GR"/>
        </w:rPr>
        <w:t>δονάκια,</w:t>
      </w:r>
      <w:r>
        <w:rPr>
          <w:rFonts w:ascii="Arial" w:hAnsi="Arial"/>
          <w:sz w:val="24"/>
          <w:lang w:val="el-GR"/>
        </w:rPr>
        <w:t xml:space="preserve"> από τα οποία πρέπει να διακρίνεται το </w:t>
      </w:r>
      <w:r>
        <w:rPr>
          <w:rFonts w:ascii="Arial" w:hAnsi="Arial"/>
          <w:i/>
          <w:sz w:val="24"/>
        </w:rPr>
        <w:t>Vibrio</w:t>
      </w:r>
      <w:r>
        <w:rPr>
          <w:rFonts w:ascii="Arial" w:hAnsi="Arial"/>
          <w:i/>
          <w:sz w:val="24"/>
          <w:lang w:val="el-GR"/>
        </w:rPr>
        <w:t xml:space="preserve"> </w:t>
      </w:r>
      <w:r>
        <w:rPr>
          <w:rFonts w:ascii="Arial" w:hAnsi="Arial"/>
          <w:i/>
          <w:sz w:val="24"/>
        </w:rPr>
        <w:t>parahaemolyticus</w:t>
      </w:r>
      <w:r>
        <w:rPr>
          <w:rFonts w:ascii="Arial" w:hAnsi="Arial"/>
          <w:sz w:val="24"/>
          <w:lang w:val="el-GR"/>
        </w:rPr>
        <w:t xml:space="preserve">, με βάση τα βιοχημικά χαρακτηριστικά του, είναι το </w:t>
      </w:r>
      <w:r>
        <w:rPr>
          <w:rFonts w:ascii="Arial" w:hAnsi="Arial"/>
          <w:i/>
          <w:sz w:val="24"/>
        </w:rPr>
        <w:t>Vibrio</w:t>
      </w:r>
      <w:r>
        <w:rPr>
          <w:rFonts w:ascii="Arial" w:hAnsi="Arial"/>
          <w:i/>
          <w:sz w:val="24"/>
          <w:lang w:val="el-GR"/>
        </w:rPr>
        <w:t xml:space="preserve"> </w:t>
      </w:r>
      <w:r>
        <w:rPr>
          <w:rFonts w:ascii="Arial" w:hAnsi="Arial"/>
          <w:i/>
          <w:sz w:val="24"/>
        </w:rPr>
        <w:t>alginolyticus</w:t>
      </w:r>
      <w:r>
        <w:rPr>
          <w:rFonts w:ascii="Arial" w:hAnsi="Arial"/>
          <w:sz w:val="24"/>
          <w:lang w:val="el-GR"/>
        </w:rPr>
        <w:t xml:space="preserve">  και το </w:t>
      </w:r>
      <w:r>
        <w:rPr>
          <w:rFonts w:ascii="Arial" w:hAnsi="Arial"/>
          <w:i/>
          <w:sz w:val="24"/>
        </w:rPr>
        <w:t>Vibrio</w:t>
      </w:r>
      <w:r>
        <w:rPr>
          <w:rFonts w:ascii="Arial" w:hAnsi="Arial"/>
          <w:i/>
          <w:sz w:val="24"/>
          <w:lang w:val="el-GR"/>
        </w:rPr>
        <w:t xml:space="preserve"> </w:t>
      </w:r>
      <w:r>
        <w:rPr>
          <w:rFonts w:ascii="Arial" w:hAnsi="Arial"/>
          <w:i/>
          <w:sz w:val="24"/>
        </w:rPr>
        <w:t>anguillarum</w:t>
      </w: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Οι κυριότεροι </w:t>
      </w:r>
      <w:r>
        <w:rPr>
          <w:rFonts w:ascii="Arial" w:hAnsi="Arial"/>
          <w:b/>
          <w:sz w:val="24"/>
          <w:lang w:val="el-GR"/>
        </w:rPr>
        <w:t>λόγοι της παρουσίας</w:t>
      </w:r>
      <w:r>
        <w:rPr>
          <w:rFonts w:ascii="Arial" w:hAnsi="Arial"/>
          <w:sz w:val="24"/>
          <w:lang w:val="el-GR"/>
        </w:rPr>
        <w:t xml:space="preserve"> του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i/>
          <w:sz w:val="24"/>
          <w:lang w:val="el-GR"/>
        </w:rPr>
        <w:t xml:space="preserve">   </w:t>
      </w:r>
      <w:r>
        <w:rPr>
          <w:rFonts w:ascii="Arial" w:hAnsi="Arial"/>
          <w:sz w:val="24"/>
          <w:lang w:val="el-GR"/>
        </w:rPr>
        <w:t xml:space="preserve">στα τρόφιμα (αλιεύματα) είναι:  </w:t>
      </w:r>
      <w:r>
        <w:rPr>
          <w:rFonts w:ascii="Arial" w:hAnsi="Arial"/>
          <w:b/>
          <w:sz w:val="24"/>
          <w:lang w:val="el-GR"/>
        </w:rPr>
        <w:t>α. η ανεπαρκής  θερμική επεξεργασία</w:t>
      </w:r>
      <w:r>
        <w:rPr>
          <w:rFonts w:ascii="Arial" w:hAnsi="Arial"/>
          <w:sz w:val="24"/>
          <w:lang w:val="el-GR"/>
        </w:rPr>
        <w:t xml:space="preserve">, </w:t>
      </w:r>
      <w:r>
        <w:rPr>
          <w:rFonts w:ascii="Arial" w:hAnsi="Arial"/>
          <w:b/>
          <w:sz w:val="24"/>
          <w:lang w:val="el-GR"/>
        </w:rPr>
        <w:t>β. η επιμόλυνση θερμικά επεξεργασμένων</w:t>
      </w:r>
      <w:r>
        <w:rPr>
          <w:rFonts w:ascii="Arial" w:hAnsi="Arial"/>
          <w:sz w:val="24"/>
          <w:lang w:val="el-GR"/>
        </w:rPr>
        <w:t xml:space="preserve"> </w:t>
      </w:r>
      <w:r>
        <w:rPr>
          <w:rFonts w:ascii="Arial" w:hAnsi="Arial"/>
          <w:b/>
          <w:sz w:val="24"/>
          <w:lang w:val="el-GR"/>
        </w:rPr>
        <w:t>ιχθυηρών από ωμά</w:t>
      </w:r>
      <w:r>
        <w:rPr>
          <w:rFonts w:ascii="Arial" w:hAnsi="Arial"/>
          <w:sz w:val="24"/>
          <w:lang w:val="el-GR"/>
        </w:rPr>
        <w:t xml:space="preserve">, λόγω κακών χειρισμών </w:t>
      </w:r>
      <w:r>
        <w:rPr>
          <w:rFonts w:ascii="Arial" w:hAnsi="Arial"/>
          <w:b/>
          <w:sz w:val="24"/>
          <w:lang w:val="el-GR"/>
        </w:rPr>
        <w:t xml:space="preserve">γ. οι κακές αποθηκευτικές συνθήκες  </w:t>
      </w:r>
      <w:r>
        <w:rPr>
          <w:rFonts w:ascii="Arial" w:hAnsi="Arial"/>
          <w:sz w:val="24"/>
          <w:lang w:val="el-GR"/>
        </w:rPr>
        <w:t xml:space="preserve">και  </w:t>
      </w:r>
      <w:r>
        <w:rPr>
          <w:rFonts w:ascii="Arial" w:hAnsi="Arial"/>
          <w:b/>
          <w:sz w:val="24"/>
          <w:lang w:val="el-GR"/>
        </w:rPr>
        <w:t>δ. το πλύσιμο ιχθυηρών με θαλάσσιο νερό.</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lang w:val="el-GR"/>
        </w:rPr>
      </w:pPr>
      <w:r>
        <w:rPr>
          <w:rFonts w:ascii="Arial" w:hAnsi="Arial"/>
          <w:b/>
          <w:sz w:val="24"/>
          <w:lang w:val="el-GR"/>
        </w:rPr>
        <w:t>Διαδικασία απομόνωσης - αρίθμησης</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sz w:val="24"/>
          <w:lang w:val="el-GR"/>
        </w:rPr>
        <w:t>Η όλη διαδικασία διακρίνεται από δύο φάσεις :</w:t>
      </w:r>
    </w:p>
    <w:p w:rsidR="003B64A7" w:rsidRDefault="003B64A7" w:rsidP="003B64A7">
      <w:pPr>
        <w:ind w:right="-30"/>
        <w:jc w:val="both"/>
        <w:rPr>
          <w:rFonts w:ascii="Arial" w:hAnsi="Arial"/>
          <w:sz w:val="24"/>
          <w:lang w:val="el-GR"/>
        </w:rPr>
      </w:pPr>
    </w:p>
    <w:p w:rsidR="003B64A7" w:rsidRDefault="003B64A7" w:rsidP="003B64A7">
      <w:pPr>
        <w:numPr>
          <w:ilvl w:val="0"/>
          <w:numId w:val="37"/>
        </w:numPr>
        <w:ind w:right="-30"/>
        <w:jc w:val="both"/>
        <w:rPr>
          <w:rFonts w:ascii="Arial" w:hAnsi="Arial"/>
          <w:b/>
          <w:sz w:val="24"/>
          <w:lang w:val="el-GR"/>
        </w:rPr>
      </w:pPr>
      <w:r>
        <w:rPr>
          <w:rFonts w:ascii="Arial" w:hAnsi="Arial"/>
          <w:b/>
          <w:sz w:val="24"/>
          <w:lang w:val="el-GR"/>
        </w:rPr>
        <w:t>την προκαταρκτική φάση εμπλουτισμού και απομόνωσης</w:t>
      </w:r>
    </w:p>
    <w:p w:rsidR="003B64A7" w:rsidRDefault="003B64A7" w:rsidP="003B64A7">
      <w:pPr>
        <w:numPr>
          <w:ilvl w:val="0"/>
          <w:numId w:val="37"/>
        </w:numPr>
        <w:ind w:right="-30"/>
        <w:jc w:val="both"/>
        <w:rPr>
          <w:rFonts w:ascii="Arial" w:hAnsi="Arial"/>
          <w:b/>
          <w:sz w:val="24"/>
          <w:lang w:val="el-GR"/>
        </w:rPr>
      </w:pPr>
      <w:r>
        <w:rPr>
          <w:rFonts w:ascii="Arial" w:hAnsi="Arial"/>
          <w:b/>
          <w:sz w:val="24"/>
          <w:lang w:val="el-GR"/>
        </w:rPr>
        <w:t>την φάση ταυτοποίησης των ύποπτων αποικιών</w:t>
      </w:r>
    </w:p>
    <w:p w:rsidR="003B64A7" w:rsidRDefault="003B64A7" w:rsidP="003B64A7">
      <w:pPr>
        <w:ind w:left="360" w:right="-30"/>
        <w:jc w:val="both"/>
        <w:rPr>
          <w:rFonts w:ascii="Arial" w:hAnsi="Arial"/>
          <w:b/>
          <w:sz w:val="24"/>
          <w:lang w:val="el-GR"/>
        </w:rPr>
      </w:pPr>
    </w:p>
    <w:p w:rsidR="003B64A7" w:rsidRDefault="003B64A7" w:rsidP="003B64A7">
      <w:pPr>
        <w:ind w:left="360"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t xml:space="preserve">Α. </w:t>
      </w:r>
      <w:r>
        <w:rPr>
          <w:rFonts w:ascii="Arial" w:hAnsi="Arial"/>
          <w:b/>
          <w:sz w:val="24"/>
          <w:u w:val="single"/>
          <w:lang w:val="el-GR"/>
        </w:rPr>
        <w:t>Προκαταρκτική φάση εμπλουτισμού και απομόνωσης</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lang w:val="el-GR"/>
        </w:rPr>
      </w:pPr>
      <w:r>
        <w:rPr>
          <w:rFonts w:ascii="Arial" w:hAnsi="Arial"/>
          <w:b/>
          <w:sz w:val="24"/>
          <w:lang w:val="el-GR"/>
        </w:rPr>
        <w:t xml:space="preserve">    Τεχνική</w:t>
      </w:r>
    </w:p>
    <w:p w:rsidR="003B64A7" w:rsidRDefault="003B64A7" w:rsidP="003B64A7">
      <w:pPr>
        <w:ind w:right="-30"/>
        <w:jc w:val="both"/>
        <w:rPr>
          <w:rFonts w:ascii="Arial" w:hAnsi="Arial"/>
          <w:b/>
          <w:sz w:val="24"/>
          <w:lang w:val="el-GR"/>
        </w:rPr>
      </w:pPr>
    </w:p>
    <w:p w:rsidR="003B64A7" w:rsidRDefault="003B64A7" w:rsidP="003B64A7">
      <w:pPr>
        <w:numPr>
          <w:ilvl w:val="0"/>
          <w:numId w:val="38"/>
        </w:numPr>
        <w:ind w:right="-30"/>
        <w:jc w:val="both"/>
        <w:rPr>
          <w:rFonts w:ascii="Arial" w:hAnsi="Arial"/>
          <w:b/>
          <w:sz w:val="24"/>
          <w:lang w:val="el-GR"/>
        </w:rPr>
      </w:pPr>
      <w:r>
        <w:rPr>
          <w:rFonts w:ascii="Arial" w:hAnsi="Arial"/>
          <w:sz w:val="24"/>
          <w:lang w:val="el-GR"/>
        </w:rPr>
        <w:t xml:space="preserve">Ζυγίζονται </w:t>
      </w:r>
      <w:r>
        <w:rPr>
          <w:rFonts w:ascii="Arial" w:hAnsi="Arial"/>
          <w:b/>
          <w:sz w:val="24"/>
          <w:lang w:val="el-GR"/>
        </w:rPr>
        <w:t xml:space="preserve">50 </w:t>
      </w:r>
      <w:r>
        <w:rPr>
          <w:rFonts w:ascii="Arial" w:hAnsi="Arial"/>
          <w:b/>
          <w:sz w:val="24"/>
        </w:rPr>
        <w:t>g</w:t>
      </w:r>
      <w:r>
        <w:rPr>
          <w:rFonts w:ascii="Arial" w:hAnsi="Arial"/>
          <w:b/>
          <w:sz w:val="24"/>
          <w:lang w:val="el-GR"/>
        </w:rPr>
        <w:t xml:space="preserve"> δείγματος</w:t>
      </w:r>
      <w:r>
        <w:rPr>
          <w:rFonts w:ascii="Arial" w:hAnsi="Arial"/>
          <w:sz w:val="24"/>
          <w:lang w:val="el-GR"/>
        </w:rPr>
        <w:t xml:space="preserve"> ιχθυηρών και ομογενοποιούνται με  </w:t>
      </w:r>
      <w:r>
        <w:rPr>
          <w:rFonts w:ascii="Arial" w:hAnsi="Arial"/>
          <w:b/>
          <w:sz w:val="24"/>
          <w:lang w:val="el-GR"/>
        </w:rPr>
        <w:t xml:space="preserve">450 </w:t>
      </w:r>
      <w:r>
        <w:rPr>
          <w:rFonts w:ascii="Arial" w:hAnsi="Arial"/>
          <w:b/>
          <w:sz w:val="24"/>
        </w:rPr>
        <w:t>mL</w:t>
      </w:r>
      <w:r>
        <w:rPr>
          <w:rFonts w:ascii="Arial" w:hAnsi="Arial"/>
          <w:sz w:val="24"/>
          <w:lang w:val="el-GR"/>
        </w:rPr>
        <w:t xml:space="preserve"> </w:t>
      </w:r>
      <w:r>
        <w:rPr>
          <w:rFonts w:ascii="Arial" w:hAnsi="Arial"/>
          <w:b/>
          <w:sz w:val="24"/>
          <w:lang w:val="el-GR"/>
        </w:rPr>
        <w:t xml:space="preserve">αραιωτικού υγρού  (αποστειρωμένο διάλυμα 2% </w:t>
      </w:r>
      <w:r>
        <w:rPr>
          <w:rFonts w:ascii="Arial" w:hAnsi="Arial"/>
          <w:b/>
          <w:sz w:val="24"/>
        </w:rPr>
        <w:t>NaCl</w:t>
      </w:r>
      <w:r>
        <w:rPr>
          <w:rFonts w:ascii="Arial" w:hAnsi="Arial"/>
          <w:b/>
          <w:sz w:val="24"/>
          <w:lang w:val="el-GR"/>
        </w:rPr>
        <w:t>).</w:t>
      </w:r>
      <w:r>
        <w:rPr>
          <w:rFonts w:ascii="Arial" w:hAnsi="Arial"/>
          <w:sz w:val="24"/>
          <w:lang w:val="el-GR"/>
        </w:rPr>
        <w:t xml:space="preserve"> Έτσι  παρασκευάζεται η </w:t>
      </w:r>
      <w:r>
        <w:rPr>
          <w:rFonts w:ascii="Arial" w:hAnsi="Arial"/>
          <w:b/>
          <w:sz w:val="24"/>
          <w:lang w:val="el-GR"/>
        </w:rPr>
        <w:t>αραίωση 1/10</w:t>
      </w:r>
      <w:r>
        <w:rPr>
          <w:rFonts w:ascii="Arial" w:hAnsi="Arial"/>
          <w:sz w:val="24"/>
          <w:lang w:val="el-GR"/>
        </w:rPr>
        <w:t>.</w:t>
      </w:r>
    </w:p>
    <w:p w:rsidR="003B64A7" w:rsidRDefault="003B64A7" w:rsidP="003B64A7">
      <w:pPr>
        <w:ind w:right="-30"/>
        <w:jc w:val="both"/>
        <w:rPr>
          <w:rFonts w:ascii="Arial" w:hAnsi="Arial"/>
          <w:b/>
          <w:sz w:val="24"/>
          <w:lang w:val="el-GR"/>
        </w:rPr>
      </w:pPr>
    </w:p>
    <w:p w:rsidR="003B64A7" w:rsidRDefault="003B64A7" w:rsidP="003B64A7">
      <w:pPr>
        <w:numPr>
          <w:ilvl w:val="0"/>
          <w:numId w:val="38"/>
        </w:numPr>
        <w:ind w:right="-30"/>
        <w:jc w:val="both"/>
        <w:rPr>
          <w:rFonts w:ascii="Arial" w:hAnsi="Arial"/>
          <w:sz w:val="24"/>
          <w:lang w:val="el-GR"/>
        </w:rPr>
      </w:pPr>
      <w:r>
        <w:rPr>
          <w:rFonts w:ascii="Arial" w:hAnsi="Arial"/>
          <w:sz w:val="24"/>
          <w:lang w:val="el-GR"/>
        </w:rPr>
        <w:t xml:space="preserve">Στη συνέχεια παρασκευάζονται οι </w:t>
      </w:r>
      <w:r>
        <w:rPr>
          <w:rFonts w:ascii="Arial" w:hAnsi="Arial"/>
          <w:b/>
          <w:sz w:val="24"/>
          <w:lang w:val="el-GR"/>
        </w:rPr>
        <w:t>αραιώσεις 1/100, 1/1000, 1/10000</w:t>
      </w:r>
      <w:r>
        <w:rPr>
          <w:rFonts w:ascii="Arial" w:hAnsi="Arial"/>
          <w:sz w:val="24"/>
          <w:lang w:val="el-GR"/>
        </w:rPr>
        <w:t xml:space="preserve">  κ.λπ.</w:t>
      </w:r>
    </w:p>
    <w:p w:rsidR="003B64A7" w:rsidRDefault="003B64A7" w:rsidP="003B64A7">
      <w:pPr>
        <w:ind w:right="-30"/>
        <w:jc w:val="both"/>
        <w:rPr>
          <w:rFonts w:ascii="Arial" w:hAnsi="Arial"/>
          <w:sz w:val="24"/>
          <w:lang w:val="el-GR"/>
        </w:rPr>
      </w:pPr>
    </w:p>
    <w:p w:rsidR="003B64A7" w:rsidRDefault="003B64A7" w:rsidP="003B64A7">
      <w:pPr>
        <w:numPr>
          <w:ilvl w:val="0"/>
          <w:numId w:val="38"/>
        </w:numPr>
        <w:ind w:right="-28"/>
        <w:jc w:val="both"/>
        <w:rPr>
          <w:rFonts w:ascii="Arial" w:hAnsi="Arial"/>
          <w:sz w:val="24"/>
          <w:lang w:val="el-GR"/>
        </w:rPr>
      </w:pPr>
      <w:r>
        <w:rPr>
          <w:rFonts w:ascii="Arial" w:hAnsi="Arial"/>
          <w:sz w:val="24"/>
          <w:lang w:val="el-GR"/>
        </w:rPr>
        <w:lastRenderedPageBreak/>
        <w:t xml:space="preserve">Με βάση την μέθοδο </w:t>
      </w:r>
      <w:r>
        <w:rPr>
          <w:rFonts w:ascii="Arial" w:hAnsi="Arial"/>
          <w:b/>
          <w:sz w:val="24"/>
        </w:rPr>
        <w:t>MPN</w:t>
      </w:r>
      <w:r>
        <w:rPr>
          <w:rFonts w:ascii="Arial" w:hAnsi="Arial"/>
          <w:b/>
          <w:sz w:val="24"/>
          <w:lang w:val="el-GR"/>
        </w:rPr>
        <w:t xml:space="preserve">, </w:t>
      </w:r>
      <w:r>
        <w:rPr>
          <w:rFonts w:ascii="Arial" w:hAnsi="Arial"/>
          <w:sz w:val="24"/>
          <w:lang w:val="el-GR"/>
        </w:rPr>
        <w:t xml:space="preserve">από την αραίωση 1/10 ενοφθαλμίζονται 10 </w:t>
      </w:r>
      <w:r>
        <w:rPr>
          <w:rFonts w:ascii="Arial" w:hAnsi="Arial"/>
          <w:sz w:val="24"/>
        </w:rPr>
        <w:t>mL</w:t>
      </w:r>
      <w:r>
        <w:rPr>
          <w:rFonts w:ascii="Arial" w:hAnsi="Arial"/>
          <w:sz w:val="24"/>
          <w:lang w:val="el-GR"/>
        </w:rPr>
        <w:t xml:space="preserve"> σε κάθε ένα από τρείς δοκιμαστικούς σωλήνες, που περιέχουν 10 </w:t>
      </w:r>
      <w:r>
        <w:rPr>
          <w:rFonts w:ascii="Arial" w:hAnsi="Arial"/>
          <w:sz w:val="24"/>
        </w:rPr>
        <w:t>mL</w:t>
      </w:r>
      <w:r>
        <w:rPr>
          <w:rFonts w:ascii="Arial" w:hAnsi="Arial"/>
          <w:sz w:val="24"/>
          <w:lang w:val="el-GR"/>
        </w:rPr>
        <w:t xml:space="preserve"> </w:t>
      </w:r>
      <w:r>
        <w:rPr>
          <w:rFonts w:ascii="Arial" w:hAnsi="Arial"/>
          <w:b/>
          <w:sz w:val="24"/>
          <w:lang w:val="el-GR"/>
        </w:rPr>
        <w:t xml:space="preserve">εμπλουτιστικό ζωμό  </w:t>
      </w:r>
      <w:r>
        <w:rPr>
          <w:rFonts w:ascii="Arial" w:hAnsi="Arial"/>
          <w:b/>
          <w:sz w:val="24"/>
        </w:rPr>
        <w:t>GSTB</w:t>
      </w:r>
      <w:r>
        <w:rPr>
          <w:rFonts w:ascii="Arial" w:hAnsi="Arial"/>
          <w:b/>
          <w:sz w:val="24"/>
          <w:lang w:val="el-GR"/>
        </w:rPr>
        <w:t xml:space="preserve">* ή  </w:t>
      </w:r>
      <w:r>
        <w:rPr>
          <w:rFonts w:ascii="Arial" w:hAnsi="Arial"/>
          <w:b/>
          <w:sz w:val="24"/>
        </w:rPr>
        <w:t>H</w:t>
      </w:r>
      <w:r>
        <w:rPr>
          <w:rFonts w:ascii="Arial" w:hAnsi="Arial"/>
          <w:b/>
          <w:sz w:val="24"/>
          <w:lang w:val="el-GR"/>
        </w:rPr>
        <w:t>ΑΕΒ**</w:t>
      </w:r>
      <w:r>
        <w:rPr>
          <w:rFonts w:ascii="Arial" w:hAnsi="Arial"/>
          <w:sz w:val="24"/>
          <w:lang w:val="el-GR"/>
        </w:rPr>
        <w:t xml:space="preserve">, </w:t>
      </w:r>
      <w:r>
        <w:rPr>
          <w:rFonts w:ascii="Arial" w:hAnsi="Arial"/>
          <w:b/>
          <w:sz w:val="24"/>
          <w:lang w:val="el-GR"/>
        </w:rPr>
        <w:t>διπλής συγκέντρωσης</w:t>
      </w:r>
      <w:r>
        <w:rPr>
          <w:rFonts w:ascii="Arial" w:hAnsi="Arial"/>
          <w:sz w:val="24"/>
          <w:lang w:val="el-GR"/>
        </w:rPr>
        <w:t>.</w:t>
      </w:r>
    </w:p>
    <w:p w:rsidR="003B64A7" w:rsidRDefault="003B64A7" w:rsidP="003B64A7">
      <w:pPr>
        <w:ind w:right="-28"/>
        <w:jc w:val="both"/>
        <w:rPr>
          <w:rFonts w:ascii="Arial" w:hAnsi="Arial"/>
          <w:sz w:val="24"/>
          <w:lang w:val="el-GR"/>
        </w:rPr>
      </w:pPr>
    </w:p>
    <w:p w:rsidR="003B64A7" w:rsidRDefault="003B64A7" w:rsidP="003B64A7">
      <w:pPr>
        <w:numPr>
          <w:ilvl w:val="0"/>
          <w:numId w:val="38"/>
        </w:numPr>
        <w:ind w:right="-30"/>
        <w:jc w:val="both"/>
        <w:rPr>
          <w:rFonts w:ascii="Arial" w:hAnsi="Arial"/>
          <w:b/>
          <w:sz w:val="24"/>
          <w:lang w:val="el-GR"/>
        </w:rPr>
      </w:pPr>
      <w:r>
        <w:rPr>
          <w:rFonts w:ascii="Arial" w:hAnsi="Arial"/>
          <w:sz w:val="24"/>
          <w:lang w:val="el-GR"/>
        </w:rPr>
        <w:t xml:space="preserve">Από τις υπόλοιπες αραιώσεις ενοφθαλμίζονται </w:t>
      </w:r>
      <w:r>
        <w:rPr>
          <w:rFonts w:ascii="Arial" w:hAnsi="Arial"/>
          <w:b/>
          <w:sz w:val="24"/>
          <w:lang w:val="el-GR"/>
        </w:rPr>
        <w:t>τρείς δοκιμαστικοί</w:t>
      </w:r>
      <w:r>
        <w:rPr>
          <w:rFonts w:ascii="Arial" w:hAnsi="Arial"/>
          <w:sz w:val="24"/>
          <w:lang w:val="el-GR"/>
        </w:rPr>
        <w:t xml:space="preserve"> </w:t>
      </w:r>
      <w:r>
        <w:rPr>
          <w:rFonts w:ascii="Arial" w:hAnsi="Arial"/>
          <w:b/>
          <w:sz w:val="24"/>
          <w:lang w:val="el-GR"/>
        </w:rPr>
        <w:t>σωλήνες</w:t>
      </w:r>
      <w:r>
        <w:rPr>
          <w:rFonts w:ascii="Arial" w:hAnsi="Arial"/>
          <w:sz w:val="24"/>
          <w:lang w:val="el-GR"/>
        </w:rPr>
        <w:t xml:space="preserve">, με </w:t>
      </w:r>
      <w:r>
        <w:rPr>
          <w:rFonts w:ascii="Arial" w:hAnsi="Arial"/>
          <w:b/>
          <w:sz w:val="24"/>
          <w:lang w:val="el-GR"/>
        </w:rPr>
        <w:t>εμπλουτιστικό ζωμό</w:t>
      </w:r>
      <w:r>
        <w:rPr>
          <w:rFonts w:ascii="Arial" w:hAnsi="Arial"/>
          <w:sz w:val="24"/>
          <w:lang w:val="el-GR"/>
        </w:rPr>
        <w:t xml:space="preserve"> </w:t>
      </w:r>
      <w:r>
        <w:rPr>
          <w:rFonts w:ascii="Arial" w:hAnsi="Arial"/>
          <w:b/>
          <w:sz w:val="24"/>
          <w:lang w:val="el-GR"/>
        </w:rPr>
        <w:t>απλής συγκέντρωσ</w:t>
      </w:r>
      <w:r>
        <w:rPr>
          <w:rFonts w:ascii="Arial" w:hAnsi="Arial"/>
          <w:sz w:val="24"/>
          <w:lang w:val="el-GR"/>
        </w:rPr>
        <w:t xml:space="preserve">ης, με 1 </w:t>
      </w:r>
      <w:r>
        <w:rPr>
          <w:rFonts w:ascii="Arial" w:hAnsi="Arial"/>
          <w:sz w:val="24"/>
        </w:rPr>
        <w:t>mL</w:t>
      </w:r>
      <w:r>
        <w:rPr>
          <w:rFonts w:ascii="Arial" w:hAnsi="Arial"/>
          <w:sz w:val="24"/>
          <w:lang w:val="el-GR"/>
        </w:rPr>
        <w:t xml:space="preserve"> ο κάθε σωλήνας.</w:t>
      </w:r>
    </w:p>
    <w:p w:rsidR="003B64A7" w:rsidRDefault="003B64A7" w:rsidP="003B64A7">
      <w:pPr>
        <w:ind w:right="-30"/>
        <w:jc w:val="both"/>
        <w:rPr>
          <w:rFonts w:ascii="Arial" w:hAnsi="Arial"/>
          <w:b/>
          <w:sz w:val="24"/>
          <w:lang w:val="el-GR"/>
        </w:rPr>
      </w:pPr>
    </w:p>
    <w:p w:rsidR="003B64A7" w:rsidRDefault="003B64A7" w:rsidP="003B64A7">
      <w:pPr>
        <w:numPr>
          <w:ilvl w:val="0"/>
          <w:numId w:val="38"/>
        </w:numPr>
        <w:ind w:right="-30"/>
        <w:jc w:val="both"/>
        <w:rPr>
          <w:rFonts w:ascii="Arial" w:hAnsi="Arial"/>
          <w:b/>
          <w:sz w:val="24"/>
          <w:lang w:val="el-GR"/>
        </w:rPr>
      </w:pPr>
      <w:r>
        <w:rPr>
          <w:rFonts w:ascii="Arial" w:hAnsi="Arial"/>
          <w:sz w:val="24"/>
          <w:lang w:val="el-GR"/>
        </w:rPr>
        <w:t xml:space="preserve">Οι </w:t>
      </w:r>
      <w:r>
        <w:rPr>
          <w:rFonts w:ascii="Arial" w:hAnsi="Arial"/>
          <w:b/>
          <w:sz w:val="24"/>
          <w:lang w:val="el-GR"/>
        </w:rPr>
        <w:t xml:space="preserve">σωλήνες επωάζονται </w:t>
      </w:r>
      <w:r>
        <w:rPr>
          <w:rFonts w:ascii="Arial" w:hAnsi="Arial"/>
          <w:sz w:val="24"/>
          <w:lang w:val="el-GR"/>
        </w:rPr>
        <w:t xml:space="preserve">σε θερμοκρασία </w:t>
      </w:r>
      <w:r>
        <w:rPr>
          <w:rFonts w:ascii="Arial" w:hAnsi="Arial"/>
          <w:b/>
          <w:sz w:val="24"/>
          <w:lang w:val="el-GR"/>
        </w:rPr>
        <w:t>35</w:t>
      </w:r>
      <w:r>
        <w:rPr>
          <w:rFonts w:ascii="Arial" w:hAnsi="Arial"/>
          <w:b/>
          <w:sz w:val="24"/>
          <w:vertAlign w:val="superscript"/>
          <w:lang w:val="el-GR"/>
        </w:rPr>
        <w:t xml:space="preserve">ο </w:t>
      </w:r>
      <w:r>
        <w:rPr>
          <w:rFonts w:ascii="Arial" w:hAnsi="Arial"/>
          <w:b/>
          <w:sz w:val="24"/>
        </w:rPr>
        <w:t>C</w:t>
      </w:r>
      <w:r>
        <w:rPr>
          <w:rFonts w:ascii="Arial" w:hAnsi="Arial"/>
          <w:b/>
          <w:sz w:val="24"/>
          <w:lang w:val="el-GR"/>
        </w:rPr>
        <w:t>, για 12 – 18</w:t>
      </w:r>
      <w:r>
        <w:rPr>
          <w:rFonts w:ascii="Arial" w:hAnsi="Arial"/>
          <w:b/>
          <w:sz w:val="24"/>
        </w:rPr>
        <w:t>h</w:t>
      </w:r>
      <w:r>
        <w:rPr>
          <w:rFonts w:ascii="Arial" w:hAnsi="Arial"/>
          <w:b/>
          <w:sz w:val="24"/>
          <w:lang w:val="el-GR"/>
        </w:rPr>
        <w:t>.</w:t>
      </w:r>
    </w:p>
    <w:p w:rsidR="003B64A7" w:rsidRDefault="003B64A7" w:rsidP="003B64A7">
      <w:pPr>
        <w:ind w:right="-30"/>
        <w:jc w:val="both"/>
        <w:rPr>
          <w:rFonts w:ascii="Arial" w:hAnsi="Arial"/>
          <w:b/>
          <w:sz w:val="24"/>
          <w:lang w:val="el-GR"/>
        </w:rPr>
      </w:pPr>
    </w:p>
    <w:p w:rsidR="003B64A7" w:rsidRDefault="003B64A7" w:rsidP="003B64A7">
      <w:pPr>
        <w:numPr>
          <w:ilvl w:val="0"/>
          <w:numId w:val="38"/>
        </w:numPr>
        <w:ind w:right="-30"/>
        <w:jc w:val="both"/>
        <w:rPr>
          <w:rFonts w:ascii="Arial" w:hAnsi="Arial"/>
          <w:b/>
          <w:sz w:val="24"/>
          <w:lang w:val="el-GR"/>
        </w:rPr>
      </w:pPr>
      <w:r>
        <w:rPr>
          <w:rFonts w:ascii="Arial" w:hAnsi="Arial"/>
          <w:sz w:val="24"/>
          <w:lang w:val="el-GR"/>
        </w:rPr>
        <w:t xml:space="preserve">Μετά την επώαση, </w:t>
      </w:r>
      <w:r>
        <w:rPr>
          <w:rFonts w:ascii="Arial" w:hAnsi="Arial"/>
          <w:b/>
          <w:sz w:val="24"/>
          <w:lang w:val="el-GR"/>
        </w:rPr>
        <w:t>μεταφέρεται υλικό</w:t>
      </w:r>
      <w:r>
        <w:rPr>
          <w:rFonts w:ascii="Arial" w:hAnsi="Arial"/>
          <w:sz w:val="24"/>
          <w:lang w:val="el-GR"/>
        </w:rPr>
        <w:t xml:space="preserve"> από τους σωλήνες των τριών μεγαλύτερων αραιώσεων στους οποίους παρατηρείται ανάπτυξη, </w:t>
      </w:r>
      <w:r>
        <w:rPr>
          <w:rFonts w:ascii="Arial" w:hAnsi="Arial"/>
          <w:b/>
          <w:sz w:val="24"/>
          <w:lang w:val="el-GR"/>
        </w:rPr>
        <w:t>σε τρυβλία</w:t>
      </w:r>
      <w:r>
        <w:rPr>
          <w:rFonts w:ascii="Arial" w:hAnsi="Arial"/>
          <w:sz w:val="24"/>
          <w:lang w:val="el-GR"/>
        </w:rPr>
        <w:t xml:space="preserve"> με  </w:t>
      </w:r>
      <w:r>
        <w:rPr>
          <w:rFonts w:ascii="Arial" w:hAnsi="Arial"/>
          <w:b/>
          <w:sz w:val="24"/>
        </w:rPr>
        <w:t>TCBS</w:t>
      </w:r>
      <w:r>
        <w:rPr>
          <w:rFonts w:ascii="Arial" w:hAnsi="Arial"/>
          <w:b/>
          <w:sz w:val="24"/>
          <w:lang w:val="el-GR"/>
        </w:rPr>
        <w:t xml:space="preserve"> </w:t>
      </w:r>
      <w:r>
        <w:rPr>
          <w:rFonts w:ascii="Arial" w:hAnsi="Arial"/>
          <w:b/>
          <w:sz w:val="24"/>
        </w:rPr>
        <w:t>Agar</w:t>
      </w:r>
      <w:r>
        <w:rPr>
          <w:rFonts w:ascii="Arial" w:hAnsi="Arial"/>
          <w:b/>
          <w:sz w:val="24"/>
          <w:lang w:val="el-GR"/>
        </w:rPr>
        <w:t>***.</w:t>
      </w:r>
    </w:p>
    <w:p w:rsidR="003B64A7" w:rsidRDefault="003B64A7" w:rsidP="003B64A7">
      <w:pPr>
        <w:ind w:right="-30"/>
        <w:jc w:val="both"/>
        <w:rPr>
          <w:rFonts w:ascii="Arial" w:hAnsi="Arial"/>
          <w:b/>
          <w:sz w:val="24"/>
          <w:lang w:val="el-GR"/>
        </w:rPr>
      </w:pPr>
    </w:p>
    <w:p w:rsidR="003B64A7" w:rsidRDefault="003B64A7" w:rsidP="003B64A7">
      <w:pPr>
        <w:numPr>
          <w:ilvl w:val="0"/>
          <w:numId w:val="38"/>
        </w:numPr>
        <w:ind w:right="-30"/>
        <w:jc w:val="both"/>
        <w:rPr>
          <w:rFonts w:ascii="Arial" w:hAnsi="Arial"/>
          <w:b/>
          <w:sz w:val="24"/>
          <w:lang w:val="el-GR"/>
        </w:rPr>
      </w:pPr>
      <w:r>
        <w:rPr>
          <w:rFonts w:ascii="Arial" w:hAnsi="Arial"/>
          <w:sz w:val="24"/>
          <w:lang w:val="el-GR"/>
        </w:rPr>
        <w:t xml:space="preserve">Τα </w:t>
      </w:r>
      <w:r>
        <w:rPr>
          <w:rFonts w:ascii="Arial" w:hAnsi="Arial"/>
          <w:b/>
          <w:sz w:val="24"/>
          <w:lang w:val="el-GR"/>
        </w:rPr>
        <w:t>τρυβλία επωάζονται</w:t>
      </w:r>
      <w:r>
        <w:rPr>
          <w:rFonts w:ascii="Arial" w:hAnsi="Arial"/>
          <w:sz w:val="24"/>
          <w:lang w:val="el-GR"/>
        </w:rPr>
        <w:t xml:space="preserve"> στους </w:t>
      </w:r>
      <w:r>
        <w:rPr>
          <w:rFonts w:ascii="Arial" w:hAnsi="Arial"/>
          <w:b/>
          <w:sz w:val="24"/>
          <w:lang w:val="el-GR"/>
        </w:rPr>
        <w:t>35</w:t>
      </w:r>
      <w:r>
        <w:rPr>
          <w:rFonts w:ascii="Arial" w:hAnsi="Arial"/>
          <w:b/>
          <w:sz w:val="24"/>
          <w:vertAlign w:val="superscript"/>
          <w:lang w:val="el-GR"/>
        </w:rPr>
        <w:t xml:space="preserve">ο </w:t>
      </w:r>
      <w:r>
        <w:rPr>
          <w:rFonts w:ascii="Arial" w:hAnsi="Arial"/>
          <w:b/>
          <w:sz w:val="24"/>
        </w:rPr>
        <w:t>C</w:t>
      </w:r>
      <w:r>
        <w:rPr>
          <w:rFonts w:ascii="Arial" w:hAnsi="Arial"/>
          <w:b/>
          <w:sz w:val="24"/>
          <w:lang w:val="el-GR"/>
        </w:rPr>
        <w:t>, για 18</w:t>
      </w:r>
      <w:r>
        <w:rPr>
          <w:rFonts w:ascii="Arial" w:hAnsi="Arial"/>
          <w:b/>
          <w:sz w:val="24"/>
        </w:rPr>
        <w:t>h</w:t>
      </w:r>
      <w:r>
        <w:rPr>
          <w:rFonts w:ascii="Arial" w:hAnsi="Arial"/>
          <w:sz w:val="24"/>
          <w:lang w:val="el-GR"/>
        </w:rPr>
        <w:t>.</w:t>
      </w:r>
    </w:p>
    <w:p w:rsidR="003B64A7" w:rsidRDefault="003B64A7" w:rsidP="003B64A7">
      <w:pPr>
        <w:ind w:right="-30"/>
        <w:jc w:val="both"/>
        <w:rPr>
          <w:rFonts w:ascii="Arial" w:hAnsi="Arial"/>
          <w:b/>
          <w:sz w:val="24"/>
          <w:lang w:val="el-GR"/>
        </w:rPr>
      </w:pPr>
    </w:p>
    <w:p w:rsidR="003B64A7" w:rsidRDefault="003B64A7" w:rsidP="003B64A7">
      <w:pPr>
        <w:numPr>
          <w:ilvl w:val="0"/>
          <w:numId w:val="38"/>
        </w:numPr>
        <w:ind w:right="-30"/>
        <w:jc w:val="both"/>
        <w:rPr>
          <w:rFonts w:ascii="Arial" w:hAnsi="Arial"/>
          <w:b/>
          <w:sz w:val="24"/>
          <w:lang w:val="el-GR"/>
        </w:rPr>
      </w:pPr>
      <w:r>
        <w:rPr>
          <w:rFonts w:ascii="Arial" w:hAnsi="Arial"/>
          <w:sz w:val="24"/>
          <w:lang w:val="el-GR"/>
        </w:rPr>
        <w:t xml:space="preserve">Ανάπτυξη </w:t>
      </w:r>
      <w:r>
        <w:rPr>
          <w:rFonts w:ascii="Arial" w:hAnsi="Arial"/>
          <w:b/>
          <w:sz w:val="24"/>
          <w:lang w:val="el-GR"/>
        </w:rPr>
        <w:t xml:space="preserve">κυκλικών αποικιών διαμέτρου 2-3 </w:t>
      </w:r>
      <w:r>
        <w:rPr>
          <w:rFonts w:ascii="Arial" w:hAnsi="Arial"/>
          <w:b/>
          <w:sz w:val="24"/>
        </w:rPr>
        <w:t>mm</w:t>
      </w:r>
      <w:r>
        <w:rPr>
          <w:rFonts w:ascii="Arial" w:hAnsi="Arial"/>
          <w:b/>
          <w:sz w:val="24"/>
          <w:lang w:val="el-GR"/>
        </w:rPr>
        <w:t xml:space="preserve">, με πράσινο ή μπλέ </w:t>
      </w:r>
    </w:p>
    <w:p w:rsidR="003B64A7" w:rsidRDefault="003B64A7" w:rsidP="003B64A7">
      <w:pPr>
        <w:ind w:right="-30"/>
        <w:jc w:val="both"/>
        <w:rPr>
          <w:rFonts w:ascii="Arial" w:hAnsi="Arial"/>
          <w:b/>
          <w:i/>
          <w:sz w:val="24"/>
          <w:lang w:val="el-GR"/>
        </w:rPr>
      </w:pPr>
      <w:r>
        <w:rPr>
          <w:rFonts w:ascii="Arial" w:hAnsi="Arial"/>
          <w:b/>
          <w:sz w:val="24"/>
          <w:lang w:val="el-GR"/>
        </w:rPr>
        <w:t xml:space="preserve">     κέντρο</w:t>
      </w:r>
      <w:r>
        <w:rPr>
          <w:rFonts w:ascii="Arial" w:hAnsi="Arial"/>
          <w:sz w:val="24"/>
          <w:lang w:val="el-GR"/>
        </w:rPr>
        <w:t xml:space="preserve">,υποδηλώνει </w:t>
      </w:r>
      <w:r>
        <w:rPr>
          <w:rFonts w:ascii="Arial" w:hAnsi="Arial"/>
          <w:b/>
          <w:sz w:val="24"/>
          <w:lang w:val="el-GR"/>
        </w:rPr>
        <w:t xml:space="preserve">προκαταρκτική θετικότητα σε  </w:t>
      </w:r>
      <w:r>
        <w:rPr>
          <w:rFonts w:ascii="Arial" w:hAnsi="Arial"/>
          <w:b/>
          <w:i/>
          <w:sz w:val="24"/>
        </w:rPr>
        <w:t>Vibrio</w:t>
      </w:r>
      <w:r>
        <w:rPr>
          <w:rFonts w:ascii="Arial" w:hAnsi="Arial"/>
          <w:b/>
          <w:i/>
          <w:sz w:val="24"/>
          <w:lang w:val="el-GR"/>
        </w:rPr>
        <w:t xml:space="preserve"> </w:t>
      </w:r>
      <w:r>
        <w:rPr>
          <w:rFonts w:ascii="Arial" w:hAnsi="Arial"/>
          <w:b/>
          <w:i/>
          <w:sz w:val="24"/>
        </w:rPr>
        <w:t>parahaemolyticus</w:t>
      </w:r>
      <w:r>
        <w:rPr>
          <w:rFonts w:ascii="Arial" w:hAnsi="Arial"/>
          <w:i/>
          <w:sz w:val="24"/>
          <w:lang w:val="el-GR"/>
        </w:rPr>
        <w:t>.</w:t>
      </w:r>
    </w:p>
    <w:p w:rsidR="003B64A7" w:rsidRDefault="003B64A7" w:rsidP="003B64A7">
      <w:pPr>
        <w:ind w:right="-30"/>
        <w:jc w:val="both"/>
        <w:rPr>
          <w:rFonts w:ascii="Arial" w:hAnsi="Arial"/>
          <w:sz w:val="24"/>
          <w:lang w:val="el-GR"/>
        </w:rPr>
      </w:pPr>
      <w:r>
        <w:rPr>
          <w:rFonts w:ascii="Arial" w:hAnsi="Arial"/>
          <w:sz w:val="24"/>
          <w:lang w:val="el-GR"/>
        </w:rPr>
        <w:t xml:space="preserve">     Επιλέγονται αντιπροσωπευτικές, από άποψη</w:t>
      </w:r>
      <w:r>
        <w:rPr>
          <w:rFonts w:ascii="Arial" w:hAnsi="Arial"/>
          <w:i/>
          <w:sz w:val="24"/>
          <w:lang w:val="el-GR"/>
        </w:rPr>
        <w:t xml:space="preserve"> </w:t>
      </w:r>
      <w:r>
        <w:rPr>
          <w:rFonts w:ascii="Arial" w:hAnsi="Arial"/>
          <w:sz w:val="24"/>
          <w:lang w:val="el-GR"/>
        </w:rPr>
        <w:t xml:space="preserve">μορφολογίας και χρώματος, </w:t>
      </w:r>
    </w:p>
    <w:p w:rsidR="003B64A7" w:rsidRDefault="003B64A7" w:rsidP="003B64A7">
      <w:pPr>
        <w:ind w:right="-30"/>
        <w:jc w:val="both"/>
        <w:rPr>
          <w:rFonts w:ascii="Arial" w:hAnsi="Arial"/>
          <w:sz w:val="24"/>
          <w:lang w:val="el-GR"/>
        </w:rPr>
      </w:pPr>
      <w:r>
        <w:rPr>
          <w:rFonts w:ascii="Arial" w:hAnsi="Arial"/>
          <w:sz w:val="24"/>
          <w:lang w:val="el-GR"/>
        </w:rPr>
        <w:t xml:space="preserve">     αποικίες, οι οποίες, μετά από καθαροποίηση, ταυτοποιούνται με βιοχημικές και </w:t>
      </w:r>
    </w:p>
    <w:p w:rsidR="003B64A7" w:rsidRDefault="003B64A7" w:rsidP="003B64A7">
      <w:pPr>
        <w:ind w:right="-30"/>
        <w:jc w:val="both"/>
        <w:rPr>
          <w:rFonts w:ascii="Arial" w:hAnsi="Arial"/>
          <w:sz w:val="24"/>
          <w:lang w:val="el-GR"/>
        </w:rPr>
      </w:pPr>
      <w:r>
        <w:rPr>
          <w:rFonts w:ascii="Arial" w:hAnsi="Arial"/>
          <w:sz w:val="24"/>
          <w:lang w:val="el-GR"/>
        </w:rPr>
        <w:t xml:space="preserve">     ορολογικές δοκιμές.</w:t>
      </w:r>
    </w:p>
    <w:p w:rsidR="003B64A7" w:rsidRDefault="003B64A7" w:rsidP="003B64A7">
      <w:pPr>
        <w:ind w:right="-30"/>
        <w:jc w:val="both"/>
        <w:rPr>
          <w:rFonts w:ascii="Arial" w:hAnsi="Arial"/>
          <w:sz w:val="24"/>
          <w:lang w:val="el-GR"/>
        </w:rPr>
      </w:pPr>
      <w:r>
        <w:rPr>
          <w:rFonts w:ascii="Arial" w:hAnsi="Arial"/>
          <w:sz w:val="24"/>
          <w:lang w:val="el-GR"/>
        </w:rPr>
        <w:t xml:space="preserve">     Η τελική αρίθμηση του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i/>
          <w:sz w:val="24"/>
          <w:lang w:val="el-GR"/>
        </w:rPr>
        <w:t xml:space="preserve">  </w:t>
      </w:r>
      <w:r>
        <w:rPr>
          <w:rFonts w:ascii="Arial" w:hAnsi="Arial"/>
          <w:sz w:val="24"/>
          <w:lang w:val="el-GR"/>
        </w:rPr>
        <w:t xml:space="preserve">γίνεται με την εφαρμογή των </w:t>
      </w: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b/>
          <w:sz w:val="24"/>
          <w:lang w:val="el-GR"/>
        </w:rPr>
        <w:t xml:space="preserve">πινάκων </w:t>
      </w:r>
      <w:r>
        <w:rPr>
          <w:rFonts w:ascii="Arial" w:hAnsi="Arial"/>
          <w:b/>
          <w:sz w:val="24"/>
        </w:rPr>
        <w:t>Mc</w:t>
      </w:r>
      <w:r>
        <w:rPr>
          <w:rFonts w:ascii="Arial" w:hAnsi="Arial"/>
          <w:b/>
          <w:sz w:val="24"/>
          <w:lang w:val="el-GR"/>
        </w:rPr>
        <w:t xml:space="preserve"> </w:t>
      </w:r>
      <w:r>
        <w:rPr>
          <w:rFonts w:ascii="Arial" w:hAnsi="Arial"/>
          <w:b/>
          <w:sz w:val="24"/>
        </w:rPr>
        <w:t>Crady</w:t>
      </w:r>
      <w:r>
        <w:rPr>
          <w:rFonts w:ascii="Arial" w:hAnsi="Arial"/>
          <w:sz w:val="24"/>
          <w:lang w:val="el-GR"/>
        </w:rPr>
        <w:t xml:space="preserve">  </w:t>
      </w:r>
      <w:r>
        <w:rPr>
          <w:rFonts w:ascii="Arial" w:hAnsi="Arial"/>
          <w:b/>
          <w:sz w:val="24"/>
          <w:lang w:val="el-GR"/>
        </w:rPr>
        <w:t>(βλέπε</w:t>
      </w:r>
      <w:r>
        <w:rPr>
          <w:rFonts w:ascii="Arial" w:hAnsi="Arial"/>
          <w:b/>
          <w:i/>
          <w:sz w:val="24"/>
          <w:lang w:val="el-GR"/>
        </w:rPr>
        <w:t xml:space="preserve"> </w:t>
      </w:r>
      <w:r>
        <w:rPr>
          <w:rFonts w:ascii="Arial" w:hAnsi="Arial"/>
          <w:b/>
          <w:sz w:val="24"/>
          <w:lang w:val="el-GR"/>
        </w:rPr>
        <w:t xml:space="preserve"> 3</w:t>
      </w:r>
      <w:r>
        <w:rPr>
          <w:rFonts w:ascii="Arial" w:hAnsi="Arial"/>
          <w:b/>
          <w:sz w:val="24"/>
          <w:vertAlign w:val="superscript"/>
          <w:lang w:val="el-GR"/>
        </w:rPr>
        <w:t xml:space="preserve">η </w:t>
      </w:r>
      <w:r>
        <w:rPr>
          <w:rFonts w:ascii="Arial" w:hAnsi="Arial"/>
          <w:b/>
          <w:sz w:val="24"/>
          <w:lang w:val="el-GR"/>
        </w:rPr>
        <w:t>Άσκηση)</w:t>
      </w:r>
      <w:r>
        <w:rPr>
          <w:rFonts w:ascii="Arial" w:hAnsi="Arial"/>
          <w:sz w:val="24"/>
          <w:lang w:val="el-GR"/>
        </w:rPr>
        <w:t xml:space="preserve">. Οι αποικίες του </w:t>
      </w:r>
      <w:r>
        <w:rPr>
          <w:rFonts w:ascii="Arial" w:hAnsi="Arial"/>
          <w:i/>
          <w:sz w:val="24"/>
        </w:rPr>
        <w:t>Vibrio</w:t>
      </w:r>
      <w:r>
        <w:rPr>
          <w:rFonts w:ascii="Arial" w:hAnsi="Arial"/>
          <w:i/>
          <w:sz w:val="24"/>
          <w:lang w:val="el-GR"/>
        </w:rPr>
        <w:t xml:space="preserve"> </w:t>
      </w:r>
      <w:r>
        <w:rPr>
          <w:rFonts w:ascii="Arial" w:hAnsi="Arial"/>
          <w:i/>
          <w:sz w:val="24"/>
        </w:rPr>
        <w:t>alginolyticus</w:t>
      </w:r>
      <w:r>
        <w:rPr>
          <w:rFonts w:ascii="Arial" w:hAnsi="Arial"/>
          <w:sz w:val="24"/>
          <w:lang w:val="el-GR"/>
        </w:rPr>
        <w:t xml:space="preserve"> στο </w:t>
      </w: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TCBS</w:t>
      </w:r>
      <w:r>
        <w:rPr>
          <w:rFonts w:ascii="Arial" w:hAnsi="Arial"/>
          <w:sz w:val="24"/>
          <w:lang w:val="el-GR"/>
        </w:rPr>
        <w:t xml:space="preserve"> </w:t>
      </w:r>
      <w:r>
        <w:rPr>
          <w:rFonts w:ascii="Arial" w:hAnsi="Arial"/>
          <w:sz w:val="24"/>
        </w:rPr>
        <w:t>Agar</w:t>
      </w:r>
      <w:r>
        <w:rPr>
          <w:rFonts w:ascii="Arial" w:hAnsi="Arial"/>
          <w:sz w:val="24"/>
          <w:lang w:val="el-GR"/>
        </w:rPr>
        <w:t xml:space="preserve">  είναι κίτρινες και μεγαλύτερες σε διάμετρο.</w:t>
      </w:r>
    </w:p>
    <w:p w:rsidR="003B64A7" w:rsidRDefault="003B64A7" w:rsidP="003B64A7">
      <w:pPr>
        <w:ind w:right="-30"/>
        <w:jc w:val="both"/>
        <w:rPr>
          <w:rFonts w:ascii="Arial" w:hAnsi="Arial"/>
          <w:sz w:val="24"/>
          <w:lang w:val="el-GR"/>
        </w:rPr>
      </w:pPr>
    </w:p>
    <w:p w:rsidR="003B64A7" w:rsidRDefault="003B64A7" w:rsidP="003B64A7">
      <w:pPr>
        <w:numPr>
          <w:ilvl w:val="0"/>
          <w:numId w:val="38"/>
        </w:numPr>
        <w:ind w:right="-30"/>
        <w:jc w:val="both"/>
        <w:rPr>
          <w:rFonts w:ascii="Arial" w:hAnsi="Arial"/>
          <w:sz w:val="24"/>
          <w:lang w:val="el-GR"/>
        </w:rPr>
      </w:pPr>
      <w:r>
        <w:rPr>
          <w:rFonts w:ascii="Arial" w:hAnsi="Arial"/>
          <w:sz w:val="24"/>
          <w:lang w:val="el-GR"/>
        </w:rPr>
        <w:t xml:space="preserve">Αν το εξεταζόμενο </w:t>
      </w:r>
      <w:r>
        <w:rPr>
          <w:rFonts w:ascii="Arial" w:hAnsi="Arial"/>
          <w:b/>
          <w:sz w:val="24"/>
          <w:lang w:val="el-GR"/>
        </w:rPr>
        <w:t xml:space="preserve">δείγμα </w:t>
      </w:r>
      <w:r>
        <w:rPr>
          <w:rFonts w:ascii="Arial" w:hAnsi="Arial"/>
          <w:sz w:val="24"/>
          <w:lang w:val="el-GR"/>
        </w:rPr>
        <w:t xml:space="preserve">είναι </w:t>
      </w:r>
      <w:r>
        <w:rPr>
          <w:rFonts w:ascii="Arial" w:hAnsi="Arial"/>
          <w:b/>
          <w:sz w:val="24"/>
          <w:lang w:val="el-GR"/>
        </w:rPr>
        <w:t>θαλάσσιο νερό</w:t>
      </w:r>
      <w:r>
        <w:rPr>
          <w:rFonts w:ascii="Arial" w:hAnsi="Arial"/>
          <w:sz w:val="24"/>
          <w:lang w:val="el-GR"/>
        </w:rPr>
        <w:t xml:space="preserve">, ακολουθείται η </w:t>
      </w:r>
      <w:r>
        <w:rPr>
          <w:rFonts w:ascii="Arial" w:hAnsi="Arial"/>
          <w:b/>
          <w:sz w:val="24"/>
          <w:lang w:val="el-GR"/>
        </w:rPr>
        <w:t>ίδια τεχνική</w:t>
      </w:r>
      <w:r>
        <w:rPr>
          <w:rFonts w:ascii="Arial" w:hAnsi="Arial"/>
          <w:sz w:val="24"/>
          <w:lang w:val="el-GR"/>
        </w:rPr>
        <w:t xml:space="preserve">, </w:t>
      </w:r>
      <w:r>
        <w:rPr>
          <w:rFonts w:ascii="Arial" w:hAnsi="Arial"/>
          <w:b/>
          <w:sz w:val="24"/>
          <w:lang w:val="el-GR"/>
        </w:rPr>
        <w:t>χωρίς</w:t>
      </w:r>
      <w:r>
        <w:rPr>
          <w:rFonts w:ascii="Arial" w:hAnsi="Arial"/>
          <w:sz w:val="24"/>
          <w:lang w:val="el-GR"/>
        </w:rPr>
        <w:t xml:space="preserve"> να παιτείται η </w:t>
      </w:r>
      <w:r>
        <w:rPr>
          <w:rFonts w:ascii="Arial" w:hAnsi="Arial"/>
          <w:b/>
          <w:sz w:val="24"/>
          <w:lang w:val="el-GR"/>
        </w:rPr>
        <w:t>αραίωσή του</w:t>
      </w:r>
      <w:r>
        <w:rPr>
          <w:rFonts w:ascii="Arial" w:hAnsi="Arial"/>
          <w:sz w:val="24"/>
          <w:lang w:val="el-GR"/>
        </w:rPr>
        <w:t xml:space="preserve"> (παρασκευή αραιώσεων), ενώ οι δοκιμαστικοί σωλήνες της δεύτερης και τρίτης τριάδας ενοφθαλμίζονται με 1 </w:t>
      </w:r>
      <w:r>
        <w:rPr>
          <w:rFonts w:ascii="Arial" w:hAnsi="Arial"/>
          <w:sz w:val="24"/>
        </w:rPr>
        <w:t>mL</w:t>
      </w:r>
      <w:r>
        <w:rPr>
          <w:rFonts w:ascii="Arial" w:hAnsi="Arial"/>
          <w:sz w:val="24"/>
          <w:lang w:val="el-GR"/>
        </w:rPr>
        <w:t xml:space="preserve"> και 0,1 </w:t>
      </w:r>
      <w:r>
        <w:rPr>
          <w:rFonts w:ascii="Arial" w:hAnsi="Arial"/>
          <w:sz w:val="24"/>
        </w:rPr>
        <w:t>mL</w:t>
      </w:r>
      <w:r>
        <w:rPr>
          <w:rFonts w:ascii="Arial" w:hAnsi="Arial"/>
          <w:sz w:val="24"/>
          <w:lang w:val="el-GR"/>
        </w:rPr>
        <w:t xml:space="preserve"> θαλάσσιου νερού, αντίστοιχα.</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t>Β.</w:t>
      </w:r>
      <w:r>
        <w:rPr>
          <w:rFonts w:ascii="Arial" w:hAnsi="Arial"/>
          <w:sz w:val="24"/>
          <w:lang w:val="el-GR"/>
        </w:rPr>
        <w:t xml:space="preserve"> </w:t>
      </w:r>
      <w:r>
        <w:rPr>
          <w:rFonts w:ascii="Arial" w:hAnsi="Arial"/>
          <w:b/>
          <w:sz w:val="24"/>
          <w:u w:val="single"/>
          <w:lang w:val="el-GR"/>
        </w:rPr>
        <w:t>Φάση ταυτοποίησης</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b/>
          <w:sz w:val="24"/>
          <w:lang w:val="el-GR"/>
        </w:rPr>
      </w:pPr>
      <w:r>
        <w:rPr>
          <w:rFonts w:ascii="Arial" w:hAnsi="Arial"/>
          <w:sz w:val="24"/>
          <w:lang w:val="el-GR"/>
        </w:rPr>
        <w:t xml:space="preserve">Μετά την καθαροποίηση των αποικιών, που επελέγησαν από το </w:t>
      </w:r>
      <w:r>
        <w:rPr>
          <w:rFonts w:ascii="Arial" w:hAnsi="Arial"/>
          <w:sz w:val="24"/>
        </w:rPr>
        <w:t>TCBS</w:t>
      </w:r>
      <w:r>
        <w:rPr>
          <w:rFonts w:ascii="Arial" w:hAnsi="Arial"/>
          <w:sz w:val="24"/>
          <w:lang w:val="el-GR"/>
        </w:rPr>
        <w:t xml:space="preserve"> </w:t>
      </w:r>
      <w:r>
        <w:rPr>
          <w:rFonts w:ascii="Arial" w:hAnsi="Arial"/>
          <w:sz w:val="24"/>
        </w:rPr>
        <w:t>Agar</w:t>
      </w:r>
      <w:r>
        <w:rPr>
          <w:rFonts w:ascii="Arial" w:hAnsi="Arial"/>
          <w:sz w:val="24"/>
          <w:lang w:val="el-GR"/>
        </w:rPr>
        <w:t xml:space="preserve">, τα </w:t>
      </w:r>
      <w:r>
        <w:rPr>
          <w:rFonts w:ascii="Arial" w:hAnsi="Arial"/>
          <w:b/>
          <w:sz w:val="24"/>
          <w:lang w:val="el-GR"/>
        </w:rPr>
        <w:t xml:space="preserve">στελέχη ενοφθαλμίζονται σε ζωμό </w:t>
      </w:r>
      <w:r>
        <w:rPr>
          <w:rFonts w:ascii="Arial" w:hAnsi="Arial"/>
          <w:b/>
          <w:sz w:val="24"/>
        </w:rPr>
        <w:t>TSB</w:t>
      </w:r>
      <w:r>
        <w:rPr>
          <w:rFonts w:ascii="Arial" w:hAnsi="Arial"/>
          <w:b/>
          <w:sz w:val="24"/>
          <w:lang w:val="el-GR"/>
        </w:rPr>
        <w:t xml:space="preserve">**** και κεκλιμένο άγαρ </w:t>
      </w:r>
      <w:r>
        <w:rPr>
          <w:rFonts w:ascii="Arial" w:hAnsi="Arial"/>
          <w:b/>
          <w:sz w:val="24"/>
        </w:rPr>
        <w:t>TSA</w:t>
      </w:r>
      <w:r>
        <w:rPr>
          <w:rFonts w:ascii="Arial" w:hAnsi="Arial"/>
          <w:b/>
          <w:sz w:val="24"/>
          <w:lang w:val="el-GR"/>
        </w:rPr>
        <w:t xml:space="preserve">*****, </w:t>
      </w:r>
      <w:r>
        <w:rPr>
          <w:rFonts w:ascii="Arial" w:hAnsi="Arial"/>
          <w:sz w:val="24"/>
          <w:lang w:val="el-GR"/>
        </w:rPr>
        <w:t xml:space="preserve">επωάζονται στους 35 </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12</w:t>
      </w:r>
      <w:r>
        <w:rPr>
          <w:rFonts w:ascii="Arial" w:hAnsi="Arial"/>
          <w:sz w:val="24"/>
        </w:rPr>
        <w:t>h</w:t>
      </w:r>
      <w:r>
        <w:rPr>
          <w:rFonts w:ascii="Arial" w:hAnsi="Arial"/>
          <w:sz w:val="24"/>
          <w:lang w:val="el-GR"/>
        </w:rPr>
        <w:t xml:space="preserve"> και  υποβάλλονται σε </w:t>
      </w:r>
      <w:r>
        <w:rPr>
          <w:rFonts w:ascii="Arial" w:hAnsi="Arial"/>
          <w:b/>
          <w:sz w:val="24"/>
          <w:lang w:val="el-GR"/>
        </w:rPr>
        <w:t>βιοχημικές δοκιμές.</w:t>
      </w:r>
    </w:p>
    <w:p w:rsidR="003B64A7" w:rsidRDefault="003B64A7" w:rsidP="003B64A7">
      <w:pPr>
        <w:ind w:right="-30"/>
        <w:jc w:val="both"/>
        <w:rPr>
          <w:rFonts w:ascii="Arial" w:hAnsi="Arial"/>
          <w:sz w:val="24"/>
          <w:lang w:val="el-GR"/>
        </w:rPr>
      </w:pPr>
      <w:r>
        <w:rPr>
          <w:rFonts w:ascii="Arial" w:hAnsi="Arial"/>
          <w:sz w:val="24"/>
          <w:lang w:val="el-GR"/>
        </w:rPr>
        <w:t xml:space="preserve">Τα περισσότερα από </w:t>
      </w:r>
      <w:r>
        <w:rPr>
          <w:rFonts w:ascii="Arial" w:hAnsi="Arial"/>
          <w:b/>
          <w:sz w:val="24"/>
          <w:lang w:val="el-GR"/>
        </w:rPr>
        <w:t>τα απαιτούμενα υποστρώματα</w:t>
      </w:r>
      <w:r>
        <w:rPr>
          <w:rFonts w:ascii="Arial" w:hAnsi="Arial"/>
          <w:sz w:val="24"/>
          <w:lang w:val="el-GR"/>
        </w:rPr>
        <w:t xml:space="preserve">, για τις βιοχημικές δοκιμές, είναι τα ίδια με αυτά που χρησιμοποιούνται και για τα  άλλα βακτήρια, </w:t>
      </w:r>
      <w:r>
        <w:rPr>
          <w:rFonts w:ascii="Arial" w:hAnsi="Arial"/>
          <w:b/>
          <w:sz w:val="24"/>
          <w:lang w:val="el-GR"/>
        </w:rPr>
        <w:t>περιέχουν</w:t>
      </w:r>
      <w:r>
        <w:rPr>
          <w:rFonts w:ascii="Arial" w:hAnsi="Arial"/>
          <w:sz w:val="24"/>
          <w:lang w:val="el-GR"/>
        </w:rPr>
        <w:t xml:space="preserve"> δε </w:t>
      </w:r>
      <w:r>
        <w:rPr>
          <w:rFonts w:ascii="Arial" w:hAnsi="Arial"/>
          <w:b/>
          <w:sz w:val="24"/>
          <w:lang w:val="el-GR"/>
        </w:rPr>
        <w:t xml:space="preserve">επιπλέον </w:t>
      </w:r>
      <w:r>
        <w:rPr>
          <w:rFonts w:ascii="Arial" w:hAnsi="Arial"/>
          <w:b/>
          <w:sz w:val="24"/>
        </w:rPr>
        <w:t>NaCl</w:t>
      </w:r>
      <w:r>
        <w:rPr>
          <w:rFonts w:ascii="Arial" w:hAnsi="Arial"/>
          <w:sz w:val="24"/>
          <w:lang w:val="el-GR"/>
        </w:rPr>
        <w:t xml:space="preserve"> σε αναλογία </w:t>
      </w:r>
      <w:r>
        <w:rPr>
          <w:rFonts w:ascii="Arial" w:hAnsi="Arial"/>
          <w:b/>
          <w:sz w:val="24"/>
          <w:lang w:val="el-GR"/>
        </w:rPr>
        <w:t>3%</w:t>
      </w:r>
      <w:r>
        <w:rPr>
          <w:rFonts w:ascii="Arial" w:hAnsi="Arial"/>
          <w:sz w:val="24"/>
          <w:lang w:val="el-GR"/>
        </w:rPr>
        <w:t xml:space="preserve">.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sz w:val="24"/>
          <w:lang w:val="el-GR"/>
        </w:rPr>
        <w:t xml:space="preserve">Το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sz w:val="24"/>
          <w:lang w:val="el-GR"/>
        </w:rPr>
        <w:t xml:space="preserve"> δίνει  τα παρακάτω αποτελέσματα για τις     αντίστοιχες  </w:t>
      </w:r>
      <w:r>
        <w:rPr>
          <w:rFonts w:ascii="Arial" w:hAnsi="Arial"/>
          <w:b/>
          <w:sz w:val="24"/>
          <w:lang w:val="el-GR"/>
        </w:rPr>
        <w:t xml:space="preserve">βιοχημικές δοκιμές </w:t>
      </w:r>
      <w:r>
        <w:rPr>
          <w:rFonts w:ascii="Arial" w:hAnsi="Arial"/>
          <w:sz w:val="24"/>
          <w:lang w:val="el-GR"/>
        </w:rPr>
        <w:t>:</w:t>
      </w:r>
    </w:p>
    <w:p w:rsidR="003B64A7" w:rsidRDefault="003B64A7" w:rsidP="003B64A7">
      <w:pPr>
        <w:ind w:right="-30"/>
        <w:jc w:val="both"/>
        <w:rPr>
          <w:rFonts w:ascii="Arial" w:hAnsi="Arial"/>
          <w:b/>
          <w:sz w:val="24"/>
          <w:lang w:val="el-GR"/>
        </w:rPr>
      </w:pPr>
    </w:p>
    <w:p w:rsidR="003B64A7" w:rsidRDefault="003B64A7" w:rsidP="003B64A7">
      <w:pPr>
        <w:ind w:left="255" w:right="-30"/>
        <w:jc w:val="both"/>
        <w:rPr>
          <w:rFonts w:ascii="Arial" w:hAnsi="Arial"/>
          <w:b/>
          <w:i/>
          <w:sz w:val="24"/>
          <w:lang w:val="el-GR"/>
        </w:rPr>
      </w:pPr>
    </w:p>
    <w:p w:rsidR="003B64A7" w:rsidRDefault="003B64A7" w:rsidP="003B64A7">
      <w:pPr>
        <w:numPr>
          <w:ilvl w:val="0"/>
          <w:numId w:val="39"/>
        </w:numPr>
        <w:ind w:right="-30"/>
        <w:jc w:val="both"/>
        <w:rPr>
          <w:rFonts w:ascii="Arial" w:hAnsi="Arial"/>
          <w:sz w:val="24"/>
          <w:lang w:val="el-GR"/>
        </w:rPr>
      </w:pPr>
      <w:r>
        <w:rPr>
          <w:rFonts w:ascii="Arial" w:hAnsi="Arial"/>
          <w:b/>
          <w:sz w:val="24"/>
          <w:lang w:val="el-GR"/>
        </w:rPr>
        <w:t>δοκιμή κινητικότητας</w:t>
      </w:r>
      <w:r>
        <w:rPr>
          <w:rFonts w:ascii="Arial" w:hAnsi="Arial"/>
          <w:sz w:val="24"/>
          <w:lang w:val="el-GR"/>
        </w:rPr>
        <w:t xml:space="preserve"> </w:t>
      </w:r>
      <w:r>
        <w:rPr>
          <w:rFonts w:ascii="Arial" w:hAnsi="Arial"/>
          <w:b/>
          <w:sz w:val="24"/>
          <w:lang w:val="el-GR"/>
        </w:rPr>
        <w:t xml:space="preserve">/ </w:t>
      </w:r>
      <w:r>
        <w:rPr>
          <w:rFonts w:ascii="Arial" w:hAnsi="Arial"/>
          <w:b/>
          <w:sz w:val="24"/>
          <w:u w:val="single"/>
          <w:lang w:val="el-GR"/>
        </w:rPr>
        <w:t>έντονη κινητικότητα</w:t>
      </w:r>
      <w:r>
        <w:rPr>
          <w:rFonts w:ascii="Arial" w:hAnsi="Arial"/>
          <w:b/>
          <w:sz w:val="24"/>
          <w:lang w:val="el-GR"/>
        </w:rPr>
        <w:t>(</w:t>
      </w:r>
      <w:r>
        <w:rPr>
          <w:rFonts w:ascii="Arial" w:hAnsi="Arial"/>
          <w:sz w:val="24"/>
          <w:lang w:val="el-GR"/>
        </w:rPr>
        <w:t xml:space="preserve"> μεταξύ 6</w:t>
      </w:r>
      <w:r>
        <w:rPr>
          <w:rFonts w:ascii="Arial" w:hAnsi="Arial"/>
          <w:sz w:val="24"/>
          <w:vertAlign w:val="superscript"/>
          <w:lang w:val="el-GR"/>
        </w:rPr>
        <w:t>ης</w:t>
      </w:r>
      <w:r>
        <w:rPr>
          <w:rFonts w:ascii="Arial" w:hAnsi="Arial"/>
          <w:sz w:val="24"/>
          <w:lang w:val="el-GR"/>
        </w:rPr>
        <w:t xml:space="preserve">  και 12</w:t>
      </w:r>
      <w:r>
        <w:rPr>
          <w:rFonts w:ascii="Arial" w:hAnsi="Arial"/>
          <w:sz w:val="24"/>
          <w:vertAlign w:val="superscript"/>
          <w:lang w:val="el-GR"/>
        </w:rPr>
        <w:t>ης</w:t>
      </w:r>
      <w:r>
        <w:rPr>
          <w:rFonts w:ascii="Arial" w:hAnsi="Arial"/>
          <w:sz w:val="24"/>
          <w:lang w:val="el-GR"/>
        </w:rPr>
        <w:t xml:space="preserve"> ώρας)</w:t>
      </w:r>
    </w:p>
    <w:p w:rsidR="003B64A7" w:rsidRDefault="003B64A7" w:rsidP="003B64A7">
      <w:pPr>
        <w:ind w:left="344" w:right="-30"/>
        <w:jc w:val="both"/>
        <w:rPr>
          <w:rFonts w:ascii="Arial" w:hAnsi="Arial"/>
          <w:sz w:val="24"/>
          <w:lang w:val="el-GR"/>
        </w:rPr>
      </w:pPr>
    </w:p>
    <w:p w:rsidR="003B64A7" w:rsidRDefault="003B64A7" w:rsidP="003B64A7">
      <w:pPr>
        <w:numPr>
          <w:ilvl w:val="0"/>
          <w:numId w:val="39"/>
        </w:numPr>
        <w:ind w:right="-30"/>
        <w:jc w:val="both"/>
        <w:rPr>
          <w:rFonts w:ascii="Arial" w:hAnsi="Arial"/>
          <w:b/>
          <w:sz w:val="24"/>
          <w:lang w:val="el-GR"/>
        </w:rPr>
      </w:pPr>
      <w:r>
        <w:rPr>
          <w:rFonts w:ascii="Arial" w:hAnsi="Arial"/>
          <w:b/>
          <w:sz w:val="24"/>
          <w:lang w:val="el-GR"/>
        </w:rPr>
        <w:t xml:space="preserve">δοκιμή παραγωγής υδροθείου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344" w:right="-30"/>
        <w:jc w:val="both"/>
        <w:rPr>
          <w:rFonts w:ascii="Arial" w:hAnsi="Arial"/>
          <w:b/>
          <w:sz w:val="24"/>
          <w:lang w:val="el-GR"/>
        </w:rPr>
      </w:pPr>
    </w:p>
    <w:p w:rsidR="003B64A7" w:rsidRDefault="003B64A7" w:rsidP="003B64A7">
      <w:pPr>
        <w:ind w:right="-30"/>
        <w:jc w:val="both"/>
        <w:rPr>
          <w:rFonts w:ascii="Arial" w:hAnsi="Arial"/>
          <w:b/>
          <w:sz w:val="24"/>
        </w:rPr>
      </w:pPr>
      <w:r>
        <w:rPr>
          <w:rFonts w:ascii="Arial" w:hAnsi="Arial"/>
          <w:b/>
          <w:sz w:val="24"/>
          <w:lang w:val="el-GR"/>
        </w:rPr>
        <w:lastRenderedPageBreak/>
        <w:t xml:space="preserve">    </w:t>
      </w:r>
    </w:p>
    <w:p w:rsidR="003B64A7" w:rsidRDefault="003B64A7" w:rsidP="003B64A7">
      <w:pPr>
        <w:ind w:right="-30"/>
        <w:jc w:val="both"/>
        <w:rPr>
          <w:rFonts w:ascii="Arial" w:hAnsi="Arial"/>
          <w:sz w:val="24"/>
          <w:lang w:val="el-GR"/>
        </w:rPr>
      </w:pPr>
      <w:r w:rsidRPr="003B64A7">
        <w:rPr>
          <w:rFonts w:ascii="Arial" w:hAnsi="Arial"/>
          <w:b/>
          <w:sz w:val="24"/>
          <w:lang w:val="el-GR"/>
        </w:rPr>
        <w:t xml:space="preserve">    </w:t>
      </w:r>
      <w:r>
        <w:rPr>
          <w:rFonts w:ascii="Arial" w:hAnsi="Arial"/>
          <w:b/>
          <w:sz w:val="24"/>
          <w:lang w:val="el-GR"/>
        </w:rPr>
        <w:t xml:space="preserve"> 3.  δοκιμή Ο/</w:t>
      </w:r>
      <w:r>
        <w:rPr>
          <w:rFonts w:ascii="Arial" w:hAnsi="Arial"/>
          <w:b/>
          <w:sz w:val="24"/>
        </w:rPr>
        <w:t>F</w:t>
      </w:r>
      <w:r>
        <w:rPr>
          <w:rFonts w:ascii="Arial" w:hAnsi="Arial"/>
          <w:b/>
          <w:sz w:val="24"/>
          <w:lang w:val="el-GR"/>
        </w:rPr>
        <w:t xml:space="preserve"> (οξείδωσης/ζύμωσης γλυκόζης)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r>
        <w:rPr>
          <w:rFonts w:ascii="Arial" w:hAnsi="Arial"/>
          <w:b/>
          <w:sz w:val="24"/>
          <w:lang w:val="el-GR"/>
        </w:rPr>
        <w:t xml:space="preserve"> (</w:t>
      </w:r>
      <w:r>
        <w:rPr>
          <w:rFonts w:ascii="Arial" w:hAnsi="Arial"/>
          <w:sz w:val="24"/>
          <w:lang w:val="el-GR"/>
        </w:rPr>
        <w:t>χωρίς</w:t>
      </w:r>
    </w:p>
    <w:p w:rsidR="003B64A7" w:rsidRDefault="003B64A7" w:rsidP="003B64A7">
      <w:pPr>
        <w:ind w:left="284" w:right="-30"/>
        <w:jc w:val="both"/>
        <w:rPr>
          <w:rFonts w:ascii="Arial" w:hAnsi="Arial"/>
          <w:sz w:val="24"/>
          <w:lang w:val="el-GR"/>
        </w:rPr>
      </w:pPr>
      <w:r>
        <w:rPr>
          <w:rFonts w:ascii="Arial" w:hAnsi="Arial"/>
          <w:b/>
          <w:sz w:val="24"/>
          <w:lang w:val="el-GR"/>
        </w:rPr>
        <w:t xml:space="preserve">                                                                               </w:t>
      </w:r>
      <w:r>
        <w:rPr>
          <w:rFonts w:ascii="Arial" w:hAnsi="Arial"/>
          <w:sz w:val="24"/>
          <w:lang w:val="el-GR"/>
        </w:rPr>
        <w:t xml:space="preserve">  παραγωγή αερίου)</w:t>
      </w: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οξειδάσης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υδρόλυσης αργινίνης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5"/>
        </w:numPr>
        <w:ind w:right="-30"/>
        <w:jc w:val="both"/>
        <w:rPr>
          <w:rFonts w:ascii="Arial" w:hAnsi="Arial"/>
          <w:b/>
          <w:sz w:val="24"/>
          <w:u w:val="single"/>
          <w:lang w:val="el-GR"/>
        </w:rPr>
      </w:pPr>
      <w:r>
        <w:rPr>
          <w:rFonts w:ascii="Arial" w:hAnsi="Arial"/>
          <w:b/>
          <w:sz w:val="24"/>
          <w:lang w:val="el-GR"/>
        </w:rPr>
        <w:t xml:space="preserve">δοκιμή αποκαρβοξυλίωσης της λυσίνης  /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θετικό</w:t>
      </w:r>
    </w:p>
    <w:p w:rsidR="003B64A7" w:rsidRDefault="003B64A7" w:rsidP="003B64A7">
      <w:pPr>
        <w:ind w:right="-30"/>
        <w:jc w:val="both"/>
        <w:rPr>
          <w:rFonts w:ascii="Arial" w:hAnsi="Arial"/>
          <w:b/>
          <w:sz w:val="24"/>
          <w:u w:val="single"/>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ρευστοποίησης ζελατίνης / </w:t>
      </w:r>
      <w:r>
        <w:rPr>
          <w:rFonts w:ascii="Arial" w:hAnsi="Arial"/>
          <w:sz w:val="24"/>
          <w:lang w:val="el-GR"/>
        </w:rPr>
        <w:t xml:space="preserve">αποτέλεσμα </w:t>
      </w:r>
      <w:r>
        <w:rPr>
          <w:rFonts w:ascii="Arial" w:hAnsi="Arial"/>
          <w:b/>
          <w:sz w:val="24"/>
          <w:u w:val="single"/>
          <w:lang w:val="el-GR"/>
        </w:rPr>
        <w:t xml:space="preserve">θετικό </w:t>
      </w:r>
    </w:p>
    <w:p w:rsidR="003B64A7" w:rsidRDefault="003B64A7" w:rsidP="003B64A7">
      <w:pPr>
        <w:ind w:left="284" w:right="-30"/>
        <w:jc w:val="both"/>
        <w:rPr>
          <w:rFonts w:ascii="Arial" w:hAnsi="Arial"/>
          <w:b/>
          <w:sz w:val="24"/>
          <w:u w:val="single"/>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w:t>
      </w:r>
      <w:r>
        <w:rPr>
          <w:rFonts w:ascii="Arial" w:hAnsi="Arial"/>
          <w:b/>
          <w:sz w:val="24"/>
        </w:rPr>
        <w:t xml:space="preserve">MR / </w:t>
      </w:r>
      <w:r>
        <w:rPr>
          <w:rFonts w:ascii="Arial" w:hAnsi="Arial"/>
          <w:sz w:val="24"/>
          <w:lang w:val="el-GR"/>
        </w:rPr>
        <w:t xml:space="preserve">αποτέλεσμα </w:t>
      </w:r>
      <w:r>
        <w:rPr>
          <w:rFonts w:ascii="Arial" w:hAnsi="Arial"/>
          <w:b/>
          <w:sz w:val="24"/>
          <w:u w:val="single"/>
          <w:lang w:val="el-GR"/>
        </w:rPr>
        <w:t>θετικό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w:t>
      </w:r>
      <w:r>
        <w:rPr>
          <w:rFonts w:ascii="Arial" w:hAnsi="Arial"/>
          <w:b/>
          <w:sz w:val="24"/>
        </w:rPr>
        <w:t xml:space="preserve">Voges – Proskauer </w:t>
      </w:r>
      <w:r>
        <w:rPr>
          <w:rFonts w:ascii="Arial" w:hAnsi="Arial"/>
          <w:b/>
          <w:sz w:val="24"/>
          <w:lang w:val="el-GR"/>
        </w:rPr>
        <w:t>/</w:t>
      </w:r>
      <w:r>
        <w:rPr>
          <w:rFonts w:ascii="Arial" w:hAnsi="Arial"/>
          <w:b/>
          <w:sz w:val="24"/>
        </w:rPr>
        <w:t xml:space="preserve"> </w:t>
      </w:r>
      <w:r>
        <w:rPr>
          <w:rFonts w:ascii="Arial" w:hAnsi="Arial"/>
          <w:sz w:val="24"/>
          <w:lang w:val="el-GR"/>
        </w:rPr>
        <w:t>αποτέλεσμα</w:t>
      </w:r>
      <w:r>
        <w:rPr>
          <w:rFonts w:ascii="Arial" w:hAnsi="Arial"/>
          <w:b/>
          <w:sz w:val="24"/>
          <w:lang w:val="el-GR"/>
        </w:rPr>
        <w:t xml:space="preserve"> </w:t>
      </w:r>
      <w:r>
        <w:rPr>
          <w:rFonts w:ascii="Arial" w:hAnsi="Arial"/>
          <w:b/>
          <w:sz w:val="24"/>
          <w:u w:val="single"/>
          <w:lang w:val="el-GR"/>
        </w:rPr>
        <w:t>αρνητικό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παραγωγής ινδόλης / </w:t>
      </w:r>
      <w:r>
        <w:rPr>
          <w:rFonts w:ascii="Arial" w:hAnsi="Arial"/>
          <w:sz w:val="24"/>
          <w:lang w:val="el-GR"/>
        </w:rPr>
        <w:t xml:space="preserve">αποτέλεσμα </w:t>
      </w:r>
      <w:r>
        <w:rPr>
          <w:rFonts w:ascii="Arial" w:hAnsi="Arial"/>
          <w:b/>
          <w:sz w:val="24"/>
          <w:u w:val="single"/>
          <w:lang w:val="el-GR"/>
        </w:rPr>
        <w:t>θετικό</w:t>
      </w:r>
    </w:p>
    <w:p w:rsidR="003B64A7" w:rsidRDefault="003B64A7" w:rsidP="003B64A7">
      <w:pPr>
        <w:ind w:left="284" w:right="-30"/>
        <w:jc w:val="both"/>
        <w:rPr>
          <w:rFonts w:ascii="Arial" w:hAnsi="Arial"/>
          <w:b/>
          <w:sz w:val="24"/>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 xml:space="preserve">δοκιμή διάσπασης υδατανθράκων  </w:t>
      </w:r>
    </w:p>
    <w:p w:rsidR="003B64A7" w:rsidRDefault="003B64A7" w:rsidP="003B64A7">
      <w:pPr>
        <w:numPr>
          <w:ilvl w:val="1"/>
          <w:numId w:val="35"/>
        </w:numPr>
        <w:ind w:right="-30"/>
        <w:jc w:val="both"/>
        <w:rPr>
          <w:rFonts w:ascii="Arial" w:hAnsi="Arial"/>
          <w:b/>
          <w:sz w:val="24"/>
          <w:u w:val="single"/>
          <w:lang w:val="el-GR"/>
        </w:rPr>
      </w:pPr>
      <w:r>
        <w:rPr>
          <w:rFonts w:ascii="Arial" w:hAnsi="Arial"/>
          <w:b/>
          <w:sz w:val="24"/>
          <w:u w:val="single"/>
          <w:lang w:val="el-GR"/>
        </w:rPr>
        <w:t xml:space="preserve">δεν ζυμώνει τη σακχαρόζη και κελλοβιόζη </w:t>
      </w:r>
    </w:p>
    <w:p w:rsidR="003B64A7" w:rsidRDefault="003B64A7" w:rsidP="003B64A7">
      <w:pPr>
        <w:numPr>
          <w:ilvl w:val="1"/>
          <w:numId w:val="35"/>
        </w:numPr>
        <w:ind w:right="-30"/>
        <w:jc w:val="both"/>
        <w:rPr>
          <w:rFonts w:ascii="Arial" w:hAnsi="Arial"/>
          <w:b/>
          <w:sz w:val="24"/>
          <w:u w:val="single"/>
          <w:lang w:val="el-GR"/>
        </w:rPr>
      </w:pPr>
      <w:r>
        <w:rPr>
          <w:rFonts w:ascii="Arial" w:hAnsi="Arial"/>
          <w:b/>
          <w:sz w:val="24"/>
          <w:u w:val="single"/>
          <w:lang w:val="el-GR"/>
        </w:rPr>
        <w:t>ζυμώνει τη μαλτόζη, μανόζη και τρεαλόζη</w:t>
      </w:r>
    </w:p>
    <w:p w:rsidR="003B64A7" w:rsidRDefault="003B64A7" w:rsidP="003B64A7">
      <w:pPr>
        <w:ind w:left="862" w:right="-30"/>
        <w:jc w:val="both"/>
        <w:rPr>
          <w:rFonts w:ascii="Arial" w:hAnsi="Arial"/>
          <w:b/>
          <w:sz w:val="24"/>
          <w:lang w:val="el-GR"/>
        </w:rPr>
      </w:pPr>
    </w:p>
    <w:p w:rsidR="003B64A7" w:rsidRDefault="003B64A7" w:rsidP="003B64A7">
      <w:pPr>
        <w:numPr>
          <w:ilvl w:val="0"/>
          <w:numId w:val="35"/>
        </w:numPr>
        <w:ind w:right="-30"/>
        <w:jc w:val="both"/>
        <w:rPr>
          <w:rFonts w:ascii="Arial" w:hAnsi="Arial"/>
          <w:sz w:val="24"/>
          <w:lang w:val="el-GR"/>
        </w:rPr>
      </w:pPr>
      <w:r>
        <w:rPr>
          <w:rFonts w:ascii="Arial" w:hAnsi="Arial"/>
          <w:b/>
          <w:sz w:val="24"/>
          <w:lang w:val="el-GR"/>
        </w:rPr>
        <w:t xml:space="preserve">δοκιμή αλοφιλίας </w:t>
      </w:r>
      <w:r>
        <w:rPr>
          <w:rFonts w:ascii="Arial" w:hAnsi="Arial"/>
          <w:sz w:val="24"/>
          <w:lang w:val="el-GR"/>
        </w:rPr>
        <w:t xml:space="preserve">(ενοφθαλμίζονται σωλήνες με  </w:t>
      </w:r>
      <w:r>
        <w:rPr>
          <w:rFonts w:ascii="Arial" w:hAnsi="Arial"/>
          <w:b/>
          <w:sz w:val="24"/>
        </w:rPr>
        <w:t>Salt</w:t>
      </w:r>
      <w:r>
        <w:rPr>
          <w:rFonts w:ascii="Arial" w:hAnsi="Arial"/>
          <w:b/>
          <w:sz w:val="24"/>
          <w:lang w:val="el-GR"/>
        </w:rPr>
        <w:t xml:space="preserve"> </w:t>
      </w:r>
      <w:r>
        <w:rPr>
          <w:rFonts w:ascii="Arial" w:hAnsi="Arial"/>
          <w:b/>
          <w:sz w:val="24"/>
        </w:rPr>
        <w:t>Trypticase</w:t>
      </w:r>
      <w:r>
        <w:rPr>
          <w:rFonts w:ascii="Arial" w:hAnsi="Arial"/>
          <w:b/>
          <w:sz w:val="24"/>
          <w:lang w:val="el-GR"/>
        </w:rPr>
        <w:t xml:space="preserve"> </w:t>
      </w:r>
      <w:r>
        <w:rPr>
          <w:rFonts w:ascii="Arial" w:hAnsi="Arial"/>
          <w:b/>
          <w:sz w:val="24"/>
        </w:rPr>
        <w:t>Broth</w:t>
      </w:r>
      <w:r>
        <w:rPr>
          <w:rFonts w:ascii="Arial" w:hAnsi="Arial"/>
          <w:b/>
          <w:sz w:val="24"/>
          <w:lang w:val="el-GR"/>
        </w:rPr>
        <w:t xml:space="preserve"> (</w:t>
      </w:r>
      <w:r>
        <w:rPr>
          <w:rFonts w:ascii="Arial" w:hAnsi="Arial"/>
          <w:b/>
          <w:sz w:val="24"/>
        </w:rPr>
        <w:t>STB</w:t>
      </w:r>
      <w:r>
        <w:rPr>
          <w:rFonts w:ascii="Arial" w:hAnsi="Arial"/>
          <w:b/>
          <w:sz w:val="24"/>
          <w:lang w:val="el-GR"/>
        </w:rPr>
        <w:t>)******</w:t>
      </w:r>
      <w:r>
        <w:rPr>
          <w:rFonts w:ascii="Arial" w:hAnsi="Arial"/>
          <w:sz w:val="24"/>
          <w:lang w:val="el-GR"/>
        </w:rPr>
        <w:t xml:space="preserve"> που περιέχουν 0, 3, 6, 8 και 10% </w:t>
      </w:r>
      <w:r>
        <w:rPr>
          <w:rFonts w:ascii="Arial" w:hAnsi="Arial"/>
          <w:sz w:val="24"/>
        </w:rPr>
        <w:t>NaCl</w:t>
      </w:r>
      <w:r>
        <w:rPr>
          <w:rFonts w:ascii="Arial" w:hAnsi="Arial"/>
          <w:sz w:val="24"/>
          <w:lang w:val="el-GR"/>
        </w:rPr>
        <w:t xml:space="preserve"> και επωάζονται στους 35</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24</w:t>
      </w:r>
      <w:r>
        <w:rPr>
          <w:rFonts w:ascii="Arial" w:hAnsi="Arial"/>
          <w:sz w:val="24"/>
        </w:rPr>
        <w:t>h</w:t>
      </w:r>
      <w:r>
        <w:rPr>
          <w:rFonts w:ascii="Arial" w:hAnsi="Arial"/>
          <w:sz w:val="24"/>
          <w:lang w:val="el-GR"/>
        </w:rPr>
        <w:t xml:space="preserve">) </w:t>
      </w:r>
    </w:p>
    <w:p w:rsidR="003B64A7" w:rsidRDefault="003B64A7" w:rsidP="003B64A7">
      <w:pPr>
        <w:numPr>
          <w:ilvl w:val="1"/>
          <w:numId w:val="35"/>
        </w:numPr>
        <w:ind w:right="-30"/>
        <w:jc w:val="both"/>
        <w:rPr>
          <w:rFonts w:ascii="Arial" w:hAnsi="Arial"/>
          <w:b/>
          <w:sz w:val="24"/>
          <w:u w:val="single"/>
          <w:lang w:val="el-GR"/>
        </w:rPr>
      </w:pPr>
      <w:r>
        <w:rPr>
          <w:rFonts w:ascii="Arial" w:hAnsi="Arial"/>
          <w:b/>
          <w:sz w:val="24"/>
          <w:u w:val="single"/>
          <w:lang w:val="el-GR"/>
        </w:rPr>
        <w:t xml:space="preserve">δεν παρατηρείται ανάπτυξη σε </w:t>
      </w:r>
      <w:r>
        <w:rPr>
          <w:rFonts w:ascii="Arial" w:hAnsi="Arial"/>
          <w:b/>
          <w:sz w:val="24"/>
          <w:u w:val="single"/>
        </w:rPr>
        <w:t>NaCl</w:t>
      </w:r>
      <w:r>
        <w:rPr>
          <w:rFonts w:ascii="Arial" w:hAnsi="Arial"/>
          <w:b/>
          <w:sz w:val="24"/>
          <w:u w:val="single"/>
          <w:lang w:val="el-GR"/>
        </w:rPr>
        <w:t xml:space="preserve"> 0%</w:t>
      </w:r>
    </w:p>
    <w:p w:rsidR="003B64A7" w:rsidRDefault="003B64A7" w:rsidP="003B64A7">
      <w:pPr>
        <w:numPr>
          <w:ilvl w:val="1"/>
          <w:numId w:val="35"/>
        </w:numPr>
        <w:ind w:right="-30"/>
        <w:jc w:val="both"/>
        <w:rPr>
          <w:rFonts w:ascii="Arial" w:hAnsi="Arial"/>
          <w:b/>
          <w:sz w:val="24"/>
          <w:u w:val="single"/>
          <w:lang w:val="el-GR"/>
        </w:rPr>
      </w:pPr>
      <w:r>
        <w:rPr>
          <w:rFonts w:ascii="Arial" w:hAnsi="Arial"/>
          <w:b/>
          <w:sz w:val="24"/>
          <w:u w:val="single"/>
          <w:lang w:val="el-GR"/>
        </w:rPr>
        <w:t xml:space="preserve">παρατηρείται σε </w:t>
      </w:r>
      <w:r>
        <w:rPr>
          <w:rFonts w:ascii="Arial" w:hAnsi="Arial"/>
          <w:b/>
          <w:sz w:val="24"/>
          <w:u w:val="single"/>
        </w:rPr>
        <w:t>NaCl</w:t>
      </w:r>
      <w:r>
        <w:rPr>
          <w:rFonts w:ascii="Arial" w:hAnsi="Arial"/>
          <w:b/>
          <w:sz w:val="24"/>
          <w:u w:val="single"/>
          <w:lang w:val="el-GR"/>
        </w:rPr>
        <w:t xml:space="preserve"> 3, 6 και  8%</w:t>
      </w:r>
    </w:p>
    <w:p w:rsidR="003B64A7" w:rsidRDefault="003B64A7" w:rsidP="003B64A7">
      <w:pPr>
        <w:ind w:left="862" w:right="-30"/>
        <w:jc w:val="both"/>
        <w:rPr>
          <w:rFonts w:ascii="Arial" w:hAnsi="Arial"/>
          <w:b/>
          <w:sz w:val="24"/>
          <w:lang w:val="el-GR"/>
        </w:rPr>
      </w:pPr>
    </w:p>
    <w:p w:rsidR="003B64A7" w:rsidRDefault="003B64A7" w:rsidP="003B64A7">
      <w:pPr>
        <w:numPr>
          <w:ilvl w:val="0"/>
          <w:numId w:val="35"/>
        </w:numPr>
        <w:ind w:right="-30"/>
        <w:jc w:val="both"/>
        <w:rPr>
          <w:rFonts w:ascii="Arial" w:hAnsi="Arial"/>
          <w:b/>
          <w:sz w:val="24"/>
          <w:lang w:val="el-GR"/>
        </w:rPr>
      </w:pPr>
      <w:r>
        <w:rPr>
          <w:rFonts w:ascii="Arial" w:hAnsi="Arial"/>
          <w:b/>
          <w:sz w:val="24"/>
          <w:lang w:val="el-GR"/>
        </w:rPr>
        <w:t>δοκιμή ανάπτυξης στους 42</w:t>
      </w:r>
      <w:r>
        <w:rPr>
          <w:rFonts w:ascii="Arial" w:hAnsi="Arial"/>
          <w:b/>
          <w:sz w:val="24"/>
          <w:vertAlign w:val="superscript"/>
          <w:lang w:val="el-GR"/>
        </w:rPr>
        <w:t xml:space="preserve">ο </w:t>
      </w:r>
      <w:r>
        <w:rPr>
          <w:rFonts w:ascii="Arial" w:hAnsi="Arial"/>
          <w:b/>
          <w:sz w:val="24"/>
        </w:rPr>
        <w:t>C</w:t>
      </w:r>
      <w:r>
        <w:rPr>
          <w:rFonts w:ascii="Arial" w:hAnsi="Arial"/>
          <w:b/>
          <w:sz w:val="24"/>
          <w:lang w:val="el-GR"/>
        </w:rPr>
        <w:t xml:space="preserve"> </w:t>
      </w:r>
      <w:r>
        <w:rPr>
          <w:rFonts w:ascii="Arial" w:hAnsi="Arial"/>
          <w:sz w:val="24"/>
          <w:lang w:val="el-GR"/>
        </w:rPr>
        <w:t xml:space="preserve">(ενοφθαλμίζονται σωλήνες με </w:t>
      </w:r>
      <w:r>
        <w:rPr>
          <w:rFonts w:ascii="Arial" w:hAnsi="Arial"/>
          <w:sz w:val="24"/>
        </w:rPr>
        <w:t>TSB</w:t>
      </w:r>
      <w:r>
        <w:rPr>
          <w:rFonts w:ascii="Arial" w:hAnsi="Arial"/>
          <w:sz w:val="24"/>
          <w:lang w:val="el-GR"/>
        </w:rPr>
        <w:t xml:space="preserve"> και επωάζονται </w:t>
      </w:r>
      <w:r>
        <w:rPr>
          <w:rFonts w:ascii="Arial" w:hAnsi="Arial"/>
          <w:b/>
          <w:sz w:val="24"/>
          <w:lang w:val="el-GR"/>
        </w:rPr>
        <w:t xml:space="preserve"> </w:t>
      </w:r>
      <w:r>
        <w:rPr>
          <w:rFonts w:ascii="Arial" w:hAnsi="Arial"/>
          <w:sz w:val="24"/>
          <w:lang w:val="el-GR"/>
        </w:rPr>
        <w:t>στους 42</w:t>
      </w:r>
      <w:r>
        <w:rPr>
          <w:rFonts w:ascii="Arial" w:hAnsi="Arial"/>
          <w:sz w:val="24"/>
          <w:vertAlign w:val="superscript"/>
          <w:lang w:val="el-GR"/>
        </w:rPr>
        <w:t xml:space="preserve">ο </w:t>
      </w:r>
      <w:r>
        <w:rPr>
          <w:rFonts w:ascii="Arial" w:hAnsi="Arial"/>
          <w:sz w:val="24"/>
        </w:rPr>
        <w:t>C</w:t>
      </w:r>
      <w:r>
        <w:rPr>
          <w:rFonts w:ascii="Arial" w:hAnsi="Arial"/>
          <w:sz w:val="24"/>
          <w:lang w:val="el-GR"/>
        </w:rPr>
        <w:t>, για 24</w:t>
      </w:r>
      <w:r>
        <w:rPr>
          <w:rFonts w:ascii="Arial" w:hAnsi="Arial"/>
          <w:sz w:val="24"/>
        </w:rPr>
        <w:t>h</w:t>
      </w:r>
      <w:r>
        <w:rPr>
          <w:rFonts w:ascii="Arial" w:hAnsi="Arial"/>
          <w:sz w:val="24"/>
          <w:lang w:val="el-GR"/>
        </w:rPr>
        <w:t xml:space="preserve">) </w:t>
      </w:r>
      <w:r>
        <w:rPr>
          <w:rFonts w:ascii="Arial" w:hAnsi="Arial"/>
          <w:b/>
          <w:sz w:val="24"/>
          <w:lang w:val="el-GR"/>
        </w:rPr>
        <w:t xml:space="preserve">/ </w:t>
      </w:r>
      <w:r>
        <w:rPr>
          <w:rFonts w:ascii="Arial" w:hAnsi="Arial"/>
          <w:b/>
          <w:sz w:val="24"/>
          <w:u w:val="single"/>
          <w:lang w:val="el-GR"/>
        </w:rPr>
        <w:t>αναπτύσσεται στους 42</w:t>
      </w:r>
      <w:r>
        <w:rPr>
          <w:rFonts w:ascii="Arial" w:hAnsi="Arial"/>
          <w:b/>
          <w:sz w:val="24"/>
          <w:u w:val="single"/>
          <w:vertAlign w:val="superscript"/>
          <w:lang w:val="el-GR"/>
        </w:rPr>
        <w:t xml:space="preserve">ο </w:t>
      </w:r>
      <w:r>
        <w:rPr>
          <w:rFonts w:ascii="Arial" w:hAnsi="Arial"/>
          <w:b/>
          <w:sz w:val="24"/>
          <w:u w:val="single"/>
        </w:rPr>
        <w:t>C</w:t>
      </w:r>
    </w:p>
    <w:p w:rsidR="003B64A7" w:rsidRDefault="003B64A7" w:rsidP="003B64A7">
      <w:pPr>
        <w:ind w:left="284" w:right="-30"/>
        <w:jc w:val="both"/>
        <w:rPr>
          <w:rFonts w:ascii="Arial" w:hAnsi="Arial"/>
          <w:b/>
          <w:sz w:val="24"/>
          <w:lang w:val="el-GR"/>
        </w:rPr>
      </w:pPr>
    </w:p>
    <w:p w:rsidR="003B64A7" w:rsidRDefault="003B64A7" w:rsidP="003B64A7">
      <w:pPr>
        <w:ind w:left="284" w:right="-30"/>
        <w:jc w:val="both"/>
        <w:rPr>
          <w:rFonts w:ascii="Arial" w:hAnsi="Arial"/>
          <w:sz w:val="24"/>
          <w:lang w:val="el-GR"/>
        </w:rPr>
      </w:pPr>
      <w:r>
        <w:rPr>
          <w:rFonts w:ascii="Arial" w:hAnsi="Arial"/>
          <w:b/>
          <w:sz w:val="24"/>
          <w:lang w:val="el-GR"/>
        </w:rPr>
        <w:t xml:space="preserve">14.δοκιμή </w:t>
      </w:r>
      <w:r>
        <w:rPr>
          <w:rFonts w:ascii="Arial" w:hAnsi="Arial"/>
          <w:b/>
          <w:sz w:val="24"/>
        </w:rPr>
        <w:t>Kanagawa</w:t>
      </w:r>
      <w:r>
        <w:rPr>
          <w:rFonts w:ascii="Arial" w:hAnsi="Arial"/>
          <w:b/>
          <w:sz w:val="24"/>
          <w:lang w:val="el-GR"/>
        </w:rPr>
        <w:t xml:space="preserve"> </w:t>
      </w:r>
      <w:r>
        <w:rPr>
          <w:rFonts w:ascii="Arial" w:hAnsi="Arial"/>
          <w:sz w:val="24"/>
          <w:lang w:val="el-GR"/>
        </w:rPr>
        <w:t xml:space="preserve">(χρησιμοποιείται για να εξακριβωθεί  ειδική αιμόλυση </w:t>
      </w:r>
    </w:p>
    <w:p w:rsidR="003B64A7" w:rsidRDefault="003B64A7" w:rsidP="003B64A7">
      <w:pPr>
        <w:ind w:left="284" w:right="-30"/>
        <w:jc w:val="both"/>
        <w:rPr>
          <w:rFonts w:ascii="Arial" w:hAnsi="Arial"/>
          <w:b/>
          <w:sz w:val="24"/>
          <w:lang w:val="el-GR"/>
        </w:rPr>
      </w:pPr>
      <w:r>
        <w:rPr>
          <w:rFonts w:ascii="Arial" w:hAnsi="Arial"/>
          <w:b/>
          <w:sz w:val="24"/>
          <w:lang w:val="el-GR"/>
        </w:rPr>
        <w:t xml:space="preserve">     </w:t>
      </w:r>
      <w:r>
        <w:rPr>
          <w:rFonts w:ascii="Arial" w:hAnsi="Arial"/>
          <w:sz w:val="24"/>
          <w:lang w:val="el-GR"/>
        </w:rPr>
        <w:t xml:space="preserve">επάνω στο  υπόστρωμα  </w:t>
      </w:r>
      <w:r>
        <w:rPr>
          <w:rFonts w:ascii="Arial" w:hAnsi="Arial"/>
          <w:b/>
          <w:sz w:val="24"/>
        </w:rPr>
        <w:t>Wagatsuma</w:t>
      </w:r>
      <w:r>
        <w:rPr>
          <w:rFonts w:ascii="Arial" w:hAnsi="Arial"/>
          <w:b/>
          <w:sz w:val="24"/>
          <w:lang w:val="el-GR"/>
        </w:rPr>
        <w:t xml:space="preserve">  </w:t>
      </w:r>
      <w:r>
        <w:rPr>
          <w:rFonts w:ascii="Arial" w:hAnsi="Arial"/>
          <w:b/>
          <w:sz w:val="24"/>
        </w:rPr>
        <w:t>Agar</w:t>
      </w:r>
      <w:r>
        <w:rPr>
          <w:rFonts w:ascii="Arial" w:hAnsi="Arial"/>
          <w:b/>
          <w:sz w:val="24"/>
          <w:lang w:val="el-GR"/>
        </w:rPr>
        <w:t>*******)</w:t>
      </w:r>
    </w:p>
    <w:p w:rsidR="003B64A7" w:rsidRDefault="003B64A7" w:rsidP="003B64A7">
      <w:pPr>
        <w:ind w:left="284" w:right="-30"/>
        <w:jc w:val="both"/>
        <w:rPr>
          <w:rFonts w:ascii="Arial" w:hAnsi="Arial"/>
          <w:sz w:val="24"/>
          <w:lang w:val="el-GR"/>
        </w:rPr>
      </w:pPr>
    </w:p>
    <w:p w:rsidR="003B64A7" w:rsidRDefault="003B64A7" w:rsidP="003B64A7">
      <w:pPr>
        <w:ind w:right="-30"/>
        <w:jc w:val="both"/>
        <w:rPr>
          <w:rFonts w:ascii="Arial" w:hAnsi="Arial"/>
          <w:sz w:val="24"/>
          <w:lang w:val="el-GR"/>
        </w:rPr>
      </w:pPr>
      <w:r>
        <w:rPr>
          <w:rFonts w:ascii="Arial" w:hAnsi="Arial"/>
          <w:b/>
          <w:sz w:val="24"/>
          <w:lang w:val="el-GR"/>
        </w:rPr>
        <w:t xml:space="preserve">         </w:t>
      </w:r>
      <w:r>
        <w:rPr>
          <w:rFonts w:ascii="Arial" w:hAnsi="Arial"/>
          <w:sz w:val="24"/>
          <w:lang w:val="el-GR"/>
        </w:rPr>
        <w:t xml:space="preserve">τρυβλία με  </w:t>
      </w:r>
      <w:r>
        <w:rPr>
          <w:rFonts w:ascii="Arial" w:hAnsi="Arial"/>
          <w:sz w:val="24"/>
        </w:rPr>
        <w:t>Wagatsuma</w:t>
      </w:r>
      <w:r>
        <w:rPr>
          <w:rFonts w:ascii="Arial" w:hAnsi="Arial"/>
          <w:sz w:val="24"/>
          <w:lang w:val="el-GR"/>
        </w:rPr>
        <w:t xml:space="preserve">  </w:t>
      </w:r>
      <w:r>
        <w:rPr>
          <w:rFonts w:ascii="Arial" w:hAnsi="Arial"/>
          <w:sz w:val="24"/>
        </w:rPr>
        <w:t>Agar</w:t>
      </w:r>
      <w:r>
        <w:rPr>
          <w:rFonts w:ascii="Arial" w:hAnsi="Arial"/>
          <w:sz w:val="24"/>
          <w:lang w:val="el-GR"/>
        </w:rPr>
        <w:t xml:space="preserve">, που έχουν στεγνώσει ικανοποιητικά </w:t>
      </w:r>
    </w:p>
    <w:p w:rsidR="003B64A7" w:rsidRDefault="003B64A7" w:rsidP="003B64A7">
      <w:pPr>
        <w:ind w:right="-30"/>
        <w:jc w:val="both"/>
        <w:rPr>
          <w:rFonts w:ascii="Arial" w:hAnsi="Arial"/>
          <w:sz w:val="24"/>
          <w:lang w:val="el-GR"/>
        </w:rPr>
      </w:pPr>
      <w:r>
        <w:rPr>
          <w:rFonts w:ascii="Arial" w:hAnsi="Arial"/>
          <w:sz w:val="24"/>
          <w:lang w:val="el-GR"/>
        </w:rPr>
        <w:t xml:space="preserve">         σε  θερμοκρασία 37</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w:t>
      </w:r>
      <w:r>
        <w:rPr>
          <w:rFonts w:ascii="Arial" w:hAnsi="Arial"/>
          <w:sz w:val="24"/>
        </w:rPr>
        <w:t>h</w:t>
      </w:r>
      <w:r>
        <w:rPr>
          <w:rFonts w:ascii="Arial" w:hAnsi="Arial"/>
          <w:sz w:val="24"/>
          <w:lang w:val="el-GR"/>
        </w:rPr>
        <w:t xml:space="preserve">, ενοφθαλμίζονται εστιακά ή γραμμικά, με </w:t>
      </w:r>
    </w:p>
    <w:p w:rsidR="003B64A7" w:rsidRDefault="003B64A7" w:rsidP="003B64A7">
      <w:pPr>
        <w:ind w:right="-30"/>
        <w:jc w:val="both"/>
        <w:rPr>
          <w:rFonts w:ascii="Arial" w:hAnsi="Arial"/>
          <w:sz w:val="24"/>
          <w:lang w:val="el-GR"/>
        </w:rPr>
      </w:pPr>
      <w:r>
        <w:rPr>
          <w:rFonts w:ascii="Arial" w:hAnsi="Arial"/>
          <w:sz w:val="24"/>
          <w:lang w:val="el-GR"/>
        </w:rPr>
        <w:t xml:space="preserve">         18ωρη καλλιέργεια του στελέχους σε </w:t>
      </w:r>
      <w:r>
        <w:rPr>
          <w:rFonts w:ascii="Arial" w:hAnsi="Arial"/>
          <w:sz w:val="24"/>
        </w:rPr>
        <w:t>TSB</w:t>
      </w:r>
      <w:r>
        <w:rPr>
          <w:rFonts w:ascii="Arial" w:hAnsi="Arial"/>
          <w:sz w:val="24"/>
          <w:lang w:val="el-GR"/>
        </w:rPr>
        <w:t xml:space="preserve">, 3% </w:t>
      </w:r>
      <w:r>
        <w:rPr>
          <w:rFonts w:ascii="Arial" w:hAnsi="Arial"/>
          <w:sz w:val="24"/>
        </w:rPr>
        <w:t>NaCl</w:t>
      </w:r>
      <w:r>
        <w:rPr>
          <w:rFonts w:ascii="Arial" w:hAnsi="Arial"/>
          <w:sz w:val="24"/>
          <w:lang w:val="el-GR"/>
        </w:rPr>
        <w:t xml:space="preserve"> και επωάζονται </w:t>
      </w:r>
    </w:p>
    <w:p w:rsidR="003B64A7" w:rsidRDefault="003B64A7" w:rsidP="003B64A7">
      <w:pPr>
        <w:ind w:right="-30"/>
        <w:jc w:val="both"/>
        <w:rPr>
          <w:rFonts w:ascii="Arial" w:hAnsi="Arial"/>
          <w:sz w:val="24"/>
          <w:lang w:val="el-GR"/>
        </w:rPr>
      </w:pPr>
      <w:r>
        <w:rPr>
          <w:rFonts w:ascii="Arial" w:hAnsi="Arial"/>
          <w:sz w:val="24"/>
          <w:lang w:val="el-GR"/>
        </w:rPr>
        <w:t xml:space="preserve">         στους  35</w:t>
      </w:r>
      <w:r>
        <w:rPr>
          <w:rFonts w:ascii="Arial" w:hAnsi="Arial"/>
          <w:sz w:val="24"/>
          <w:vertAlign w:val="superscript"/>
          <w:lang w:val="el-GR"/>
        </w:rPr>
        <w:t>ο</w:t>
      </w:r>
      <w:r>
        <w:rPr>
          <w:rFonts w:ascii="Arial" w:hAnsi="Arial"/>
          <w:sz w:val="24"/>
          <w:lang w:val="el-GR"/>
        </w:rPr>
        <w:t xml:space="preserve"> </w:t>
      </w:r>
      <w:r>
        <w:rPr>
          <w:rFonts w:ascii="Arial" w:hAnsi="Arial"/>
          <w:sz w:val="24"/>
        </w:rPr>
        <w:t>C</w:t>
      </w:r>
      <w:r>
        <w:rPr>
          <w:rFonts w:ascii="Arial" w:hAnsi="Arial"/>
          <w:sz w:val="24"/>
          <w:lang w:val="el-GR"/>
        </w:rPr>
        <w:t xml:space="preserve">  για 24</w:t>
      </w:r>
      <w:r>
        <w:rPr>
          <w:rFonts w:ascii="Arial" w:hAnsi="Arial"/>
          <w:sz w:val="24"/>
        </w:rPr>
        <w:t>h</w:t>
      </w:r>
    </w:p>
    <w:p w:rsidR="003B64A7" w:rsidRDefault="003B64A7" w:rsidP="003B64A7">
      <w:pPr>
        <w:numPr>
          <w:ilvl w:val="0"/>
          <w:numId w:val="41"/>
        </w:numPr>
        <w:ind w:right="-30"/>
        <w:jc w:val="both"/>
        <w:rPr>
          <w:rFonts w:ascii="Arial" w:hAnsi="Arial"/>
          <w:b/>
          <w:sz w:val="24"/>
          <w:u w:val="single"/>
          <w:lang w:val="el-GR"/>
        </w:rPr>
      </w:pPr>
      <w:r>
        <w:rPr>
          <w:rFonts w:ascii="Arial" w:hAnsi="Arial"/>
          <w:b/>
          <w:sz w:val="24"/>
          <w:u w:val="single"/>
          <w:lang w:val="el-GR"/>
        </w:rPr>
        <w:t xml:space="preserve">διαυγής ζώνη β-αιμόλυσης γύρω από την αποικία </w:t>
      </w:r>
    </w:p>
    <w:p w:rsidR="003B64A7" w:rsidRDefault="003B64A7" w:rsidP="003B64A7">
      <w:pPr>
        <w:ind w:left="945" w:right="-30"/>
        <w:jc w:val="both"/>
        <w:rPr>
          <w:rFonts w:ascii="Arial" w:hAnsi="Arial"/>
          <w:b/>
          <w:sz w:val="24"/>
          <w:u w:val="single"/>
          <w:lang w:val="el-GR"/>
        </w:rPr>
      </w:pPr>
      <w:r>
        <w:rPr>
          <w:rFonts w:ascii="Arial" w:hAnsi="Arial"/>
          <w:b/>
          <w:sz w:val="24"/>
          <w:lang w:val="el-GR"/>
        </w:rPr>
        <w:t xml:space="preserve">      </w:t>
      </w:r>
      <w:r>
        <w:rPr>
          <w:rFonts w:ascii="Arial" w:hAnsi="Arial"/>
          <w:b/>
          <w:sz w:val="24"/>
          <w:u w:val="single"/>
          <w:lang w:val="el-GR"/>
        </w:rPr>
        <w:t>υποδηλώνει θετικό αποτέλεσμα</w:t>
      </w: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i/>
          <w:sz w:val="24"/>
          <w:lang w:val="el-GR"/>
        </w:rPr>
      </w:pPr>
      <w:r>
        <w:rPr>
          <w:rFonts w:ascii="Arial" w:hAnsi="Arial"/>
          <w:sz w:val="24"/>
          <w:lang w:val="el-GR"/>
        </w:rPr>
        <w:t xml:space="preserve">Η </w:t>
      </w:r>
      <w:r>
        <w:rPr>
          <w:rFonts w:ascii="Arial" w:hAnsi="Arial"/>
          <w:b/>
          <w:sz w:val="24"/>
          <w:lang w:val="el-GR"/>
        </w:rPr>
        <w:t>ορολογική ταυτοποίηση</w:t>
      </w:r>
      <w:r>
        <w:rPr>
          <w:rFonts w:ascii="Arial" w:hAnsi="Arial"/>
          <w:sz w:val="24"/>
          <w:lang w:val="el-GR"/>
        </w:rPr>
        <w:t xml:space="preserve"> των στελεχών γίνεται με τη </w:t>
      </w:r>
      <w:r>
        <w:rPr>
          <w:rFonts w:ascii="Arial" w:hAnsi="Arial"/>
          <w:b/>
          <w:sz w:val="24"/>
          <w:lang w:val="el-GR"/>
        </w:rPr>
        <w:t>χρήση ειδικών αντι-ορών</w:t>
      </w:r>
      <w:r>
        <w:rPr>
          <w:rFonts w:ascii="Arial" w:hAnsi="Arial"/>
          <w:i/>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Το</w:t>
      </w:r>
      <w:r>
        <w:rPr>
          <w:rFonts w:ascii="Arial" w:hAnsi="Arial"/>
          <w:i/>
          <w:sz w:val="24"/>
          <w:lang w:val="el-GR"/>
        </w:rPr>
        <w:t xml:space="preserve">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sz w:val="24"/>
          <w:lang w:val="el-GR"/>
        </w:rPr>
        <w:t xml:space="preserve">  διαθέτει τριών ειδών </w:t>
      </w:r>
      <w:r>
        <w:rPr>
          <w:rFonts w:ascii="Arial" w:hAnsi="Arial"/>
          <w:b/>
          <w:sz w:val="24"/>
          <w:lang w:val="el-GR"/>
        </w:rPr>
        <w:t>αντιγόνα</w:t>
      </w:r>
      <w:r>
        <w:rPr>
          <w:rFonts w:ascii="Arial" w:hAnsi="Arial"/>
          <w:sz w:val="24"/>
          <w:lang w:val="el-GR"/>
        </w:rPr>
        <w:t xml:space="preserve">: τα </w:t>
      </w:r>
      <w:r>
        <w:rPr>
          <w:rFonts w:ascii="Arial" w:hAnsi="Arial"/>
          <w:b/>
          <w:sz w:val="24"/>
          <w:lang w:val="el-GR"/>
        </w:rPr>
        <w:t>σωματικά ‘’Ο’’</w:t>
      </w:r>
      <w:r>
        <w:rPr>
          <w:rFonts w:ascii="Arial" w:hAnsi="Arial"/>
          <w:sz w:val="24"/>
          <w:lang w:val="el-GR"/>
        </w:rPr>
        <w:t xml:space="preserve">, τα </w:t>
      </w:r>
      <w:r>
        <w:rPr>
          <w:rFonts w:ascii="Arial" w:hAnsi="Arial"/>
          <w:b/>
          <w:sz w:val="24"/>
          <w:lang w:val="el-GR"/>
        </w:rPr>
        <w:t>περιβληματικά ‘’Κ’’</w:t>
      </w:r>
      <w:r>
        <w:rPr>
          <w:rFonts w:ascii="Arial" w:hAnsi="Arial"/>
          <w:sz w:val="24"/>
          <w:lang w:val="el-GR"/>
        </w:rPr>
        <w:t xml:space="preserve">  και το  </w:t>
      </w:r>
      <w:r>
        <w:rPr>
          <w:rFonts w:ascii="Arial" w:hAnsi="Arial"/>
          <w:b/>
          <w:sz w:val="24"/>
          <w:lang w:val="el-GR"/>
        </w:rPr>
        <w:t>βλεφαριδικό ‘’Η’’</w:t>
      </w:r>
      <w:r>
        <w:rPr>
          <w:rFonts w:ascii="Arial" w:hAnsi="Arial"/>
          <w:sz w:val="24"/>
          <w:lang w:val="el-GR"/>
        </w:rPr>
        <w:t>, που είναι κοινό σε όλα τα στελέχη.</w:t>
      </w:r>
    </w:p>
    <w:p w:rsidR="003B64A7" w:rsidRDefault="003B64A7" w:rsidP="003B64A7">
      <w:pPr>
        <w:ind w:right="-30"/>
        <w:jc w:val="both"/>
        <w:rPr>
          <w:rFonts w:ascii="Arial" w:hAnsi="Arial"/>
          <w:sz w:val="24"/>
          <w:lang w:val="el-GR"/>
        </w:rPr>
      </w:pPr>
      <w:r>
        <w:rPr>
          <w:rFonts w:ascii="Arial" w:hAnsi="Arial"/>
          <w:sz w:val="24"/>
          <w:lang w:val="el-GR"/>
        </w:rPr>
        <w:t>Για την ορολογική ταυτοποίηση ακολουθούνται τα  εξής βήματα :</w:t>
      </w:r>
    </w:p>
    <w:p w:rsidR="003B64A7" w:rsidRDefault="003B64A7" w:rsidP="003B64A7">
      <w:pPr>
        <w:ind w:right="-30"/>
        <w:jc w:val="both"/>
        <w:rPr>
          <w:rFonts w:ascii="Arial" w:hAnsi="Arial"/>
          <w:sz w:val="24"/>
          <w:lang w:val="el-GR"/>
        </w:rPr>
      </w:pPr>
    </w:p>
    <w:p w:rsidR="003B64A7" w:rsidRDefault="003B64A7" w:rsidP="003B64A7">
      <w:pPr>
        <w:numPr>
          <w:ilvl w:val="0"/>
          <w:numId w:val="40"/>
        </w:numPr>
        <w:ind w:right="-30"/>
        <w:jc w:val="both"/>
        <w:rPr>
          <w:rFonts w:ascii="Arial" w:hAnsi="Arial"/>
          <w:b/>
          <w:sz w:val="24"/>
          <w:lang w:val="el-GR"/>
        </w:rPr>
      </w:pPr>
      <w:r>
        <w:rPr>
          <w:rFonts w:ascii="Arial" w:hAnsi="Arial"/>
          <w:b/>
          <w:sz w:val="24"/>
          <w:lang w:val="el-GR"/>
        </w:rPr>
        <w:t>προετοιμασία αντιγόνων</w:t>
      </w:r>
    </w:p>
    <w:p w:rsidR="003B64A7" w:rsidRDefault="003B64A7" w:rsidP="003B64A7">
      <w:pPr>
        <w:numPr>
          <w:ilvl w:val="0"/>
          <w:numId w:val="40"/>
        </w:numPr>
        <w:ind w:right="-30"/>
        <w:jc w:val="both"/>
        <w:rPr>
          <w:rFonts w:ascii="Arial" w:hAnsi="Arial"/>
          <w:sz w:val="24"/>
          <w:lang w:val="el-GR"/>
        </w:rPr>
      </w:pPr>
      <w:r>
        <w:rPr>
          <w:rFonts w:ascii="Arial" w:hAnsi="Arial"/>
          <w:b/>
          <w:sz w:val="24"/>
          <w:lang w:val="el-GR"/>
        </w:rPr>
        <w:t>εκτέλεση δοκιμής συγκόλλησης με χρήση αντι-ορών</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r>
        <w:rPr>
          <w:rFonts w:ascii="Arial" w:hAnsi="Arial"/>
          <w:b/>
          <w:sz w:val="24"/>
          <w:lang w:val="el-GR"/>
        </w:rPr>
        <w:t xml:space="preserve">    Επιπλέον γίνεται και η δοκιμή αυτοσυγκόλλησης του αντιγόνου ‘’Κ’’ </w:t>
      </w:r>
    </w:p>
    <w:p w:rsidR="003B64A7" w:rsidRDefault="003B64A7" w:rsidP="003B64A7">
      <w:pPr>
        <w:ind w:right="-30"/>
        <w:jc w:val="both"/>
        <w:rPr>
          <w:rFonts w:ascii="Arial" w:hAnsi="Arial"/>
          <w:b/>
          <w:sz w:val="24"/>
        </w:rPr>
      </w:pPr>
      <w:r>
        <w:rPr>
          <w:rFonts w:ascii="Arial" w:hAnsi="Arial"/>
          <w:b/>
          <w:sz w:val="24"/>
          <w:lang w:val="el-GR"/>
        </w:rPr>
        <w:t xml:space="preserve">    με</w:t>
      </w:r>
      <w:r>
        <w:rPr>
          <w:rFonts w:ascii="Arial" w:hAnsi="Arial"/>
          <w:b/>
          <w:sz w:val="24"/>
          <w:lang w:val="en-GB"/>
        </w:rPr>
        <w:t xml:space="preserve"> </w:t>
      </w:r>
      <w:r>
        <w:rPr>
          <w:rFonts w:ascii="Arial" w:hAnsi="Arial"/>
          <w:b/>
          <w:sz w:val="24"/>
          <w:lang w:val="el-GR"/>
        </w:rPr>
        <w:t>διάλυμα</w:t>
      </w:r>
      <w:r>
        <w:rPr>
          <w:rFonts w:ascii="Arial" w:hAnsi="Arial"/>
          <w:b/>
          <w:sz w:val="24"/>
        </w:rPr>
        <w:t xml:space="preserve"> NaCl 3%.</w:t>
      </w:r>
    </w:p>
    <w:p w:rsidR="003B64A7" w:rsidRDefault="003B64A7" w:rsidP="003B64A7">
      <w:pPr>
        <w:ind w:right="-30"/>
        <w:jc w:val="both"/>
        <w:rPr>
          <w:rFonts w:ascii="Arial" w:hAnsi="Arial"/>
          <w:b/>
          <w:sz w:val="24"/>
        </w:rPr>
      </w:pPr>
    </w:p>
    <w:p w:rsidR="003B64A7" w:rsidRDefault="003B64A7" w:rsidP="003B64A7">
      <w:pPr>
        <w:ind w:right="-30"/>
        <w:jc w:val="both"/>
        <w:rPr>
          <w:rFonts w:ascii="Arial" w:hAnsi="Arial"/>
          <w:b/>
          <w:sz w:val="24"/>
        </w:rPr>
      </w:pPr>
    </w:p>
    <w:p w:rsidR="003B64A7" w:rsidRDefault="003B64A7" w:rsidP="003B64A7">
      <w:pPr>
        <w:ind w:right="-30"/>
        <w:jc w:val="both"/>
        <w:rPr>
          <w:rFonts w:ascii="Arial" w:hAnsi="Arial"/>
          <w:b/>
          <w:sz w:val="24"/>
          <w:lang w:val="en-GB"/>
        </w:rPr>
      </w:pP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r>
      <w:r>
        <w:rPr>
          <w:rFonts w:ascii="Arial" w:hAnsi="Arial"/>
          <w:b/>
          <w:sz w:val="24"/>
          <w:lang w:val="en-GB"/>
        </w:rPr>
        <w:softHyphen/>
        <w:t>______________________________________________________________</w:t>
      </w:r>
    </w:p>
    <w:p w:rsidR="003B64A7" w:rsidRDefault="003B64A7" w:rsidP="003B64A7">
      <w:pPr>
        <w:ind w:right="-30"/>
        <w:jc w:val="both"/>
        <w:rPr>
          <w:rFonts w:ascii="Arial" w:hAnsi="Arial"/>
          <w:b/>
          <w:sz w:val="24"/>
          <w:lang w:val="en-GB"/>
        </w:rPr>
      </w:pPr>
    </w:p>
    <w:p w:rsidR="003B64A7" w:rsidRDefault="003B64A7" w:rsidP="003B64A7">
      <w:pPr>
        <w:ind w:right="-30"/>
        <w:jc w:val="both"/>
        <w:rPr>
          <w:rFonts w:ascii="Arial" w:hAnsi="Arial"/>
          <w:b/>
          <w:sz w:val="24"/>
        </w:rPr>
      </w:pPr>
    </w:p>
    <w:p w:rsidR="003B64A7" w:rsidRDefault="003B64A7" w:rsidP="003B64A7">
      <w:pPr>
        <w:ind w:right="-30"/>
        <w:jc w:val="both"/>
        <w:rPr>
          <w:rFonts w:ascii="Arial" w:hAnsi="Arial"/>
          <w:b/>
          <w:sz w:val="24"/>
        </w:rPr>
      </w:pPr>
    </w:p>
    <w:p w:rsidR="003B64A7" w:rsidRDefault="003B64A7" w:rsidP="003B64A7">
      <w:pPr>
        <w:ind w:right="-30"/>
        <w:jc w:val="both"/>
        <w:rPr>
          <w:rFonts w:ascii="Arial" w:hAnsi="Arial"/>
          <w:b/>
          <w:sz w:val="24"/>
          <w:u w:val="single"/>
        </w:rPr>
      </w:pPr>
      <w:r>
        <w:rPr>
          <w:rFonts w:ascii="Arial" w:hAnsi="Arial"/>
          <w:b/>
          <w:sz w:val="24"/>
        </w:rPr>
        <w:t>*</w:t>
      </w:r>
      <w:r>
        <w:rPr>
          <w:rFonts w:ascii="Arial" w:hAnsi="Arial"/>
          <w:b/>
          <w:sz w:val="24"/>
          <w:u w:val="single"/>
        </w:rPr>
        <w:t>Glucose Salt Teepol Broth (GSTB)</w:t>
      </w:r>
    </w:p>
    <w:p w:rsidR="003B64A7" w:rsidRDefault="003B64A7" w:rsidP="003B64A7">
      <w:pPr>
        <w:ind w:right="-30"/>
        <w:jc w:val="both"/>
        <w:rPr>
          <w:rFonts w:ascii="Arial" w:hAnsi="Arial"/>
          <w:b/>
          <w:sz w:val="24"/>
          <w:u w:val="single"/>
        </w:rPr>
      </w:pPr>
    </w:p>
    <w:p w:rsidR="003B64A7" w:rsidRDefault="003B64A7" w:rsidP="003B64A7">
      <w:pPr>
        <w:ind w:right="-30"/>
        <w:jc w:val="both"/>
        <w:rPr>
          <w:rFonts w:ascii="Arial" w:hAnsi="Arial"/>
          <w:sz w:val="24"/>
        </w:rPr>
      </w:pPr>
      <w:r>
        <w:rPr>
          <w:rFonts w:ascii="Arial" w:hAnsi="Arial"/>
          <w:sz w:val="24"/>
        </w:rPr>
        <w:t>Beef Extract                      3,0      g</w:t>
      </w:r>
    </w:p>
    <w:p w:rsidR="003B64A7" w:rsidRDefault="003B64A7" w:rsidP="003B64A7">
      <w:pPr>
        <w:ind w:right="-30"/>
        <w:jc w:val="both"/>
        <w:rPr>
          <w:rFonts w:ascii="Arial" w:hAnsi="Arial"/>
          <w:sz w:val="24"/>
        </w:rPr>
      </w:pPr>
      <w:r>
        <w:rPr>
          <w:rFonts w:ascii="Arial" w:hAnsi="Arial"/>
          <w:sz w:val="24"/>
        </w:rPr>
        <w:t>Peptone                           10,0     g</w:t>
      </w:r>
    </w:p>
    <w:p w:rsidR="003B64A7" w:rsidRDefault="003B64A7" w:rsidP="003B64A7">
      <w:pPr>
        <w:ind w:right="-30"/>
        <w:jc w:val="both"/>
        <w:rPr>
          <w:rFonts w:ascii="Arial" w:hAnsi="Arial"/>
          <w:sz w:val="24"/>
        </w:rPr>
      </w:pPr>
      <w:r>
        <w:rPr>
          <w:rFonts w:ascii="Arial" w:hAnsi="Arial"/>
          <w:sz w:val="24"/>
        </w:rPr>
        <w:t>Sodium Chloride              30,0     g</w:t>
      </w:r>
    </w:p>
    <w:p w:rsidR="003B64A7" w:rsidRDefault="003B64A7" w:rsidP="003B64A7">
      <w:pPr>
        <w:ind w:right="-30"/>
        <w:jc w:val="both"/>
        <w:rPr>
          <w:rFonts w:ascii="Arial" w:hAnsi="Arial"/>
          <w:sz w:val="24"/>
        </w:rPr>
      </w:pPr>
      <w:r>
        <w:rPr>
          <w:rFonts w:ascii="Arial" w:hAnsi="Arial"/>
          <w:sz w:val="24"/>
        </w:rPr>
        <w:t>Glucose                             5,0     g</w:t>
      </w:r>
    </w:p>
    <w:p w:rsidR="003B64A7" w:rsidRDefault="003B64A7" w:rsidP="003B64A7">
      <w:pPr>
        <w:ind w:right="-30"/>
        <w:jc w:val="both"/>
        <w:rPr>
          <w:rFonts w:ascii="Arial" w:hAnsi="Arial"/>
          <w:sz w:val="24"/>
        </w:rPr>
      </w:pPr>
      <w:r>
        <w:rPr>
          <w:rFonts w:ascii="Arial" w:hAnsi="Arial"/>
          <w:sz w:val="24"/>
        </w:rPr>
        <w:t>Methyl Violet                     0,002 g</w:t>
      </w:r>
    </w:p>
    <w:p w:rsidR="003B64A7" w:rsidRDefault="003B64A7" w:rsidP="003B64A7">
      <w:pPr>
        <w:ind w:right="-30"/>
        <w:jc w:val="both"/>
        <w:rPr>
          <w:rFonts w:ascii="Arial" w:hAnsi="Arial"/>
          <w:sz w:val="24"/>
        </w:rPr>
      </w:pPr>
      <w:r>
        <w:rPr>
          <w:rFonts w:ascii="Arial" w:hAnsi="Arial"/>
          <w:sz w:val="24"/>
        </w:rPr>
        <w:t>Teepol                               4,0     g</w:t>
      </w:r>
    </w:p>
    <w:p w:rsidR="003B64A7" w:rsidRDefault="003B64A7" w:rsidP="003B64A7">
      <w:pPr>
        <w:ind w:right="-30"/>
        <w:jc w:val="both"/>
        <w:rPr>
          <w:rFonts w:ascii="Arial" w:hAnsi="Arial"/>
          <w:sz w:val="24"/>
          <w:lang w:val="el-GR"/>
        </w:rPr>
      </w:pPr>
      <w:r>
        <w:rPr>
          <w:rFonts w:ascii="Arial" w:hAnsi="Arial"/>
          <w:sz w:val="24"/>
        </w:rPr>
        <w:t>D</w:t>
      </w:r>
      <w:r>
        <w:rPr>
          <w:rFonts w:ascii="Arial" w:hAnsi="Arial"/>
          <w:sz w:val="24"/>
          <w:lang w:val="el-GR"/>
        </w:rPr>
        <w:t>.</w:t>
      </w:r>
      <w:r>
        <w:rPr>
          <w:rFonts w:ascii="Arial" w:hAnsi="Arial"/>
          <w:sz w:val="24"/>
        </w:rPr>
        <w:t>W</w:t>
      </w:r>
      <w:r>
        <w:rPr>
          <w:rFonts w:ascii="Arial" w:hAnsi="Arial"/>
          <w:sz w:val="24"/>
          <w:lang w:val="el-GR"/>
        </w:rPr>
        <w:t xml:space="preserve">.   </w:t>
      </w:r>
      <w:r>
        <w:rPr>
          <w:rFonts w:ascii="Arial" w:hAnsi="Arial"/>
          <w:sz w:val="24"/>
        </w:rPr>
        <w:t>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 xml:space="preserve">.                1000,0     </w:t>
      </w:r>
      <w:r>
        <w:rPr>
          <w:rFonts w:ascii="Arial" w:hAnsi="Arial"/>
          <w:sz w:val="24"/>
        </w:rPr>
        <w:t>mL</w:t>
      </w:r>
      <w:r>
        <w:rPr>
          <w:rFonts w:ascii="Arial" w:hAnsi="Arial"/>
          <w:sz w:val="24"/>
          <w:lang w:val="el-GR"/>
        </w:rPr>
        <w:t xml:space="preserve">  </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sz w:val="24"/>
          <w:lang w:val="el-GR"/>
        </w:rPr>
      </w:pPr>
      <w:r>
        <w:rPr>
          <w:rFonts w:ascii="Arial" w:hAnsi="Arial"/>
          <w:b/>
          <w:sz w:val="24"/>
          <w:lang w:val="el-GR"/>
        </w:rPr>
        <w:t xml:space="preserve">                   </w:t>
      </w:r>
      <w:r>
        <w:rPr>
          <w:rFonts w:ascii="Arial" w:hAnsi="Arial"/>
          <w:sz w:val="24"/>
        </w:rPr>
        <w:t>pH</w:t>
      </w:r>
      <w:r>
        <w:rPr>
          <w:rFonts w:ascii="Arial" w:hAnsi="Arial"/>
          <w:sz w:val="24"/>
          <w:lang w:val="el-GR"/>
        </w:rPr>
        <w:t xml:space="preserve">   7,4</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i/>
          <w:sz w:val="24"/>
          <w:lang w:val="el-GR"/>
        </w:rPr>
      </w:pPr>
      <w:r>
        <w:rPr>
          <w:rFonts w:ascii="Arial" w:hAnsi="Arial"/>
          <w:i/>
          <w:sz w:val="24"/>
          <w:u w:val="single"/>
          <w:lang w:val="el-GR"/>
        </w:rPr>
        <w:t>Σημείωση</w:t>
      </w:r>
      <w:r>
        <w:rPr>
          <w:rFonts w:ascii="Arial" w:hAnsi="Arial"/>
          <w:i/>
          <w:sz w:val="24"/>
          <w:lang w:val="el-GR"/>
        </w:rPr>
        <w:t xml:space="preserve"> : </w:t>
      </w:r>
      <w:r>
        <w:rPr>
          <w:rFonts w:ascii="Arial" w:hAnsi="Arial"/>
          <w:sz w:val="24"/>
          <w:lang w:val="el-GR"/>
        </w:rPr>
        <w:t xml:space="preserve"> </w:t>
      </w:r>
      <w:r>
        <w:rPr>
          <w:rFonts w:ascii="Arial" w:hAnsi="Arial"/>
          <w:i/>
          <w:sz w:val="24"/>
          <w:lang w:val="el-GR"/>
        </w:rPr>
        <w:t xml:space="preserve">Όταν το υπόστρωμα πρόκειται να χρησιμοποιηθεί αμέσως μετά την </w:t>
      </w:r>
    </w:p>
    <w:p w:rsidR="003B64A7" w:rsidRDefault="003B64A7" w:rsidP="003B64A7">
      <w:pPr>
        <w:ind w:right="-30"/>
        <w:jc w:val="both"/>
        <w:rPr>
          <w:rFonts w:ascii="Arial" w:hAnsi="Arial"/>
          <w:i/>
          <w:sz w:val="24"/>
          <w:lang w:val="el-GR"/>
        </w:rPr>
      </w:pPr>
      <w:r>
        <w:rPr>
          <w:rFonts w:ascii="Arial" w:hAnsi="Arial"/>
          <w:i/>
          <w:sz w:val="24"/>
          <w:lang w:val="el-GR"/>
        </w:rPr>
        <w:t xml:space="preserve">                   παρασκευή του, δεν αποστειρώνεται</w:t>
      </w:r>
      <w:r>
        <w:rPr>
          <w:rFonts w:ascii="Arial" w:hAnsi="Arial"/>
          <w:sz w:val="24"/>
          <w:lang w:val="el-GR"/>
        </w:rPr>
        <w:t xml:space="preserve">, </w:t>
      </w:r>
      <w:r>
        <w:rPr>
          <w:rFonts w:ascii="Arial" w:hAnsi="Arial"/>
          <w:b/>
          <w:i/>
          <w:sz w:val="24"/>
          <w:lang w:val="el-GR"/>
        </w:rPr>
        <w:t>διαφορετικά</w:t>
      </w:r>
      <w:r>
        <w:rPr>
          <w:rFonts w:ascii="Arial" w:hAnsi="Arial"/>
          <w:i/>
          <w:sz w:val="24"/>
          <w:lang w:val="el-GR"/>
        </w:rPr>
        <w:t xml:space="preserve">, αποστειρώνεται </w:t>
      </w:r>
    </w:p>
    <w:p w:rsidR="003B64A7" w:rsidRDefault="003B64A7" w:rsidP="003B64A7">
      <w:pPr>
        <w:ind w:right="-30"/>
        <w:jc w:val="both"/>
        <w:rPr>
          <w:rFonts w:ascii="Arial" w:hAnsi="Arial"/>
          <w:i/>
          <w:sz w:val="24"/>
          <w:lang w:val="el-GR"/>
        </w:rPr>
      </w:pPr>
      <w:r>
        <w:rPr>
          <w:rFonts w:ascii="Arial" w:hAnsi="Arial"/>
          <w:i/>
          <w:sz w:val="24"/>
          <w:lang w:val="el-GR"/>
        </w:rPr>
        <w:t xml:space="preserve">                   στους </w:t>
      </w:r>
      <w:r>
        <w:rPr>
          <w:rFonts w:ascii="Arial" w:hAnsi="Arial"/>
          <w:b/>
          <w:i/>
          <w:sz w:val="24"/>
          <w:lang w:val="el-GR"/>
        </w:rPr>
        <w:t>121</w:t>
      </w:r>
      <w:r>
        <w:rPr>
          <w:rFonts w:ascii="Arial" w:hAnsi="Arial"/>
          <w:b/>
          <w:i/>
          <w:sz w:val="24"/>
          <w:vertAlign w:val="superscript"/>
          <w:lang w:val="el-GR"/>
        </w:rPr>
        <w:t xml:space="preserve">ο </w:t>
      </w:r>
      <w:r>
        <w:rPr>
          <w:rFonts w:ascii="Arial" w:hAnsi="Arial"/>
          <w:b/>
          <w:i/>
          <w:sz w:val="24"/>
        </w:rPr>
        <w:t>C</w:t>
      </w:r>
      <w:r>
        <w:rPr>
          <w:rFonts w:ascii="Arial" w:hAnsi="Arial"/>
          <w:b/>
          <w:i/>
          <w:sz w:val="24"/>
          <w:lang w:val="el-GR"/>
        </w:rPr>
        <w:t xml:space="preserve">, για 15 </w:t>
      </w:r>
      <w:r>
        <w:rPr>
          <w:rFonts w:ascii="Arial" w:hAnsi="Arial"/>
          <w:b/>
          <w:i/>
          <w:sz w:val="24"/>
        </w:rPr>
        <w:t>min</w:t>
      </w:r>
      <w:r>
        <w:rPr>
          <w:rFonts w:ascii="Arial" w:hAnsi="Arial"/>
          <w:i/>
          <w:sz w:val="24"/>
          <w:lang w:val="el-GR"/>
        </w:rPr>
        <w:t>.</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rPr>
      </w:pPr>
      <w:r>
        <w:rPr>
          <w:rFonts w:ascii="Arial" w:hAnsi="Arial"/>
          <w:b/>
          <w:sz w:val="24"/>
        </w:rPr>
        <w:t>**</w:t>
      </w:r>
      <w:r>
        <w:rPr>
          <w:rFonts w:ascii="Arial" w:hAnsi="Arial"/>
          <w:b/>
          <w:sz w:val="24"/>
          <w:u w:val="single"/>
        </w:rPr>
        <w:t>Horie-Arabinose-Ethyl Vilet Broth (HAEB</w:t>
      </w:r>
      <w:r>
        <w:rPr>
          <w:rFonts w:ascii="Arial" w:hAnsi="Arial"/>
          <w:b/>
          <w:sz w:val="24"/>
        </w:rPr>
        <w:t>)</w:t>
      </w:r>
    </w:p>
    <w:p w:rsidR="003B64A7" w:rsidRDefault="003B64A7" w:rsidP="003B64A7">
      <w:pPr>
        <w:ind w:right="-30"/>
        <w:jc w:val="both"/>
        <w:rPr>
          <w:rFonts w:ascii="Arial" w:hAnsi="Arial"/>
          <w:b/>
          <w:sz w:val="24"/>
        </w:rPr>
      </w:pPr>
    </w:p>
    <w:p w:rsidR="003B64A7" w:rsidRDefault="003B64A7" w:rsidP="003B64A7">
      <w:pPr>
        <w:ind w:right="-30"/>
        <w:jc w:val="both"/>
        <w:rPr>
          <w:rFonts w:ascii="Arial" w:hAnsi="Arial"/>
          <w:sz w:val="24"/>
        </w:rPr>
      </w:pPr>
      <w:r>
        <w:rPr>
          <w:rFonts w:ascii="Arial" w:hAnsi="Arial"/>
          <w:sz w:val="24"/>
        </w:rPr>
        <w:t>Peptone                                     5,0    g</w:t>
      </w:r>
    </w:p>
    <w:p w:rsidR="003B64A7" w:rsidRDefault="003B64A7" w:rsidP="003B64A7">
      <w:pPr>
        <w:ind w:right="-30"/>
        <w:jc w:val="both"/>
        <w:rPr>
          <w:rFonts w:ascii="Arial" w:hAnsi="Arial"/>
          <w:sz w:val="24"/>
        </w:rPr>
      </w:pPr>
      <w:r>
        <w:rPr>
          <w:rFonts w:ascii="Arial" w:hAnsi="Arial"/>
          <w:sz w:val="24"/>
        </w:rPr>
        <w:t>Beef Extract                              3,0     g</w:t>
      </w:r>
    </w:p>
    <w:p w:rsidR="003B64A7" w:rsidRDefault="003B64A7" w:rsidP="003B64A7">
      <w:pPr>
        <w:ind w:right="-30"/>
        <w:jc w:val="both"/>
        <w:rPr>
          <w:rFonts w:ascii="Arial" w:hAnsi="Arial"/>
          <w:sz w:val="24"/>
        </w:rPr>
      </w:pPr>
      <w:r>
        <w:rPr>
          <w:rFonts w:ascii="Arial" w:hAnsi="Arial"/>
          <w:sz w:val="24"/>
        </w:rPr>
        <w:t>Sodium Chloride                     30,0     g</w:t>
      </w:r>
    </w:p>
    <w:p w:rsidR="003B64A7" w:rsidRDefault="003B64A7" w:rsidP="003B64A7">
      <w:pPr>
        <w:ind w:right="-30"/>
        <w:jc w:val="both"/>
        <w:rPr>
          <w:rFonts w:ascii="Arial" w:hAnsi="Arial"/>
          <w:sz w:val="24"/>
        </w:rPr>
      </w:pPr>
      <w:r>
        <w:rPr>
          <w:rFonts w:ascii="Arial" w:hAnsi="Arial"/>
          <w:sz w:val="24"/>
        </w:rPr>
        <w:t>Bromothymol Blue                    0,03   g</w:t>
      </w:r>
    </w:p>
    <w:p w:rsidR="003B64A7" w:rsidRDefault="003B64A7" w:rsidP="003B64A7">
      <w:pPr>
        <w:ind w:right="-30"/>
        <w:jc w:val="both"/>
        <w:rPr>
          <w:rFonts w:ascii="Arial" w:hAnsi="Arial"/>
          <w:sz w:val="24"/>
        </w:rPr>
      </w:pPr>
      <w:r>
        <w:rPr>
          <w:rFonts w:ascii="Arial" w:hAnsi="Arial"/>
          <w:sz w:val="24"/>
        </w:rPr>
        <w:t>Ethyl Violet                               0,001 g</w:t>
      </w:r>
    </w:p>
    <w:p w:rsidR="003B64A7" w:rsidRPr="009E2053" w:rsidRDefault="003B64A7" w:rsidP="003B64A7">
      <w:pPr>
        <w:ind w:right="-30"/>
        <w:jc w:val="both"/>
        <w:rPr>
          <w:rFonts w:ascii="Arial" w:hAnsi="Arial"/>
          <w:sz w:val="24"/>
        </w:rPr>
      </w:pPr>
      <w:r>
        <w:rPr>
          <w:rFonts w:ascii="Arial" w:hAnsi="Arial"/>
          <w:sz w:val="24"/>
        </w:rPr>
        <w:t>Arabinose</w:t>
      </w:r>
      <w:r w:rsidRPr="009E2053">
        <w:rPr>
          <w:rFonts w:ascii="Arial" w:hAnsi="Arial"/>
          <w:sz w:val="24"/>
        </w:rPr>
        <w:t xml:space="preserve">                                 5,0     </w:t>
      </w:r>
      <w:r>
        <w:rPr>
          <w:rFonts w:ascii="Arial" w:hAnsi="Arial"/>
          <w:sz w:val="24"/>
        </w:rPr>
        <w:t>g</w:t>
      </w:r>
    </w:p>
    <w:p w:rsidR="003B64A7" w:rsidRPr="009E2053" w:rsidRDefault="003B64A7" w:rsidP="003B64A7">
      <w:pPr>
        <w:ind w:right="-30"/>
        <w:jc w:val="both"/>
        <w:rPr>
          <w:rFonts w:ascii="Arial" w:hAnsi="Arial"/>
          <w:sz w:val="24"/>
        </w:rPr>
      </w:pPr>
      <w:r>
        <w:rPr>
          <w:rFonts w:ascii="Arial" w:hAnsi="Arial"/>
          <w:sz w:val="24"/>
        </w:rPr>
        <w:t>D</w:t>
      </w:r>
      <w:r w:rsidRPr="009E2053">
        <w:rPr>
          <w:rFonts w:ascii="Arial" w:hAnsi="Arial"/>
          <w:sz w:val="24"/>
        </w:rPr>
        <w:t>.</w:t>
      </w:r>
      <w:r>
        <w:rPr>
          <w:rFonts w:ascii="Arial" w:hAnsi="Arial"/>
          <w:sz w:val="24"/>
        </w:rPr>
        <w:t>W</w:t>
      </w:r>
      <w:r w:rsidRPr="009E2053">
        <w:rPr>
          <w:rFonts w:ascii="Arial" w:hAnsi="Arial"/>
          <w:sz w:val="24"/>
        </w:rPr>
        <w:t xml:space="preserve">.   </w:t>
      </w:r>
      <w:r>
        <w:rPr>
          <w:rFonts w:ascii="Arial" w:hAnsi="Arial"/>
          <w:sz w:val="24"/>
        </w:rPr>
        <w:t>q</w:t>
      </w:r>
      <w:r w:rsidRPr="009E2053">
        <w:rPr>
          <w:rFonts w:ascii="Arial" w:hAnsi="Arial"/>
          <w:sz w:val="24"/>
        </w:rPr>
        <w:t>.</w:t>
      </w:r>
      <w:r>
        <w:rPr>
          <w:rFonts w:ascii="Arial" w:hAnsi="Arial"/>
          <w:sz w:val="24"/>
        </w:rPr>
        <w:t>s</w:t>
      </w:r>
      <w:r w:rsidRPr="009E2053">
        <w:rPr>
          <w:rFonts w:ascii="Arial" w:hAnsi="Arial"/>
          <w:sz w:val="24"/>
        </w:rPr>
        <w:t>.</w:t>
      </w:r>
      <w:r>
        <w:rPr>
          <w:rFonts w:ascii="Arial" w:hAnsi="Arial"/>
          <w:sz w:val="24"/>
        </w:rPr>
        <w:t>p</w:t>
      </w:r>
      <w:r w:rsidRPr="009E2053">
        <w:rPr>
          <w:rFonts w:ascii="Arial" w:hAnsi="Arial"/>
          <w:sz w:val="24"/>
        </w:rPr>
        <w:t xml:space="preserve">,                       1000,0     </w:t>
      </w:r>
      <w:r>
        <w:rPr>
          <w:rFonts w:ascii="Arial" w:hAnsi="Arial"/>
          <w:sz w:val="24"/>
        </w:rPr>
        <w:t>mL</w:t>
      </w:r>
    </w:p>
    <w:p w:rsidR="003B64A7" w:rsidRPr="009E2053" w:rsidRDefault="003B64A7" w:rsidP="003B64A7">
      <w:pPr>
        <w:ind w:right="-30"/>
        <w:jc w:val="both"/>
        <w:rPr>
          <w:rFonts w:ascii="Arial" w:hAnsi="Arial"/>
          <w:sz w:val="24"/>
        </w:rPr>
      </w:pPr>
      <w:r w:rsidRPr="009E2053">
        <w:rPr>
          <w:rFonts w:ascii="Arial" w:hAnsi="Arial"/>
          <w:sz w:val="24"/>
        </w:rPr>
        <w:t xml:space="preserve">           </w:t>
      </w:r>
    </w:p>
    <w:p w:rsidR="003B64A7" w:rsidRDefault="003B64A7" w:rsidP="003B64A7">
      <w:pPr>
        <w:ind w:right="-30"/>
        <w:jc w:val="both"/>
        <w:rPr>
          <w:rFonts w:ascii="Arial" w:hAnsi="Arial"/>
          <w:sz w:val="24"/>
          <w:lang w:val="el-GR"/>
        </w:rPr>
      </w:pPr>
      <w:r w:rsidRPr="009E2053">
        <w:rPr>
          <w:rFonts w:ascii="Arial" w:hAnsi="Arial"/>
          <w:sz w:val="24"/>
        </w:rPr>
        <w:t xml:space="preserve">                       </w:t>
      </w:r>
      <w:r>
        <w:rPr>
          <w:rFonts w:ascii="Arial" w:hAnsi="Arial"/>
          <w:sz w:val="24"/>
        </w:rPr>
        <w:t>pH</w:t>
      </w:r>
      <w:r>
        <w:rPr>
          <w:rFonts w:ascii="Arial" w:hAnsi="Arial"/>
          <w:sz w:val="24"/>
          <w:lang w:val="el-GR"/>
        </w:rPr>
        <w:t xml:space="preserve">  9,0</w:t>
      </w:r>
    </w:p>
    <w:p w:rsidR="003B64A7" w:rsidRDefault="003B64A7" w:rsidP="003B64A7">
      <w:pPr>
        <w:ind w:right="-30"/>
        <w:jc w:val="both"/>
        <w:rPr>
          <w:rFonts w:ascii="Arial" w:hAnsi="Arial"/>
          <w:sz w:val="24"/>
          <w:vertAlign w:val="superscript"/>
          <w:lang w:val="el-GR"/>
        </w:rPr>
      </w:pPr>
      <w:r>
        <w:rPr>
          <w:rFonts w:ascii="Arial" w:hAnsi="Arial"/>
          <w:sz w:val="24"/>
          <w:lang w:val="el-GR"/>
        </w:rPr>
        <w:t>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rPr>
      </w:pPr>
      <w:r>
        <w:rPr>
          <w:rFonts w:ascii="Arial" w:hAnsi="Arial"/>
          <w:b/>
          <w:sz w:val="24"/>
        </w:rPr>
        <w:t>***</w:t>
      </w:r>
      <w:r>
        <w:rPr>
          <w:rFonts w:ascii="Arial" w:hAnsi="Arial"/>
          <w:b/>
          <w:sz w:val="24"/>
          <w:u w:val="single"/>
        </w:rPr>
        <w:t>Thiosulfate-Citrate-Bile Salts-Sucrose Agar (TCBS Agar)</w:t>
      </w:r>
    </w:p>
    <w:p w:rsidR="003B64A7" w:rsidRDefault="003B64A7" w:rsidP="003B64A7">
      <w:pPr>
        <w:ind w:right="-30"/>
        <w:jc w:val="both"/>
        <w:rPr>
          <w:rFonts w:ascii="Arial" w:hAnsi="Arial"/>
          <w:b/>
          <w:sz w:val="24"/>
          <w:lang w:val="en-GB"/>
        </w:rPr>
      </w:pPr>
    </w:p>
    <w:p w:rsidR="003B64A7" w:rsidRDefault="003B64A7" w:rsidP="003B64A7">
      <w:pPr>
        <w:ind w:right="-30"/>
        <w:jc w:val="both"/>
        <w:rPr>
          <w:rFonts w:ascii="Arial" w:hAnsi="Arial"/>
          <w:sz w:val="24"/>
          <w:lang w:val="en-GB"/>
        </w:rPr>
      </w:pPr>
      <w:r>
        <w:rPr>
          <w:rFonts w:ascii="Arial" w:hAnsi="Arial"/>
          <w:sz w:val="24"/>
          <w:lang w:val="en-GB"/>
        </w:rPr>
        <w:t>Yeast Extract                                                5,0    g</w:t>
      </w:r>
    </w:p>
    <w:p w:rsidR="003B64A7" w:rsidRDefault="003B64A7" w:rsidP="003B64A7">
      <w:pPr>
        <w:ind w:right="-30"/>
        <w:jc w:val="both"/>
        <w:rPr>
          <w:rFonts w:ascii="Arial" w:hAnsi="Arial"/>
          <w:sz w:val="24"/>
          <w:lang w:val="en-GB"/>
        </w:rPr>
      </w:pPr>
      <w:r>
        <w:rPr>
          <w:rFonts w:ascii="Arial" w:hAnsi="Arial"/>
          <w:sz w:val="24"/>
          <w:lang w:val="en-GB"/>
        </w:rPr>
        <w:t>Peptone                                                      10,0    g</w:t>
      </w:r>
    </w:p>
    <w:p w:rsidR="003B64A7" w:rsidRDefault="003B64A7" w:rsidP="003B64A7">
      <w:pPr>
        <w:ind w:right="-30"/>
        <w:jc w:val="both"/>
        <w:rPr>
          <w:rFonts w:ascii="Arial" w:hAnsi="Arial"/>
          <w:sz w:val="24"/>
          <w:lang w:val="en-GB"/>
        </w:rPr>
      </w:pPr>
      <w:r>
        <w:rPr>
          <w:rFonts w:ascii="Arial" w:hAnsi="Arial"/>
          <w:sz w:val="24"/>
          <w:lang w:val="en-GB"/>
        </w:rPr>
        <w:t>Sucrose                                                      20,0    g</w:t>
      </w:r>
    </w:p>
    <w:p w:rsidR="003B64A7" w:rsidRDefault="003B64A7" w:rsidP="003B64A7">
      <w:pPr>
        <w:ind w:right="-30"/>
        <w:jc w:val="both"/>
        <w:rPr>
          <w:rFonts w:ascii="Arial" w:hAnsi="Arial"/>
          <w:sz w:val="24"/>
          <w:lang w:val="en-GB"/>
        </w:rPr>
      </w:pPr>
      <w:r>
        <w:rPr>
          <w:rFonts w:ascii="Arial" w:hAnsi="Arial"/>
          <w:sz w:val="24"/>
          <w:lang w:val="en-GB"/>
        </w:rPr>
        <w:t>Sodium Thiosulphate (Na</w:t>
      </w:r>
      <w:r>
        <w:rPr>
          <w:rFonts w:ascii="Arial" w:hAnsi="Arial"/>
          <w:sz w:val="24"/>
          <w:vertAlign w:val="subscript"/>
          <w:lang w:val="en-GB"/>
        </w:rPr>
        <w:t xml:space="preserve">2 </w:t>
      </w:r>
      <w:r>
        <w:rPr>
          <w:rFonts w:ascii="Arial" w:hAnsi="Arial"/>
          <w:sz w:val="24"/>
          <w:lang w:val="en-GB"/>
        </w:rPr>
        <w:t>S</w:t>
      </w:r>
      <w:r>
        <w:rPr>
          <w:rFonts w:ascii="Arial" w:hAnsi="Arial"/>
          <w:sz w:val="24"/>
          <w:vertAlign w:val="subscript"/>
          <w:lang w:val="en-GB"/>
        </w:rPr>
        <w:t>2</w:t>
      </w:r>
      <w:r>
        <w:rPr>
          <w:rFonts w:ascii="Arial" w:hAnsi="Arial"/>
          <w:sz w:val="24"/>
          <w:lang w:val="en-GB"/>
        </w:rPr>
        <w:t>O</w:t>
      </w:r>
      <w:r>
        <w:rPr>
          <w:rFonts w:ascii="Arial" w:hAnsi="Arial"/>
          <w:sz w:val="24"/>
          <w:vertAlign w:val="subscript"/>
          <w:lang w:val="en-GB"/>
        </w:rPr>
        <w:t>3</w:t>
      </w:r>
      <w:r>
        <w:rPr>
          <w:rFonts w:ascii="Arial" w:hAnsi="Arial"/>
          <w:sz w:val="24"/>
          <w:lang w:val="en-GB"/>
        </w:rPr>
        <w:t xml:space="preserve"> </w:t>
      </w:r>
      <w:r>
        <w:rPr>
          <w:rFonts w:ascii="Arial" w:hAnsi="Arial"/>
          <w:b/>
          <w:sz w:val="24"/>
          <w:lang w:val="en-GB"/>
        </w:rPr>
        <w:t xml:space="preserve">· </w:t>
      </w:r>
      <w:r>
        <w:rPr>
          <w:rFonts w:ascii="Arial" w:hAnsi="Arial"/>
          <w:sz w:val="24"/>
          <w:lang w:val="en-GB"/>
        </w:rPr>
        <w:t>5H</w:t>
      </w:r>
      <w:r>
        <w:rPr>
          <w:rFonts w:ascii="Arial" w:hAnsi="Arial"/>
          <w:sz w:val="24"/>
          <w:vertAlign w:val="subscript"/>
          <w:lang w:val="en-GB"/>
        </w:rPr>
        <w:t>2</w:t>
      </w:r>
      <w:r>
        <w:rPr>
          <w:rFonts w:ascii="Arial" w:hAnsi="Arial"/>
          <w:sz w:val="24"/>
          <w:lang w:val="en-GB"/>
        </w:rPr>
        <w:t xml:space="preserve">O)    10,0    g </w:t>
      </w:r>
    </w:p>
    <w:p w:rsidR="003B64A7" w:rsidRDefault="003B64A7" w:rsidP="003B64A7">
      <w:pPr>
        <w:ind w:right="-30"/>
        <w:jc w:val="both"/>
        <w:rPr>
          <w:rFonts w:ascii="Arial" w:hAnsi="Arial"/>
          <w:sz w:val="24"/>
          <w:lang w:val="en-GB"/>
        </w:rPr>
      </w:pPr>
      <w:r>
        <w:rPr>
          <w:rFonts w:ascii="Arial" w:hAnsi="Arial"/>
          <w:sz w:val="24"/>
          <w:lang w:val="en-GB"/>
        </w:rPr>
        <w:t>Sodium Citrate (Na</w:t>
      </w:r>
      <w:r>
        <w:rPr>
          <w:rFonts w:ascii="Arial" w:hAnsi="Arial"/>
          <w:sz w:val="24"/>
          <w:vertAlign w:val="subscript"/>
          <w:lang w:val="en-GB"/>
        </w:rPr>
        <w:t>3</w:t>
      </w:r>
      <w:r>
        <w:rPr>
          <w:rFonts w:ascii="Arial" w:hAnsi="Arial"/>
          <w:sz w:val="24"/>
          <w:lang w:val="en-GB"/>
        </w:rPr>
        <w:t>C</w:t>
      </w:r>
      <w:r>
        <w:rPr>
          <w:rFonts w:ascii="Arial" w:hAnsi="Arial"/>
          <w:sz w:val="24"/>
          <w:vertAlign w:val="subscript"/>
          <w:lang w:val="en-GB"/>
        </w:rPr>
        <w:t>6</w:t>
      </w:r>
      <w:r>
        <w:rPr>
          <w:rFonts w:ascii="Arial" w:hAnsi="Arial"/>
          <w:sz w:val="24"/>
          <w:lang w:val="en-GB"/>
        </w:rPr>
        <w:t>H</w:t>
      </w:r>
      <w:r>
        <w:rPr>
          <w:rFonts w:ascii="Arial" w:hAnsi="Arial"/>
          <w:sz w:val="24"/>
          <w:vertAlign w:val="subscript"/>
          <w:lang w:val="en-GB"/>
        </w:rPr>
        <w:t xml:space="preserve">3 </w:t>
      </w:r>
      <w:r>
        <w:rPr>
          <w:rFonts w:ascii="Arial" w:hAnsi="Arial"/>
          <w:b/>
          <w:sz w:val="24"/>
          <w:lang w:val="en-GB"/>
        </w:rPr>
        <w:t xml:space="preserve">· </w:t>
      </w:r>
      <w:r>
        <w:rPr>
          <w:rFonts w:ascii="Arial" w:hAnsi="Arial"/>
          <w:sz w:val="24"/>
          <w:lang w:val="en-GB"/>
        </w:rPr>
        <w:t>2H</w:t>
      </w:r>
      <w:r>
        <w:rPr>
          <w:rFonts w:ascii="Arial" w:hAnsi="Arial"/>
          <w:sz w:val="24"/>
          <w:vertAlign w:val="subscript"/>
          <w:lang w:val="en-GB"/>
        </w:rPr>
        <w:t>2</w:t>
      </w:r>
      <w:r>
        <w:rPr>
          <w:rFonts w:ascii="Arial" w:hAnsi="Arial"/>
          <w:sz w:val="24"/>
          <w:lang w:val="en-GB"/>
        </w:rPr>
        <w:t>O)               10,0    g</w:t>
      </w:r>
    </w:p>
    <w:p w:rsidR="003B64A7" w:rsidRDefault="003B64A7" w:rsidP="003B64A7">
      <w:pPr>
        <w:ind w:right="-30"/>
        <w:jc w:val="both"/>
        <w:rPr>
          <w:rFonts w:ascii="Arial" w:hAnsi="Arial"/>
          <w:sz w:val="24"/>
          <w:lang w:val="en-GB"/>
        </w:rPr>
      </w:pPr>
      <w:r>
        <w:rPr>
          <w:rFonts w:ascii="Arial" w:hAnsi="Arial"/>
          <w:sz w:val="24"/>
          <w:lang w:val="en-GB"/>
        </w:rPr>
        <w:lastRenderedPageBreak/>
        <w:t>Sodium Chloride                                         10,0    g</w:t>
      </w:r>
    </w:p>
    <w:p w:rsidR="003B64A7" w:rsidRDefault="003B64A7" w:rsidP="003B64A7">
      <w:pPr>
        <w:ind w:right="-30"/>
        <w:jc w:val="both"/>
        <w:rPr>
          <w:rFonts w:ascii="Arial" w:hAnsi="Arial"/>
          <w:sz w:val="24"/>
          <w:lang w:val="en-GB"/>
        </w:rPr>
      </w:pPr>
      <w:r>
        <w:rPr>
          <w:rFonts w:ascii="Arial" w:hAnsi="Arial"/>
          <w:sz w:val="24"/>
          <w:lang w:val="en-GB"/>
        </w:rPr>
        <w:t>Sodium Cholate                                            3,0    g</w:t>
      </w:r>
    </w:p>
    <w:p w:rsidR="003B64A7" w:rsidRDefault="003B64A7" w:rsidP="003B64A7">
      <w:pPr>
        <w:ind w:right="-30"/>
        <w:jc w:val="both"/>
        <w:rPr>
          <w:rFonts w:ascii="Arial" w:hAnsi="Arial"/>
          <w:sz w:val="24"/>
          <w:lang w:val="en-GB"/>
        </w:rPr>
      </w:pPr>
      <w:r>
        <w:rPr>
          <w:rFonts w:ascii="Arial" w:hAnsi="Arial"/>
          <w:sz w:val="24"/>
          <w:lang w:val="en-GB"/>
        </w:rPr>
        <w:t>Ox Bile                                                          5,0    g</w:t>
      </w:r>
    </w:p>
    <w:p w:rsidR="003B64A7" w:rsidRDefault="003B64A7" w:rsidP="003B64A7">
      <w:pPr>
        <w:ind w:right="-30"/>
        <w:jc w:val="both"/>
        <w:rPr>
          <w:rFonts w:ascii="Arial" w:hAnsi="Arial"/>
          <w:sz w:val="24"/>
          <w:lang w:val="en-GB"/>
        </w:rPr>
      </w:pPr>
      <w:r>
        <w:rPr>
          <w:rFonts w:ascii="Arial" w:hAnsi="Arial"/>
          <w:sz w:val="24"/>
          <w:lang w:val="en-GB"/>
        </w:rPr>
        <w:t>Ferric Citrate                                                 1,0    g</w:t>
      </w:r>
    </w:p>
    <w:p w:rsidR="003B64A7" w:rsidRDefault="003B64A7" w:rsidP="003B64A7">
      <w:pPr>
        <w:ind w:right="-30"/>
        <w:jc w:val="both"/>
        <w:rPr>
          <w:rFonts w:ascii="Arial" w:hAnsi="Arial"/>
          <w:sz w:val="24"/>
          <w:lang w:val="en-GB"/>
        </w:rPr>
      </w:pPr>
      <w:r>
        <w:rPr>
          <w:rFonts w:ascii="Arial" w:hAnsi="Arial"/>
          <w:sz w:val="24"/>
          <w:lang w:val="en-GB"/>
        </w:rPr>
        <w:t>Bromothymol Blue                                        0,04  g</w:t>
      </w:r>
    </w:p>
    <w:p w:rsidR="003B64A7" w:rsidRDefault="003B64A7" w:rsidP="003B64A7">
      <w:pPr>
        <w:ind w:right="-30"/>
        <w:jc w:val="both"/>
        <w:rPr>
          <w:rFonts w:ascii="Arial" w:hAnsi="Arial"/>
          <w:sz w:val="24"/>
          <w:lang w:val="en-GB"/>
        </w:rPr>
      </w:pPr>
      <w:r>
        <w:rPr>
          <w:rFonts w:ascii="Arial" w:hAnsi="Arial"/>
          <w:sz w:val="24"/>
          <w:lang w:val="en-GB"/>
        </w:rPr>
        <w:t>Thymol Blue                                                 0,04  g</w:t>
      </w:r>
    </w:p>
    <w:p w:rsidR="003B64A7" w:rsidRDefault="003B64A7" w:rsidP="003B64A7">
      <w:pPr>
        <w:ind w:right="-30"/>
        <w:jc w:val="both"/>
        <w:rPr>
          <w:rFonts w:ascii="Arial" w:hAnsi="Arial"/>
          <w:sz w:val="24"/>
          <w:lang w:val="en-GB"/>
        </w:rPr>
      </w:pPr>
      <w:r>
        <w:rPr>
          <w:rFonts w:ascii="Arial" w:hAnsi="Arial"/>
          <w:sz w:val="24"/>
          <w:lang w:val="en-GB"/>
        </w:rPr>
        <w:t>Agar                                                           15,0    g</w:t>
      </w:r>
    </w:p>
    <w:p w:rsidR="003B64A7" w:rsidRPr="009E2053" w:rsidRDefault="003B64A7" w:rsidP="003B64A7">
      <w:pPr>
        <w:ind w:right="-30"/>
        <w:jc w:val="both"/>
        <w:rPr>
          <w:rFonts w:ascii="Arial" w:hAnsi="Arial"/>
          <w:sz w:val="24"/>
          <w:lang w:val="el-GR"/>
        </w:rPr>
      </w:pPr>
      <w:r>
        <w:rPr>
          <w:rFonts w:ascii="Arial" w:hAnsi="Arial"/>
          <w:sz w:val="24"/>
          <w:lang w:val="en-GB"/>
        </w:rPr>
        <w:t>D.W.   q</w:t>
      </w:r>
      <w:r w:rsidRPr="009E2053">
        <w:rPr>
          <w:rFonts w:ascii="Arial" w:hAnsi="Arial"/>
          <w:sz w:val="24"/>
          <w:lang w:val="el-GR"/>
        </w:rPr>
        <w:t>.</w:t>
      </w:r>
      <w:r>
        <w:rPr>
          <w:rFonts w:ascii="Arial" w:hAnsi="Arial"/>
          <w:sz w:val="24"/>
          <w:lang w:val="en-GB"/>
        </w:rPr>
        <w:t>s</w:t>
      </w:r>
      <w:r w:rsidRPr="009E2053">
        <w:rPr>
          <w:rFonts w:ascii="Arial" w:hAnsi="Arial"/>
          <w:sz w:val="24"/>
          <w:lang w:val="el-GR"/>
        </w:rPr>
        <w:t>.</w:t>
      </w:r>
      <w:r>
        <w:rPr>
          <w:rFonts w:ascii="Arial" w:hAnsi="Arial"/>
          <w:sz w:val="24"/>
          <w:lang w:val="en-GB"/>
        </w:rPr>
        <w:t>p</w:t>
      </w:r>
      <w:r w:rsidRPr="009E2053">
        <w:rPr>
          <w:rFonts w:ascii="Arial" w:hAnsi="Arial"/>
          <w:sz w:val="24"/>
          <w:lang w:val="el-GR"/>
        </w:rPr>
        <w:t xml:space="preserve">.                                          1000,0    </w:t>
      </w:r>
      <w:r>
        <w:rPr>
          <w:rFonts w:ascii="Arial" w:hAnsi="Arial"/>
          <w:sz w:val="24"/>
          <w:lang w:val="en-GB"/>
        </w:rPr>
        <w:t>mL</w:t>
      </w:r>
    </w:p>
    <w:p w:rsidR="003B64A7" w:rsidRPr="009E2053" w:rsidRDefault="003B64A7" w:rsidP="003B64A7">
      <w:pPr>
        <w:ind w:right="-30"/>
        <w:jc w:val="both"/>
        <w:rPr>
          <w:rFonts w:ascii="Arial" w:hAnsi="Arial"/>
          <w:b/>
          <w:sz w:val="24"/>
          <w:lang w:val="el-GR"/>
        </w:rPr>
      </w:pPr>
    </w:p>
    <w:p w:rsidR="003B64A7" w:rsidRPr="009E2053" w:rsidRDefault="003B64A7" w:rsidP="003B64A7">
      <w:pPr>
        <w:ind w:right="-30"/>
        <w:jc w:val="both"/>
        <w:rPr>
          <w:rFonts w:ascii="Arial" w:hAnsi="Arial"/>
          <w:sz w:val="24"/>
          <w:lang w:val="el-GR"/>
        </w:rPr>
      </w:pPr>
      <w:r w:rsidRPr="009E2053">
        <w:rPr>
          <w:rFonts w:ascii="Arial" w:hAnsi="Arial"/>
          <w:b/>
          <w:sz w:val="24"/>
          <w:lang w:val="el-GR"/>
        </w:rPr>
        <w:t xml:space="preserve">                             </w:t>
      </w:r>
      <w:r>
        <w:rPr>
          <w:rFonts w:ascii="Arial" w:hAnsi="Arial"/>
          <w:sz w:val="24"/>
          <w:lang w:val="en-GB"/>
        </w:rPr>
        <w:t>pH</w:t>
      </w:r>
      <w:r w:rsidRPr="009E2053">
        <w:rPr>
          <w:rFonts w:ascii="Arial" w:hAnsi="Arial"/>
          <w:sz w:val="24"/>
          <w:lang w:val="el-GR"/>
        </w:rPr>
        <w:t xml:space="preserve">  8,6 +/- 0,2</w:t>
      </w:r>
    </w:p>
    <w:p w:rsidR="003B64A7" w:rsidRPr="009E2053" w:rsidRDefault="003B64A7" w:rsidP="003B64A7">
      <w:pPr>
        <w:ind w:right="-30"/>
        <w:jc w:val="both"/>
        <w:rPr>
          <w:rFonts w:ascii="Arial" w:hAnsi="Arial"/>
          <w:b/>
          <w:sz w:val="24"/>
          <w:lang w:val="el-GR"/>
        </w:rPr>
      </w:pPr>
      <w:r w:rsidRPr="009E2053">
        <w:rPr>
          <w:rFonts w:ascii="Arial" w:hAnsi="Arial"/>
          <w:sz w:val="24"/>
          <w:lang w:val="el-GR"/>
        </w:rPr>
        <w:t xml:space="preserve">                       </w:t>
      </w:r>
      <w:r>
        <w:rPr>
          <w:rFonts w:ascii="Arial" w:hAnsi="Arial"/>
          <w:b/>
          <w:sz w:val="24"/>
          <w:lang w:val="el-GR"/>
        </w:rPr>
        <w:t>Δεν</w:t>
      </w:r>
      <w:r w:rsidRPr="009E2053">
        <w:rPr>
          <w:rFonts w:ascii="Arial" w:hAnsi="Arial"/>
          <w:b/>
          <w:sz w:val="24"/>
          <w:lang w:val="el-GR"/>
        </w:rPr>
        <w:t xml:space="preserve"> </w:t>
      </w:r>
      <w:r>
        <w:rPr>
          <w:rFonts w:ascii="Arial" w:hAnsi="Arial"/>
          <w:b/>
          <w:sz w:val="24"/>
          <w:lang w:val="el-GR"/>
        </w:rPr>
        <w:t>αποστειρώνεται</w:t>
      </w:r>
    </w:p>
    <w:p w:rsidR="003B64A7" w:rsidRPr="009E2053" w:rsidRDefault="003B64A7" w:rsidP="003B64A7">
      <w:pPr>
        <w:ind w:right="-30"/>
        <w:jc w:val="both"/>
        <w:rPr>
          <w:rFonts w:ascii="Arial" w:hAnsi="Arial"/>
          <w:b/>
          <w:sz w:val="24"/>
          <w:lang w:val="el-GR"/>
        </w:rPr>
      </w:pPr>
      <w:r w:rsidRPr="009E2053">
        <w:rPr>
          <w:rFonts w:ascii="Arial" w:hAnsi="Arial"/>
          <w:b/>
          <w:sz w:val="24"/>
          <w:lang w:val="el-GR"/>
        </w:rPr>
        <w:t xml:space="preserve">   </w:t>
      </w:r>
    </w:p>
    <w:p w:rsidR="003B64A7" w:rsidRPr="009E2053"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u w:val="single"/>
          <w:lang w:val="en-GB"/>
        </w:rPr>
      </w:pPr>
      <w:r>
        <w:rPr>
          <w:rFonts w:ascii="Arial" w:hAnsi="Arial"/>
          <w:b/>
          <w:sz w:val="24"/>
          <w:lang w:val="en-GB"/>
        </w:rPr>
        <w:t>****</w:t>
      </w:r>
      <w:r>
        <w:rPr>
          <w:rFonts w:ascii="Arial" w:hAnsi="Arial"/>
          <w:b/>
          <w:sz w:val="24"/>
          <w:u w:val="single"/>
        </w:rPr>
        <w:t>Trypticase</w:t>
      </w:r>
      <w:r>
        <w:rPr>
          <w:rFonts w:ascii="Arial" w:hAnsi="Arial"/>
          <w:b/>
          <w:sz w:val="24"/>
          <w:u w:val="single"/>
          <w:lang w:val="en-GB"/>
        </w:rPr>
        <w:t xml:space="preserve">  </w:t>
      </w:r>
      <w:r>
        <w:rPr>
          <w:rFonts w:ascii="Arial" w:hAnsi="Arial"/>
          <w:b/>
          <w:sz w:val="24"/>
          <w:u w:val="single"/>
        </w:rPr>
        <w:t>Soy</w:t>
      </w:r>
      <w:r>
        <w:rPr>
          <w:rFonts w:ascii="Arial" w:hAnsi="Arial"/>
          <w:b/>
          <w:sz w:val="24"/>
          <w:u w:val="single"/>
          <w:lang w:val="en-GB"/>
        </w:rPr>
        <w:t xml:space="preserve">  </w:t>
      </w:r>
      <w:r>
        <w:rPr>
          <w:rFonts w:ascii="Arial" w:hAnsi="Arial"/>
          <w:b/>
          <w:sz w:val="24"/>
          <w:u w:val="single"/>
        </w:rPr>
        <w:t>Broth</w:t>
      </w:r>
      <w:r>
        <w:rPr>
          <w:rFonts w:ascii="Arial" w:hAnsi="Arial"/>
          <w:b/>
          <w:sz w:val="24"/>
          <w:u w:val="single"/>
          <w:lang w:val="en-GB"/>
        </w:rPr>
        <w:t xml:space="preserve"> (</w:t>
      </w:r>
      <w:r>
        <w:rPr>
          <w:rFonts w:ascii="Arial" w:hAnsi="Arial"/>
          <w:b/>
          <w:sz w:val="24"/>
          <w:u w:val="single"/>
        </w:rPr>
        <w:t>TSB</w:t>
      </w:r>
      <w:r>
        <w:rPr>
          <w:rFonts w:ascii="Arial" w:hAnsi="Arial"/>
          <w:b/>
          <w:sz w:val="24"/>
          <w:u w:val="single"/>
          <w:lang w:val="en-GB"/>
        </w:rPr>
        <w:t>)</w:t>
      </w:r>
    </w:p>
    <w:p w:rsidR="003B64A7" w:rsidRDefault="003B64A7" w:rsidP="003B64A7">
      <w:pPr>
        <w:ind w:right="-30"/>
        <w:jc w:val="both"/>
        <w:rPr>
          <w:rFonts w:ascii="Arial" w:hAnsi="Arial"/>
          <w:b/>
          <w:sz w:val="24"/>
          <w:u w:val="single"/>
          <w:lang w:val="en-GB"/>
        </w:rPr>
      </w:pPr>
    </w:p>
    <w:p w:rsidR="003B64A7" w:rsidRDefault="003B64A7" w:rsidP="003B64A7">
      <w:pPr>
        <w:ind w:right="-30"/>
        <w:jc w:val="both"/>
        <w:rPr>
          <w:rFonts w:ascii="Arial" w:hAnsi="Arial"/>
          <w:sz w:val="24"/>
        </w:rPr>
      </w:pPr>
      <w:r>
        <w:rPr>
          <w:rFonts w:ascii="Arial" w:hAnsi="Arial"/>
          <w:sz w:val="24"/>
          <w:lang w:val="en-GB"/>
        </w:rPr>
        <w:t xml:space="preserve">  </w:t>
      </w:r>
      <w:r>
        <w:rPr>
          <w:rFonts w:ascii="Arial" w:hAnsi="Arial"/>
          <w:sz w:val="24"/>
        </w:rPr>
        <w:t xml:space="preserve">Trypticase                                           </w:t>
      </w:r>
      <w:r>
        <w:rPr>
          <w:rFonts w:ascii="Arial" w:hAnsi="Arial"/>
          <w:sz w:val="24"/>
          <w:lang w:val="en-GB"/>
        </w:rPr>
        <w:t xml:space="preserve"> </w:t>
      </w:r>
      <w:r>
        <w:rPr>
          <w:rFonts w:ascii="Arial" w:hAnsi="Arial"/>
          <w:sz w:val="24"/>
        </w:rPr>
        <w:t xml:space="preserve"> 17,0 g</w:t>
      </w:r>
    </w:p>
    <w:p w:rsidR="003B64A7" w:rsidRDefault="003B64A7" w:rsidP="003B64A7">
      <w:pPr>
        <w:ind w:right="-30"/>
        <w:jc w:val="both"/>
        <w:rPr>
          <w:rFonts w:ascii="Arial" w:hAnsi="Arial"/>
          <w:sz w:val="24"/>
        </w:rPr>
      </w:pPr>
      <w:r>
        <w:rPr>
          <w:rFonts w:ascii="Arial" w:hAnsi="Arial"/>
          <w:sz w:val="24"/>
        </w:rPr>
        <w:t xml:space="preserve">  Phytone                                                  3,0 g</w:t>
      </w:r>
    </w:p>
    <w:p w:rsidR="003B64A7" w:rsidRDefault="003B64A7" w:rsidP="003B64A7">
      <w:pPr>
        <w:ind w:right="-30"/>
        <w:jc w:val="both"/>
        <w:rPr>
          <w:rFonts w:ascii="Arial" w:hAnsi="Arial"/>
          <w:sz w:val="24"/>
        </w:rPr>
      </w:pPr>
      <w:r>
        <w:rPr>
          <w:rFonts w:ascii="Arial" w:hAnsi="Arial"/>
          <w:sz w:val="24"/>
        </w:rPr>
        <w:t xml:space="preserve">  Sodium Chloride                                     5,0 g</w:t>
      </w:r>
    </w:p>
    <w:p w:rsidR="003B64A7" w:rsidRDefault="003B64A7" w:rsidP="003B64A7">
      <w:pPr>
        <w:ind w:right="-30"/>
        <w:jc w:val="both"/>
        <w:rPr>
          <w:rFonts w:ascii="Arial" w:hAnsi="Arial"/>
          <w:sz w:val="24"/>
        </w:rPr>
      </w:pPr>
      <w:r>
        <w:rPr>
          <w:rFonts w:ascii="Arial" w:hAnsi="Arial"/>
          <w:sz w:val="24"/>
        </w:rPr>
        <w:t xml:space="preserve">  Di-potassium Phosphate (K</w:t>
      </w:r>
      <w:r>
        <w:rPr>
          <w:rFonts w:ascii="Arial" w:hAnsi="Arial"/>
          <w:sz w:val="24"/>
          <w:vertAlign w:val="subscript"/>
        </w:rPr>
        <w:t>2</w:t>
      </w:r>
      <w:r>
        <w:rPr>
          <w:rFonts w:ascii="Arial" w:hAnsi="Arial"/>
          <w:sz w:val="24"/>
        </w:rPr>
        <w:t>HPO</w:t>
      </w:r>
      <w:r>
        <w:rPr>
          <w:rFonts w:ascii="Arial" w:hAnsi="Arial"/>
          <w:sz w:val="24"/>
          <w:vertAlign w:val="subscript"/>
        </w:rPr>
        <w:t>4</w:t>
      </w:r>
      <w:r>
        <w:rPr>
          <w:rFonts w:ascii="Arial" w:hAnsi="Arial"/>
          <w:sz w:val="24"/>
        </w:rPr>
        <w:t xml:space="preserve">)        2,5 g </w:t>
      </w:r>
    </w:p>
    <w:p w:rsidR="003B64A7" w:rsidRDefault="003B64A7" w:rsidP="003B64A7">
      <w:pPr>
        <w:ind w:right="-30"/>
        <w:jc w:val="both"/>
        <w:rPr>
          <w:rFonts w:ascii="Arial" w:hAnsi="Arial"/>
          <w:sz w:val="24"/>
        </w:rPr>
      </w:pPr>
      <w:r>
        <w:rPr>
          <w:rFonts w:ascii="Arial" w:hAnsi="Arial"/>
          <w:sz w:val="24"/>
        </w:rPr>
        <w:t xml:space="preserve">  Dextrose                                                 2,5 g</w:t>
      </w:r>
    </w:p>
    <w:p w:rsidR="003B64A7" w:rsidRDefault="003B64A7" w:rsidP="003B64A7">
      <w:pPr>
        <w:ind w:right="-30"/>
        <w:jc w:val="both"/>
        <w:rPr>
          <w:rFonts w:ascii="Arial" w:hAnsi="Arial"/>
          <w:sz w:val="24"/>
          <w:lang w:val="el-GR"/>
        </w:rPr>
      </w:pPr>
      <w:r>
        <w:rPr>
          <w:rFonts w:ascii="Arial" w:hAnsi="Arial"/>
          <w:sz w:val="24"/>
        </w:rPr>
        <w:t xml:space="preserve">  D.W.   q</w:t>
      </w:r>
      <w:r w:rsidRPr="009E2053">
        <w:rPr>
          <w:rFonts w:ascii="Arial" w:hAnsi="Arial"/>
          <w:sz w:val="24"/>
        </w:rPr>
        <w:t>.</w:t>
      </w:r>
      <w:r>
        <w:rPr>
          <w:rFonts w:ascii="Arial" w:hAnsi="Arial"/>
          <w:sz w:val="24"/>
        </w:rPr>
        <w:t>s</w:t>
      </w:r>
      <w:r w:rsidRPr="009E2053">
        <w:rPr>
          <w:rFonts w:ascii="Arial" w:hAnsi="Arial"/>
          <w:sz w:val="24"/>
        </w:rPr>
        <w:t>.</w:t>
      </w:r>
      <w:r>
        <w:rPr>
          <w:rFonts w:ascii="Arial" w:hAnsi="Arial"/>
          <w:sz w:val="24"/>
        </w:rPr>
        <w:t>p</w:t>
      </w:r>
      <w:r w:rsidRPr="009E2053">
        <w:rPr>
          <w:rFonts w:ascii="Arial" w:hAnsi="Arial"/>
          <w:sz w:val="24"/>
        </w:rPr>
        <w:t xml:space="preserve">.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sz w:val="24"/>
          <w:lang w:val="el-GR"/>
        </w:rPr>
      </w:pPr>
      <w:r>
        <w:rPr>
          <w:rFonts w:ascii="Arial" w:hAnsi="Arial"/>
          <w:sz w:val="24"/>
          <w:lang w:val="el-GR"/>
        </w:rPr>
        <w:t xml:space="preserve">                  </w:t>
      </w: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7,3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i/>
          <w:sz w:val="24"/>
          <w:lang w:val="el-GR"/>
        </w:rPr>
      </w:pPr>
      <w:r>
        <w:rPr>
          <w:rFonts w:ascii="Arial" w:hAnsi="Arial"/>
          <w:i/>
          <w:sz w:val="24"/>
          <w:u w:val="single"/>
          <w:lang w:val="el-GR"/>
        </w:rPr>
        <w:t>Σημείωση</w:t>
      </w:r>
      <w:r>
        <w:rPr>
          <w:rFonts w:ascii="Arial" w:hAnsi="Arial"/>
          <w:i/>
          <w:sz w:val="24"/>
          <w:lang w:val="el-GR"/>
        </w:rPr>
        <w:t xml:space="preserve"> :  Στο γενικής χρήσης αυτό ζωμός, όταν χρησιμοποιείται για το </w:t>
      </w:r>
    </w:p>
    <w:p w:rsidR="003B64A7" w:rsidRDefault="003B64A7" w:rsidP="003B64A7">
      <w:pPr>
        <w:ind w:right="-30"/>
        <w:jc w:val="both"/>
        <w:rPr>
          <w:rFonts w:ascii="Arial" w:hAnsi="Arial"/>
          <w:i/>
          <w:sz w:val="24"/>
          <w:lang w:val="el-GR"/>
        </w:rPr>
      </w:pPr>
      <w:r>
        <w:rPr>
          <w:rFonts w:ascii="Arial" w:hAnsi="Arial"/>
          <w:i/>
          <w:sz w:val="24"/>
          <w:lang w:val="el-GR"/>
        </w:rPr>
        <w:t xml:space="preserve">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i/>
          <w:sz w:val="24"/>
          <w:lang w:val="el-GR"/>
        </w:rPr>
        <w:t xml:space="preserve"> προστίθενται και 25 </w:t>
      </w:r>
      <w:r>
        <w:rPr>
          <w:rFonts w:ascii="Arial" w:hAnsi="Arial"/>
          <w:i/>
          <w:sz w:val="24"/>
        </w:rPr>
        <w:t>g</w:t>
      </w:r>
      <w:r>
        <w:rPr>
          <w:rFonts w:ascii="Arial" w:hAnsi="Arial"/>
          <w:i/>
          <w:sz w:val="24"/>
          <w:lang w:val="el-GR"/>
        </w:rPr>
        <w:t xml:space="preserve"> </w:t>
      </w:r>
      <w:r>
        <w:rPr>
          <w:rFonts w:ascii="Arial" w:hAnsi="Arial"/>
          <w:i/>
          <w:sz w:val="24"/>
        </w:rPr>
        <w:t>NaCl</w:t>
      </w:r>
      <w:r>
        <w:rPr>
          <w:rFonts w:ascii="Arial" w:hAnsi="Arial"/>
          <w:i/>
          <w:sz w:val="24"/>
          <w:lang w:val="el-GR"/>
        </w:rPr>
        <w:t>, ώστε η αναλογία</w:t>
      </w:r>
    </w:p>
    <w:p w:rsidR="003B64A7" w:rsidRDefault="003B64A7" w:rsidP="003B64A7">
      <w:pPr>
        <w:ind w:right="-30"/>
        <w:jc w:val="both"/>
        <w:rPr>
          <w:rFonts w:ascii="Arial" w:hAnsi="Arial"/>
          <w:i/>
          <w:sz w:val="24"/>
          <w:lang w:val="el-GR"/>
        </w:rPr>
      </w:pPr>
      <w:r>
        <w:rPr>
          <w:rFonts w:ascii="Arial" w:hAnsi="Arial"/>
          <w:i/>
          <w:sz w:val="24"/>
          <w:lang w:val="el-GR"/>
        </w:rPr>
        <w:t xml:space="preserve">                   του να ανέλθει στο 3%.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r>
        <w:rPr>
          <w:rFonts w:ascii="Arial" w:hAnsi="Arial"/>
          <w:b/>
          <w:sz w:val="24"/>
          <w:lang w:val="el-GR"/>
        </w:rPr>
        <w:t>*****</w:t>
      </w:r>
      <w:r>
        <w:rPr>
          <w:rFonts w:ascii="Arial" w:hAnsi="Arial"/>
          <w:b/>
          <w:sz w:val="24"/>
          <w:u w:val="single"/>
        </w:rPr>
        <w:t>Trypticase</w:t>
      </w:r>
      <w:r>
        <w:rPr>
          <w:rFonts w:ascii="Arial" w:hAnsi="Arial"/>
          <w:b/>
          <w:sz w:val="24"/>
          <w:u w:val="single"/>
          <w:lang w:val="el-GR"/>
        </w:rPr>
        <w:t xml:space="preserve"> </w:t>
      </w:r>
      <w:r>
        <w:rPr>
          <w:rFonts w:ascii="Arial" w:hAnsi="Arial"/>
          <w:b/>
          <w:sz w:val="24"/>
          <w:u w:val="single"/>
        </w:rPr>
        <w:t>Soy</w:t>
      </w:r>
      <w:r>
        <w:rPr>
          <w:rFonts w:ascii="Arial" w:hAnsi="Arial"/>
          <w:b/>
          <w:sz w:val="24"/>
          <w:u w:val="single"/>
          <w:lang w:val="el-GR"/>
        </w:rPr>
        <w:t xml:space="preserve"> </w:t>
      </w:r>
      <w:r>
        <w:rPr>
          <w:rFonts w:ascii="Arial" w:hAnsi="Arial"/>
          <w:b/>
          <w:sz w:val="24"/>
          <w:u w:val="single"/>
        </w:rPr>
        <w:t>Agar</w:t>
      </w:r>
      <w:r>
        <w:rPr>
          <w:rFonts w:ascii="Arial" w:hAnsi="Arial"/>
          <w:b/>
          <w:sz w:val="24"/>
          <w:u w:val="single"/>
          <w:lang w:val="el-GR"/>
        </w:rPr>
        <w:t xml:space="preserve"> (</w:t>
      </w:r>
      <w:r>
        <w:rPr>
          <w:rFonts w:ascii="Arial" w:hAnsi="Arial"/>
          <w:b/>
          <w:sz w:val="24"/>
          <w:u w:val="single"/>
        </w:rPr>
        <w:t>TSA</w:t>
      </w:r>
      <w:r>
        <w:rPr>
          <w:rFonts w:ascii="Arial" w:hAnsi="Arial"/>
          <w:b/>
          <w:sz w:val="24"/>
          <w:u w:val="single"/>
          <w:lang w:val="el-GR"/>
        </w:rPr>
        <w:t>)</w:t>
      </w:r>
    </w:p>
    <w:p w:rsidR="003B64A7" w:rsidRDefault="003B64A7" w:rsidP="003B64A7">
      <w:pPr>
        <w:ind w:right="-30"/>
        <w:jc w:val="both"/>
        <w:rPr>
          <w:rFonts w:ascii="Arial" w:hAnsi="Arial"/>
          <w:b/>
          <w:i/>
          <w:sz w:val="32"/>
          <w:lang w:val="el-GR"/>
        </w:rPr>
      </w:pPr>
    </w:p>
    <w:p w:rsidR="003B64A7" w:rsidRDefault="003B64A7" w:rsidP="003B64A7">
      <w:pPr>
        <w:ind w:right="-30"/>
        <w:jc w:val="both"/>
        <w:rPr>
          <w:rFonts w:ascii="Arial" w:hAnsi="Arial"/>
          <w:sz w:val="24"/>
        </w:rPr>
      </w:pPr>
      <w:r>
        <w:rPr>
          <w:rFonts w:ascii="Arial" w:hAnsi="Arial"/>
          <w:sz w:val="24"/>
          <w:lang w:val="el-GR"/>
        </w:rPr>
        <w:t xml:space="preserve">   </w:t>
      </w:r>
      <w:r>
        <w:rPr>
          <w:rFonts w:ascii="Arial" w:hAnsi="Arial"/>
          <w:sz w:val="24"/>
        </w:rPr>
        <w:t>Trypticase                                             15,0 g</w:t>
      </w:r>
    </w:p>
    <w:p w:rsidR="003B64A7" w:rsidRDefault="003B64A7" w:rsidP="003B64A7">
      <w:pPr>
        <w:ind w:right="-30"/>
        <w:jc w:val="both"/>
        <w:rPr>
          <w:rFonts w:ascii="Arial" w:hAnsi="Arial"/>
          <w:sz w:val="24"/>
        </w:rPr>
      </w:pPr>
      <w:r>
        <w:rPr>
          <w:rFonts w:ascii="Arial" w:hAnsi="Arial"/>
          <w:sz w:val="24"/>
        </w:rPr>
        <w:t xml:space="preserve">   Phytone                                                  5,0 g</w:t>
      </w:r>
    </w:p>
    <w:p w:rsidR="003B64A7" w:rsidRDefault="003B64A7" w:rsidP="003B64A7">
      <w:pPr>
        <w:ind w:right="-30"/>
        <w:jc w:val="both"/>
        <w:rPr>
          <w:rFonts w:ascii="Arial" w:hAnsi="Arial"/>
          <w:sz w:val="24"/>
        </w:rPr>
      </w:pPr>
      <w:r>
        <w:rPr>
          <w:rFonts w:ascii="Arial" w:hAnsi="Arial"/>
          <w:sz w:val="24"/>
        </w:rPr>
        <w:t xml:space="preserve">   Sodium Chloride                                     5,0 g</w:t>
      </w:r>
    </w:p>
    <w:p w:rsidR="003B64A7" w:rsidRDefault="003B64A7" w:rsidP="003B64A7">
      <w:pPr>
        <w:ind w:right="-30"/>
        <w:jc w:val="both"/>
        <w:rPr>
          <w:rFonts w:ascii="Arial" w:hAnsi="Arial"/>
          <w:sz w:val="24"/>
        </w:rPr>
      </w:pPr>
      <w:r>
        <w:rPr>
          <w:rFonts w:ascii="Arial" w:hAnsi="Arial"/>
          <w:sz w:val="24"/>
        </w:rPr>
        <w:t xml:space="preserve">   Agar                                                      15,0 g</w:t>
      </w:r>
    </w:p>
    <w:p w:rsidR="003B64A7" w:rsidRDefault="003B64A7" w:rsidP="003B64A7">
      <w:pPr>
        <w:ind w:right="-30"/>
        <w:jc w:val="both"/>
        <w:rPr>
          <w:rFonts w:ascii="Arial" w:hAnsi="Arial"/>
          <w:b/>
          <w:sz w:val="32"/>
          <w:lang w:val="el-GR"/>
        </w:rPr>
      </w:pPr>
      <w:r>
        <w:rPr>
          <w:rFonts w:ascii="Arial" w:hAnsi="Arial"/>
          <w:sz w:val="24"/>
        </w:rPr>
        <w:t xml:space="preserve">   D.W.   q.s.p.                                     </w:t>
      </w:r>
      <w:r>
        <w:rPr>
          <w:rFonts w:ascii="Arial" w:hAnsi="Arial"/>
          <w:sz w:val="24"/>
          <w:lang w:val="el-GR"/>
        </w:rPr>
        <w:t xml:space="preserve">1000,0 </w:t>
      </w:r>
      <w:r>
        <w:rPr>
          <w:rFonts w:ascii="Arial" w:hAnsi="Arial"/>
          <w:sz w:val="24"/>
        </w:rPr>
        <w:t>mL</w:t>
      </w: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7,3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i/>
          <w:sz w:val="24"/>
          <w:lang w:val="el-GR"/>
        </w:rPr>
      </w:pPr>
      <w:r>
        <w:rPr>
          <w:rFonts w:ascii="Arial" w:hAnsi="Arial"/>
          <w:i/>
          <w:sz w:val="24"/>
          <w:u w:val="single"/>
          <w:lang w:val="el-GR"/>
        </w:rPr>
        <w:t>Σημείωση</w:t>
      </w:r>
      <w:r>
        <w:rPr>
          <w:rFonts w:ascii="Arial" w:hAnsi="Arial"/>
          <w:i/>
          <w:sz w:val="24"/>
          <w:lang w:val="el-GR"/>
        </w:rPr>
        <w:t xml:space="preserve"> :  Στο  γενικής χρήσης αυτό άγαρ, όταν χρησιμοποιείται για το </w:t>
      </w:r>
    </w:p>
    <w:p w:rsidR="003B64A7" w:rsidRDefault="003B64A7" w:rsidP="003B64A7">
      <w:pPr>
        <w:ind w:right="-30"/>
        <w:jc w:val="both"/>
        <w:rPr>
          <w:rFonts w:ascii="Arial" w:hAnsi="Arial"/>
          <w:i/>
          <w:sz w:val="24"/>
          <w:lang w:val="el-GR"/>
        </w:rPr>
      </w:pPr>
      <w:r>
        <w:rPr>
          <w:rFonts w:ascii="Arial" w:hAnsi="Arial"/>
          <w:i/>
          <w:sz w:val="24"/>
          <w:lang w:val="el-GR"/>
        </w:rPr>
        <w:t xml:space="preserve">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i/>
          <w:sz w:val="24"/>
          <w:lang w:val="el-GR"/>
        </w:rPr>
        <w:t xml:space="preserve"> προστίθενται και 25 </w:t>
      </w:r>
      <w:r>
        <w:rPr>
          <w:rFonts w:ascii="Arial" w:hAnsi="Arial"/>
          <w:i/>
          <w:sz w:val="24"/>
        </w:rPr>
        <w:t>g</w:t>
      </w:r>
      <w:r>
        <w:rPr>
          <w:rFonts w:ascii="Arial" w:hAnsi="Arial"/>
          <w:i/>
          <w:sz w:val="24"/>
          <w:lang w:val="el-GR"/>
        </w:rPr>
        <w:t xml:space="preserve"> </w:t>
      </w:r>
      <w:r>
        <w:rPr>
          <w:rFonts w:ascii="Arial" w:hAnsi="Arial"/>
          <w:i/>
          <w:sz w:val="24"/>
        </w:rPr>
        <w:t>NaCl</w:t>
      </w:r>
      <w:r>
        <w:rPr>
          <w:rFonts w:ascii="Arial" w:hAnsi="Arial"/>
          <w:i/>
          <w:sz w:val="24"/>
          <w:lang w:val="el-GR"/>
        </w:rPr>
        <w:t>, ώστε η αναλογία</w:t>
      </w:r>
    </w:p>
    <w:p w:rsidR="003B64A7" w:rsidRDefault="003B64A7" w:rsidP="003B64A7">
      <w:pPr>
        <w:ind w:right="-30"/>
        <w:jc w:val="both"/>
        <w:rPr>
          <w:rFonts w:ascii="Arial" w:hAnsi="Arial"/>
          <w:i/>
          <w:sz w:val="24"/>
          <w:lang w:val="el-GR"/>
        </w:rPr>
      </w:pPr>
      <w:r>
        <w:rPr>
          <w:rFonts w:ascii="Arial" w:hAnsi="Arial"/>
          <w:i/>
          <w:sz w:val="24"/>
          <w:lang w:val="el-GR"/>
        </w:rPr>
        <w:t xml:space="preserve">                   του να ανέλθει στο 3%. </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b/>
          <w:sz w:val="24"/>
          <w:u w:val="single"/>
          <w:lang w:val="el-GR"/>
        </w:rPr>
      </w:pPr>
      <w:r>
        <w:rPr>
          <w:rFonts w:ascii="Arial" w:hAnsi="Arial"/>
          <w:b/>
          <w:sz w:val="24"/>
          <w:lang w:val="el-GR"/>
        </w:rPr>
        <w:lastRenderedPageBreak/>
        <w:t>******</w:t>
      </w:r>
      <w:r>
        <w:rPr>
          <w:rFonts w:ascii="Arial" w:hAnsi="Arial"/>
          <w:b/>
          <w:sz w:val="24"/>
          <w:u w:val="single"/>
        </w:rPr>
        <w:t>Salt</w:t>
      </w:r>
      <w:r>
        <w:rPr>
          <w:rFonts w:ascii="Arial" w:hAnsi="Arial"/>
          <w:b/>
          <w:sz w:val="24"/>
          <w:u w:val="single"/>
          <w:lang w:val="el-GR"/>
        </w:rPr>
        <w:t xml:space="preserve"> </w:t>
      </w:r>
      <w:r>
        <w:rPr>
          <w:rFonts w:ascii="Arial" w:hAnsi="Arial"/>
          <w:b/>
          <w:sz w:val="24"/>
          <w:u w:val="single"/>
        </w:rPr>
        <w:t>Trypticase</w:t>
      </w:r>
      <w:r>
        <w:rPr>
          <w:rFonts w:ascii="Arial" w:hAnsi="Arial"/>
          <w:b/>
          <w:sz w:val="24"/>
          <w:u w:val="single"/>
          <w:lang w:val="el-GR"/>
        </w:rPr>
        <w:t xml:space="preserve"> </w:t>
      </w:r>
      <w:r>
        <w:rPr>
          <w:rFonts w:ascii="Arial" w:hAnsi="Arial"/>
          <w:b/>
          <w:sz w:val="24"/>
          <w:u w:val="single"/>
        </w:rPr>
        <w:t>Broth</w:t>
      </w:r>
      <w:r>
        <w:rPr>
          <w:rFonts w:ascii="Arial" w:hAnsi="Arial"/>
          <w:b/>
          <w:sz w:val="24"/>
          <w:u w:val="single"/>
          <w:lang w:val="el-GR"/>
        </w:rPr>
        <w:t xml:space="preserve"> (</w:t>
      </w:r>
      <w:r>
        <w:rPr>
          <w:rFonts w:ascii="Arial" w:hAnsi="Arial"/>
          <w:b/>
          <w:sz w:val="24"/>
          <w:u w:val="single"/>
        </w:rPr>
        <w:t>STB</w:t>
      </w:r>
      <w:r>
        <w:rPr>
          <w:rFonts w:ascii="Arial" w:hAnsi="Arial"/>
          <w:b/>
          <w:sz w:val="24"/>
          <w:u w:val="single"/>
          <w:lang w:val="el-GR"/>
        </w:rPr>
        <w:t>)</w:t>
      </w:r>
    </w:p>
    <w:p w:rsidR="003B64A7" w:rsidRDefault="003B64A7" w:rsidP="003B64A7">
      <w:pPr>
        <w:ind w:right="-30"/>
        <w:jc w:val="both"/>
        <w:rPr>
          <w:rFonts w:ascii="Arial" w:hAnsi="Arial"/>
          <w:b/>
          <w:sz w:val="24"/>
          <w:u w:val="single"/>
          <w:lang w:val="el-GR"/>
        </w:rPr>
      </w:pPr>
    </w:p>
    <w:p w:rsidR="003B64A7" w:rsidRDefault="003B64A7" w:rsidP="003B64A7">
      <w:pPr>
        <w:ind w:right="-30"/>
        <w:jc w:val="both"/>
        <w:rPr>
          <w:rFonts w:ascii="Arial" w:hAnsi="Arial"/>
          <w:sz w:val="24"/>
        </w:rPr>
      </w:pPr>
      <w:r>
        <w:rPr>
          <w:rFonts w:ascii="Arial" w:hAnsi="Arial"/>
          <w:sz w:val="24"/>
          <w:lang w:val="el-GR"/>
        </w:rPr>
        <w:t xml:space="preserve">   </w:t>
      </w:r>
      <w:r>
        <w:rPr>
          <w:rFonts w:ascii="Arial" w:hAnsi="Arial"/>
          <w:sz w:val="24"/>
        </w:rPr>
        <w:t>Trypticase                       10,0 g</w:t>
      </w:r>
    </w:p>
    <w:p w:rsidR="003B64A7" w:rsidRDefault="003B64A7" w:rsidP="003B64A7">
      <w:pPr>
        <w:ind w:right="-30"/>
        <w:jc w:val="both"/>
        <w:rPr>
          <w:rFonts w:ascii="Arial" w:hAnsi="Arial"/>
          <w:sz w:val="24"/>
        </w:rPr>
      </w:pPr>
      <w:r>
        <w:rPr>
          <w:rFonts w:ascii="Arial" w:hAnsi="Arial"/>
          <w:sz w:val="24"/>
        </w:rPr>
        <w:t xml:space="preserve">   Yeast Extract                    3,0 g</w:t>
      </w:r>
    </w:p>
    <w:p w:rsidR="003B64A7" w:rsidRDefault="003B64A7" w:rsidP="003B64A7">
      <w:pPr>
        <w:ind w:right="-30"/>
        <w:jc w:val="both"/>
        <w:rPr>
          <w:rFonts w:ascii="Arial" w:hAnsi="Arial"/>
          <w:sz w:val="24"/>
          <w:lang w:val="el-GR"/>
        </w:rPr>
      </w:pPr>
      <w:r>
        <w:rPr>
          <w:rFonts w:ascii="Arial" w:hAnsi="Arial"/>
          <w:sz w:val="24"/>
        </w:rPr>
        <w:t xml:space="preserve">   D.W.   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 xml:space="preserve">.               1000,0 </w:t>
      </w:r>
      <w:r>
        <w:rPr>
          <w:rFonts w:ascii="Arial" w:hAnsi="Arial"/>
          <w:sz w:val="24"/>
        </w:rPr>
        <w:t>mL</w:t>
      </w:r>
    </w:p>
    <w:p w:rsidR="003B64A7" w:rsidRDefault="003B64A7" w:rsidP="003B64A7">
      <w:pPr>
        <w:ind w:right="-30"/>
        <w:jc w:val="both"/>
        <w:rPr>
          <w:rFonts w:ascii="Arial" w:hAnsi="Arial"/>
          <w:sz w:val="32"/>
          <w:lang w:val="el-GR"/>
        </w:rPr>
      </w:pPr>
    </w:p>
    <w:p w:rsidR="003B64A7" w:rsidRDefault="003B64A7" w:rsidP="003B64A7">
      <w:pPr>
        <w:ind w:right="-30"/>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7,8 +/- 0,2</w:t>
      </w:r>
    </w:p>
    <w:p w:rsidR="003B64A7" w:rsidRDefault="003B64A7" w:rsidP="003B64A7">
      <w:pPr>
        <w:ind w:right="-30"/>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i/>
          <w:sz w:val="24"/>
          <w:lang w:val="el-GR"/>
        </w:rPr>
      </w:pPr>
      <w:r>
        <w:rPr>
          <w:rFonts w:ascii="Arial" w:hAnsi="Arial"/>
          <w:i/>
          <w:sz w:val="24"/>
          <w:u w:val="single"/>
          <w:lang w:val="el-GR"/>
        </w:rPr>
        <w:t>Σημείωση</w:t>
      </w:r>
      <w:r>
        <w:rPr>
          <w:rFonts w:ascii="Arial" w:hAnsi="Arial"/>
          <w:i/>
          <w:sz w:val="24"/>
          <w:lang w:val="el-GR"/>
        </w:rPr>
        <w:t xml:space="preserve"> : Στο ανωτέρω υπόστρωμα προστίθενται  0, 30, 60, 80 και 100 </w:t>
      </w:r>
      <w:r>
        <w:rPr>
          <w:rFonts w:ascii="Arial" w:hAnsi="Arial"/>
          <w:i/>
          <w:sz w:val="24"/>
        </w:rPr>
        <w:t>g</w:t>
      </w:r>
      <w:r>
        <w:rPr>
          <w:rFonts w:ascii="Arial" w:hAnsi="Arial"/>
          <w:i/>
          <w:sz w:val="24"/>
          <w:lang w:val="el-GR"/>
        </w:rPr>
        <w:t xml:space="preserve"> </w:t>
      </w:r>
      <w:r>
        <w:rPr>
          <w:rFonts w:ascii="Arial" w:hAnsi="Arial"/>
          <w:i/>
          <w:sz w:val="24"/>
        </w:rPr>
        <w:t>NaCl</w:t>
      </w:r>
      <w:r>
        <w:rPr>
          <w:rFonts w:ascii="Arial" w:hAnsi="Arial"/>
          <w:i/>
          <w:sz w:val="24"/>
          <w:lang w:val="el-GR"/>
        </w:rPr>
        <w:t>,</w:t>
      </w:r>
    </w:p>
    <w:p w:rsidR="003B64A7" w:rsidRDefault="003B64A7" w:rsidP="003B64A7">
      <w:pPr>
        <w:ind w:right="-30"/>
        <w:jc w:val="both"/>
        <w:rPr>
          <w:rFonts w:ascii="Arial" w:hAnsi="Arial"/>
          <w:i/>
          <w:sz w:val="24"/>
          <w:lang w:val="el-GR"/>
        </w:rPr>
      </w:pPr>
      <w:r>
        <w:rPr>
          <w:rFonts w:ascii="Arial" w:hAnsi="Arial"/>
          <w:i/>
          <w:sz w:val="24"/>
          <w:lang w:val="el-GR"/>
        </w:rPr>
        <w:t xml:space="preserve">                  ώστε, τελικά, να παρασκευασθούν ζωμοί με  0, 3, 6, 8 και 10%  αναλογία </w:t>
      </w:r>
    </w:p>
    <w:p w:rsidR="003B64A7" w:rsidRDefault="003B64A7" w:rsidP="003B64A7">
      <w:pPr>
        <w:ind w:right="-30"/>
        <w:jc w:val="both"/>
        <w:rPr>
          <w:rFonts w:ascii="Arial" w:hAnsi="Arial"/>
          <w:i/>
          <w:sz w:val="24"/>
          <w:lang w:val="el-GR"/>
        </w:rPr>
      </w:pPr>
      <w:r>
        <w:rPr>
          <w:rFonts w:ascii="Arial" w:hAnsi="Arial"/>
          <w:i/>
          <w:sz w:val="24"/>
          <w:lang w:val="el-GR"/>
        </w:rPr>
        <w:t xml:space="preserve">                  </w:t>
      </w:r>
      <w:r>
        <w:rPr>
          <w:rFonts w:ascii="Arial" w:hAnsi="Arial"/>
          <w:i/>
          <w:sz w:val="24"/>
        </w:rPr>
        <w:t>NaCl</w:t>
      </w:r>
      <w:r>
        <w:rPr>
          <w:rFonts w:ascii="Arial" w:hAnsi="Arial"/>
          <w:i/>
          <w:sz w:val="24"/>
          <w:lang w:val="el-GR"/>
        </w:rPr>
        <w:t xml:space="preserve"> και τοποθετείται σε δοκιμαστικούς σωλήνες ( με βιδωτό πώμα), για </w:t>
      </w:r>
    </w:p>
    <w:p w:rsidR="003B64A7" w:rsidRDefault="003B64A7" w:rsidP="003B64A7">
      <w:pPr>
        <w:ind w:right="-30"/>
        <w:jc w:val="both"/>
        <w:rPr>
          <w:rFonts w:ascii="Arial" w:hAnsi="Arial"/>
          <w:b/>
          <w:sz w:val="32"/>
          <w:lang w:val="el-GR"/>
        </w:rPr>
      </w:pPr>
      <w:r>
        <w:rPr>
          <w:rFonts w:ascii="Arial" w:hAnsi="Arial"/>
          <w:i/>
          <w:sz w:val="24"/>
          <w:lang w:val="el-GR"/>
        </w:rPr>
        <w:t xml:space="preserve">                  να  χρησιμοποιηθεί στις δοκιμές αλοφιλίας του </w:t>
      </w:r>
      <w:r>
        <w:rPr>
          <w:rFonts w:ascii="Arial" w:hAnsi="Arial"/>
          <w:i/>
          <w:sz w:val="24"/>
        </w:rPr>
        <w:t>V</w:t>
      </w:r>
      <w:r>
        <w:rPr>
          <w:rFonts w:ascii="Arial" w:hAnsi="Arial"/>
          <w:i/>
          <w:sz w:val="24"/>
          <w:lang w:val="el-GR"/>
        </w:rPr>
        <w:t xml:space="preserve">. </w:t>
      </w:r>
      <w:r>
        <w:rPr>
          <w:rFonts w:ascii="Arial" w:hAnsi="Arial"/>
          <w:i/>
          <w:sz w:val="24"/>
        </w:rPr>
        <w:t>parahaemolyticus</w:t>
      </w:r>
      <w:r>
        <w:rPr>
          <w:rFonts w:ascii="Arial" w:hAnsi="Arial"/>
          <w:i/>
          <w:sz w:val="24"/>
          <w:lang w:val="el-GR"/>
        </w:rPr>
        <w:t>.</w:t>
      </w: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lang w:val="el-GR"/>
        </w:rPr>
      </w:pPr>
    </w:p>
    <w:p w:rsidR="003B64A7" w:rsidRDefault="003B64A7" w:rsidP="003B64A7">
      <w:pPr>
        <w:ind w:right="-30"/>
        <w:jc w:val="both"/>
        <w:rPr>
          <w:rFonts w:ascii="Arial" w:hAnsi="Arial"/>
          <w:b/>
          <w:sz w:val="24"/>
          <w:u w:val="single"/>
          <w:lang w:val="en-GB"/>
        </w:rPr>
      </w:pPr>
      <w:r>
        <w:rPr>
          <w:rFonts w:ascii="Arial" w:hAnsi="Arial"/>
          <w:b/>
          <w:sz w:val="24"/>
          <w:lang w:val="en-GB"/>
        </w:rPr>
        <w:t>*******</w:t>
      </w:r>
      <w:r>
        <w:rPr>
          <w:rFonts w:ascii="Arial" w:hAnsi="Arial"/>
          <w:b/>
          <w:sz w:val="24"/>
          <w:u w:val="single"/>
        </w:rPr>
        <w:t>Wagatsuma</w:t>
      </w:r>
      <w:r>
        <w:rPr>
          <w:rFonts w:ascii="Arial" w:hAnsi="Arial"/>
          <w:b/>
          <w:sz w:val="24"/>
          <w:u w:val="single"/>
          <w:lang w:val="en-GB"/>
        </w:rPr>
        <w:t xml:space="preserve"> </w:t>
      </w:r>
      <w:r>
        <w:rPr>
          <w:rFonts w:ascii="Arial" w:hAnsi="Arial"/>
          <w:b/>
          <w:sz w:val="24"/>
          <w:u w:val="single"/>
        </w:rPr>
        <w:t>Agar</w:t>
      </w:r>
    </w:p>
    <w:p w:rsidR="003B64A7" w:rsidRDefault="003B64A7" w:rsidP="003B64A7">
      <w:pPr>
        <w:ind w:right="-30"/>
        <w:jc w:val="both"/>
        <w:rPr>
          <w:rFonts w:ascii="Arial" w:hAnsi="Arial"/>
          <w:b/>
          <w:sz w:val="24"/>
          <w:u w:val="single"/>
          <w:lang w:val="en-GB"/>
        </w:rPr>
      </w:pPr>
    </w:p>
    <w:p w:rsidR="003B64A7" w:rsidRDefault="003B64A7" w:rsidP="003B64A7">
      <w:pPr>
        <w:ind w:right="-30"/>
        <w:jc w:val="both"/>
        <w:rPr>
          <w:rFonts w:ascii="Arial" w:hAnsi="Arial"/>
          <w:sz w:val="24"/>
          <w:lang w:val="en-GB"/>
        </w:rPr>
      </w:pPr>
      <w:r>
        <w:rPr>
          <w:rFonts w:ascii="Arial" w:hAnsi="Arial"/>
          <w:sz w:val="24"/>
        </w:rPr>
        <w:t>Yeast</w:t>
      </w:r>
      <w:r>
        <w:rPr>
          <w:rFonts w:ascii="Arial" w:hAnsi="Arial"/>
          <w:sz w:val="24"/>
          <w:lang w:val="en-GB"/>
        </w:rPr>
        <w:t xml:space="preserve"> </w:t>
      </w:r>
      <w:r>
        <w:rPr>
          <w:rFonts w:ascii="Arial" w:hAnsi="Arial"/>
          <w:sz w:val="24"/>
        </w:rPr>
        <w:t>Extract</w:t>
      </w:r>
      <w:r>
        <w:rPr>
          <w:rFonts w:ascii="Arial" w:hAnsi="Arial"/>
          <w:sz w:val="24"/>
          <w:lang w:val="en-GB"/>
        </w:rPr>
        <w:t xml:space="preserve">                                       3,0    </w:t>
      </w:r>
      <w:r>
        <w:rPr>
          <w:rFonts w:ascii="Arial" w:hAnsi="Arial"/>
          <w:sz w:val="24"/>
        </w:rPr>
        <w:t>g</w:t>
      </w:r>
    </w:p>
    <w:p w:rsidR="003B64A7" w:rsidRDefault="003B64A7" w:rsidP="003B64A7">
      <w:pPr>
        <w:ind w:right="-30"/>
        <w:jc w:val="both"/>
        <w:rPr>
          <w:rFonts w:ascii="Arial" w:hAnsi="Arial"/>
          <w:sz w:val="24"/>
          <w:lang w:val="en-GB"/>
        </w:rPr>
      </w:pPr>
      <w:r>
        <w:rPr>
          <w:rFonts w:ascii="Arial" w:hAnsi="Arial"/>
          <w:sz w:val="24"/>
        </w:rPr>
        <w:t>Peptone</w:t>
      </w:r>
      <w:r>
        <w:rPr>
          <w:rFonts w:ascii="Arial" w:hAnsi="Arial"/>
          <w:sz w:val="24"/>
          <w:lang w:val="en-GB"/>
        </w:rPr>
        <w:t xml:space="preserve">                                             10,0    </w:t>
      </w:r>
      <w:r>
        <w:rPr>
          <w:rFonts w:ascii="Arial" w:hAnsi="Arial"/>
          <w:sz w:val="24"/>
        </w:rPr>
        <w:t>g</w:t>
      </w:r>
    </w:p>
    <w:p w:rsidR="003B64A7" w:rsidRDefault="003B64A7" w:rsidP="003B64A7">
      <w:pPr>
        <w:ind w:right="-30"/>
        <w:jc w:val="both"/>
        <w:rPr>
          <w:rFonts w:ascii="Arial" w:hAnsi="Arial"/>
          <w:sz w:val="24"/>
          <w:lang w:val="en-GB"/>
        </w:rPr>
      </w:pPr>
      <w:r>
        <w:rPr>
          <w:rFonts w:ascii="Arial" w:hAnsi="Arial"/>
          <w:sz w:val="24"/>
        </w:rPr>
        <w:t>Sodium</w:t>
      </w:r>
      <w:r>
        <w:rPr>
          <w:rFonts w:ascii="Arial" w:hAnsi="Arial"/>
          <w:sz w:val="24"/>
          <w:lang w:val="en-GB"/>
        </w:rPr>
        <w:t xml:space="preserve"> </w:t>
      </w:r>
      <w:r>
        <w:rPr>
          <w:rFonts w:ascii="Arial" w:hAnsi="Arial"/>
          <w:sz w:val="24"/>
        </w:rPr>
        <w:t>Chloride</w:t>
      </w:r>
      <w:r>
        <w:rPr>
          <w:rFonts w:ascii="Arial" w:hAnsi="Arial"/>
          <w:sz w:val="24"/>
          <w:lang w:val="en-GB"/>
        </w:rPr>
        <w:t xml:space="preserve">                                70,0    </w:t>
      </w:r>
      <w:r>
        <w:rPr>
          <w:rFonts w:ascii="Arial" w:hAnsi="Arial"/>
          <w:sz w:val="24"/>
        </w:rPr>
        <w:t>g</w:t>
      </w:r>
    </w:p>
    <w:p w:rsidR="003B64A7" w:rsidRDefault="003B64A7" w:rsidP="003B64A7">
      <w:pPr>
        <w:ind w:right="-30"/>
        <w:jc w:val="both"/>
        <w:rPr>
          <w:rFonts w:ascii="Arial" w:hAnsi="Arial"/>
          <w:sz w:val="24"/>
          <w:lang w:val="en-GB"/>
        </w:rPr>
      </w:pPr>
      <w:r>
        <w:rPr>
          <w:rFonts w:ascii="Arial" w:hAnsi="Arial"/>
          <w:sz w:val="24"/>
        </w:rPr>
        <w:t>Di</w:t>
      </w:r>
      <w:r>
        <w:rPr>
          <w:rFonts w:ascii="Arial" w:hAnsi="Arial"/>
          <w:sz w:val="24"/>
          <w:lang w:val="en-GB"/>
        </w:rPr>
        <w:t>-</w:t>
      </w:r>
      <w:r>
        <w:rPr>
          <w:rFonts w:ascii="Arial" w:hAnsi="Arial"/>
          <w:sz w:val="24"/>
        </w:rPr>
        <w:t>potassium</w:t>
      </w:r>
      <w:r>
        <w:rPr>
          <w:rFonts w:ascii="Arial" w:hAnsi="Arial"/>
          <w:sz w:val="24"/>
          <w:lang w:val="en-GB"/>
        </w:rPr>
        <w:t xml:space="preserve"> </w:t>
      </w:r>
      <w:r>
        <w:rPr>
          <w:rFonts w:ascii="Arial" w:hAnsi="Arial"/>
          <w:sz w:val="24"/>
        </w:rPr>
        <w:t>Phosphate</w:t>
      </w:r>
      <w:r>
        <w:rPr>
          <w:rFonts w:ascii="Arial" w:hAnsi="Arial"/>
          <w:sz w:val="24"/>
          <w:lang w:val="en-GB"/>
        </w:rPr>
        <w:t xml:space="preserve"> (</w:t>
      </w:r>
      <w:r>
        <w:rPr>
          <w:rFonts w:ascii="Arial" w:hAnsi="Arial"/>
          <w:sz w:val="24"/>
        </w:rPr>
        <w:t>K</w:t>
      </w:r>
      <w:r>
        <w:rPr>
          <w:rFonts w:ascii="Arial" w:hAnsi="Arial"/>
          <w:sz w:val="24"/>
          <w:vertAlign w:val="subscript"/>
          <w:lang w:val="en-GB"/>
        </w:rPr>
        <w:t>2</w:t>
      </w:r>
      <w:r>
        <w:rPr>
          <w:rFonts w:ascii="Arial" w:hAnsi="Arial"/>
          <w:sz w:val="24"/>
        </w:rPr>
        <w:t>HPO</w:t>
      </w:r>
      <w:r>
        <w:rPr>
          <w:rFonts w:ascii="Arial" w:hAnsi="Arial"/>
          <w:sz w:val="24"/>
          <w:vertAlign w:val="subscript"/>
          <w:lang w:val="en-GB"/>
        </w:rPr>
        <w:t>4</w:t>
      </w:r>
      <w:r>
        <w:rPr>
          <w:rFonts w:ascii="Arial" w:hAnsi="Arial"/>
          <w:sz w:val="24"/>
          <w:lang w:val="en-GB"/>
        </w:rPr>
        <w:t xml:space="preserve">)     5,0    </w:t>
      </w:r>
      <w:r>
        <w:rPr>
          <w:rFonts w:ascii="Arial" w:hAnsi="Arial"/>
          <w:sz w:val="24"/>
        </w:rPr>
        <w:t>g</w:t>
      </w:r>
    </w:p>
    <w:p w:rsidR="003B64A7" w:rsidRDefault="003B64A7" w:rsidP="003B64A7">
      <w:pPr>
        <w:ind w:right="-30"/>
        <w:jc w:val="both"/>
        <w:rPr>
          <w:rFonts w:ascii="Arial" w:hAnsi="Arial"/>
          <w:sz w:val="24"/>
          <w:lang w:val="en-GB"/>
        </w:rPr>
      </w:pPr>
      <w:r>
        <w:rPr>
          <w:rFonts w:ascii="Arial" w:hAnsi="Arial"/>
          <w:sz w:val="24"/>
        </w:rPr>
        <w:t>Mannitol</w:t>
      </w:r>
      <w:r>
        <w:rPr>
          <w:rFonts w:ascii="Arial" w:hAnsi="Arial"/>
          <w:sz w:val="24"/>
          <w:lang w:val="en-GB"/>
        </w:rPr>
        <w:t xml:space="preserve">                                             10,0    </w:t>
      </w:r>
      <w:r>
        <w:rPr>
          <w:rFonts w:ascii="Arial" w:hAnsi="Arial"/>
          <w:sz w:val="24"/>
        </w:rPr>
        <w:t>g</w:t>
      </w:r>
    </w:p>
    <w:p w:rsidR="003B64A7" w:rsidRDefault="003B64A7" w:rsidP="003B64A7">
      <w:pPr>
        <w:ind w:right="-30"/>
        <w:jc w:val="both"/>
        <w:rPr>
          <w:rFonts w:ascii="Arial" w:hAnsi="Arial"/>
          <w:sz w:val="24"/>
        </w:rPr>
      </w:pPr>
      <w:r>
        <w:rPr>
          <w:rFonts w:ascii="Arial" w:hAnsi="Arial"/>
          <w:sz w:val="24"/>
        </w:rPr>
        <w:t xml:space="preserve">Crystal Violet                                       0,001 g </w:t>
      </w:r>
    </w:p>
    <w:p w:rsidR="003B64A7" w:rsidRDefault="003B64A7" w:rsidP="003B64A7">
      <w:pPr>
        <w:ind w:right="-30"/>
        <w:jc w:val="both"/>
        <w:rPr>
          <w:rFonts w:ascii="Arial" w:hAnsi="Arial"/>
          <w:sz w:val="24"/>
          <w:lang w:val="en-GB"/>
        </w:rPr>
      </w:pPr>
      <w:r>
        <w:rPr>
          <w:rFonts w:ascii="Arial" w:hAnsi="Arial"/>
          <w:sz w:val="24"/>
        </w:rPr>
        <w:t>Agar</w:t>
      </w:r>
      <w:r>
        <w:rPr>
          <w:rFonts w:ascii="Arial" w:hAnsi="Arial"/>
          <w:sz w:val="24"/>
          <w:lang w:val="en-GB"/>
        </w:rPr>
        <w:t xml:space="preserve">                                                   15,0    </w:t>
      </w:r>
      <w:r>
        <w:rPr>
          <w:rFonts w:ascii="Arial" w:hAnsi="Arial"/>
          <w:sz w:val="24"/>
        </w:rPr>
        <w:t>g</w:t>
      </w:r>
    </w:p>
    <w:p w:rsidR="003B64A7" w:rsidRDefault="003B64A7" w:rsidP="003B64A7">
      <w:pPr>
        <w:ind w:right="-30"/>
        <w:jc w:val="both"/>
        <w:rPr>
          <w:rFonts w:ascii="Arial" w:hAnsi="Arial"/>
          <w:sz w:val="24"/>
          <w:lang w:val="el-GR"/>
        </w:rPr>
      </w:pPr>
      <w:r>
        <w:rPr>
          <w:rFonts w:ascii="Arial" w:hAnsi="Arial"/>
          <w:sz w:val="24"/>
        </w:rPr>
        <w:t>D</w:t>
      </w:r>
      <w:r>
        <w:rPr>
          <w:rFonts w:ascii="Arial" w:hAnsi="Arial"/>
          <w:sz w:val="24"/>
          <w:lang w:val="el-GR"/>
        </w:rPr>
        <w:t>.</w:t>
      </w:r>
      <w:r>
        <w:rPr>
          <w:rFonts w:ascii="Arial" w:hAnsi="Arial"/>
          <w:sz w:val="24"/>
        </w:rPr>
        <w:t>W</w:t>
      </w:r>
      <w:r>
        <w:rPr>
          <w:rFonts w:ascii="Arial" w:hAnsi="Arial"/>
          <w:sz w:val="24"/>
          <w:lang w:val="el-GR"/>
        </w:rPr>
        <w:t xml:space="preserve">.   </w:t>
      </w:r>
      <w:r>
        <w:rPr>
          <w:rFonts w:ascii="Arial" w:hAnsi="Arial"/>
          <w:sz w:val="24"/>
        </w:rPr>
        <w:t>q</w:t>
      </w:r>
      <w:r>
        <w:rPr>
          <w:rFonts w:ascii="Arial" w:hAnsi="Arial"/>
          <w:sz w:val="24"/>
          <w:lang w:val="el-GR"/>
        </w:rPr>
        <w:t>.</w:t>
      </w:r>
      <w:r>
        <w:rPr>
          <w:rFonts w:ascii="Arial" w:hAnsi="Arial"/>
          <w:sz w:val="24"/>
        </w:rPr>
        <w:t>s</w:t>
      </w:r>
      <w:r>
        <w:rPr>
          <w:rFonts w:ascii="Arial" w:hAnsi="Arial"/>
          <w:sz w:val="24"/>
          <w:lang w:val="el-GR"/>
        </w:rPr>
        <w:t>.</w:t>
      </w:r>
      <w:r>
        <w:rPr>
          <w:rFonts w:ascii="Arial" w:hAnsi="Arial"/>
          <w:sz w:val="24"/>
        </w:rPr>
        <w:t>p</w:t>
      </w:r>
      <w:r>
        <w:rPr>
          <w:rFonts w:ascii="Arial" w:hAnsi="Arial"/>
          <w:sz w:val="24"/>
          <w:lang w:val="el-GR"/>
        </w:rPr>
        <w:t xml:space="preserve">                                    1000,0    </w:t>
      </w:r>
      <w:r>
        <w:rPr>
          <w:rFonts w:ascii="Arial" w:hAnsi="Arial"/>
          <w:sz w:val="24"/>
        </w:rPr>
        <w:t>mL</w:t>
      </w:r>
    </w:p>
    <w:p w:rsidR="003B64A7" w:rsidRDefault="003B64A7" w:rsidP="003B64A7">
      <w:pPr>
        <w:ind w:right="-30"/>
        <w:jc w:val="both"/>
        <w:rPr>
          <w:rFonts w:ascii="Arial" w:hAnsi="Arial"/>
          <w:b/>
          <w:sz w:val="24"/>
          <w:lang w:val="el-GR"/>
        </w:rPr>
      </w:pPr>
      <w:r>
        <w:rPr>
          <w:rFonts w:ascii="Arial" w:hAnsi="Arial"/>
          <w:b/>
          <w:sz w:val="32"/>
          <w:lang w:val="el-GR"/>
        </w:rPr>
        <w:t xml:space="preserve">                   </w:t>
      </w:r>
    </w:p>
    <w:p w:rsidR="003B64A7" w:rsidRDefault="003B64A7" w:rsidP="003B64A7">
      <w:pPr>
        <w:ind w:right="-30"/>
        <w:jc w:val="both"/>
        <w:rPr>
          <w:rFonts w:ascii="Arial" w:hAnsi="Arial"/>
          <w:b/>
          <w:sz w:val="32"/>
          <w:lang w:val="el-GR"/>
        </w:rPr>
      </w:pPr>
      <w:r>
        <w:rPr>
          <w:rFonts w:ascii="Arial" w:hAnsi="Arial"/>
          <w:b/>
          <w:sz w:val="32"/>
          <w:lang w:val="el-GR"/>
        </w:rPr>
        <w:t xml:space="preserve">   </w:t>
      </w:r>
    </w:p>
    <w:p w:rsidR="003B64A7" w:rsidRDefault="003B64A7" w:rsidP="003B64A7">
      <w:pPr>
        <w:ind w:right="-30"/>
        <w:jc w:val="both"/>
        <w:rPr>
          <w:rFonts w:ascii="Arial" w:hAnsi="Arial"/>
          <w:sz w:val="24"/>
          <w:lang w:val="el-GR"/>
        </w:rPr>
      </w:pPr>
      <w:r>
        <w:rPr>
          <w:rFonts w:ascii="Arial" w:hAnsi="Arial"/>
          <w:b/>
          <w:sz w:val="32"/>
          <w:lang w:val="el-GR"/>
        </w:rPr>
        <w:t xml:space="preserve">                 </w:t>
      </w:r>
      <w:r>
        <w:rPr>
          <w:rFonts w:ascii="Arial" w:hAnsi="Arial"/>
          <w:sz w:val="24"/>
        </w:rPr>
        <w:t>pH</w:t>
      </w:r>
      <w:r>
        <w:rPr>
          <w:rFonts w:ascii="Arial" w:hAnsi="Arial"/>
          <w:sz w:val="24"/>
          <w:lang w:val="el-GR"/>
        </w:rPr>
        <w:t xml:space="preserve">  8,0</w:t>
      </w:r>
    </w:p>
    <w:p w:rsidR="003B64A7" w:rsidRDefault="003B64A7" w:rsidP="003B64A7">
      <w:pPr>
        <w:ind w:right="-30"/>
        <w:jc w:val="both"/>
        <w:rPr>
          <w:rFonts w:ascii="Arial" w:hAnsi="Arial"/>
          <w:b/>
          <w:sz w:val="32"/>
          <w:lang w:val="el-GR"/>
        </w:rPr>
      </w:pPr>
    </w:p>
    <w:p w:rsidR="003B64A7" w:rsidRDefault="003B64A7" w:rsidP="003B64A7">
      <w:pPr>
        <w:ind w:right="-30"/>
        <w:jc w:val="both"/>
        <w:rPr>
          <w:rFonts w:ascii="Arial" w:hAnsi="Arial"/>
          <w:i/>
          <w:sz w:val="24"/>
          <w:lang w:val="el-GR"/>
        </w:rPr>
      </w:pPr>
      <w:r>
        <w:rPr>
          <w:rFonts w:ascii="Arial" w:hAnsi="Arial"/>
          <w:i/>
          <w:sz w:val="24"/>
          <w:u w:val="single"/>
          <w:lang w:val="el-GR"/>
        </w:rPr>
        <w:t>Σημείωση</w:t>
      </w:r>
      <w:r>
        <w:rPr>
          <w:rFonts w:ascii="Arial" w:hAnsi="Arial"/>
          <w:i/>
          <w:sz w:val="24"/>
          <w:lang w:val="el-GR"/>
        </w:rPr>
        <w:t xml:space="preserve"> : Τα συστατικά του υποστρώματος διαλύονται με βρασμό, ρυθμίζεται το </w:t>
      </w:r>
      <w:r>
        <w:rPr>
          <w:rFonts w:ascii="Arial" w:hAnsi="Arial"/>
          <w:i/>
          <w:sz w:val="24"/>
        </w:rPr>
        <w:t>pH</w:t>
      </w:r>
      <w:r>
        <w:rPr>
          <w:rFonts w:ascii="Arial" w:hAnsi="Arial"/>
          <w:i/>
          <w:sz w:val="24"/>
          <w:lang w:val="el-GR"/>
        </w:rPr>
        <w:t>,</w:t>
      </w:r>
    </w:p>
    <w:p w:rsidR="003B64A7" w:rsidRDefault="003B64A7" w:rsidP="003B64A7">
      <w:pPr>
        <w:ind w:right="-30"/>
        <w:jc w:val="both"/>
        <w:rPr>
          <w:rFonts w:ascii="Arial" w:hAnsi="Arial"/>
          <w:i/>
          <w:sz w:val="24"/>
          <w:lang w:val="el-GR"/>
        </w:rPr>
      </w:pPr>
      <w:r>
        <w:rPr>
          <w:rFonts w:ascii="Arial" w:hAnsi="Arial"/>
          <w:i/>
          <w:sz w:val="24"/>
          <w:lang w:val="el-GR"/>
        </w:rPr>
        <w:t xml:space="preserve">                   κατανέμεται σε φιάλες ανά 100 </w:t>
      </w:r>
      <w:r>
        <w:rPr>
          <w:rFonts w:ascii="Arial" w:hAnsi="Arial"/>
          <w:i/>
          <w:sz w:val="24"/>
        </w:rPr>
        <w:t>mL</w:t>
      </w:r>
      <w:r>
        <w:rPr>
          <w:rFonts w:ascii="Arial" w:hAnsi="Arial"/>
          <w:i/>
          <w:sz w:val="24"/>
          <w:lang w:val="el-GR"/>
        </w:rPr>
        <w:t xml:space="preserve"> και αποστειρώνεται με διελαύνοντα </w:t>
      </w:r>
    </w:p>
    <w:p w:rsidR="003B64A7" w:rsidRDefault="003B64A7" w:rsidP="003B64A7">
      <w:pPr>
        <w:ind w:right="-30"/>
        <w:jc w:val="both"/>
        <w:rPr>
          <w:rFonts w:ascii="Arial" w:hAnsi="Arial"/>
          <w:i/>
          <w:sz w:val="24"/>
          <w:lang w:val="el-GR"/>
        </w:rPr>
      </w:pPr>
      <w:r>
        <w:rPr>
          <w:rFonts w:ascii="Arial" w:hAnsi="Arial"/>
          <w:i/>
          <w:sz w:val="24"/>
          <w:lang w:val="el-GR"/>
        </w:rPr>
        <w:t xml:space="preserve">                   ατμό  για 30 </w:t>
      </w:r>
      <w:r>
        <w:rPr>
          <w:rFonts w:ascii="Arial" w:hAnsi="Arial"/>
          <w:i/>
          <w:sz w:val="24"/>
        </w:rPr>
        <w:t>min</w:t>
      </w:r>
      <w:r>
        <w:rPr>
          <w:rFonts w:ascii="Arial" w:hAnsi="Arial"/>
          <w:i/>
          <w:sz w:val="24"/>
          <w:lang w:val="el-GR"/>
        </w:rPr>
        <w:t>.</w:t>
      </w:r>
    </w:p>
    <w:p w:rsidR="003B64A7" w:rsidRDefault="003B64A7" w:rsidP="003B64A7">
      <w:pPr>
        <w:ind w:right="-30"/>
        <w:jc w:val="both"/>
        <w:rPr>
          <w:rFonts w:ascii="Arial" w:hAnsi="Arial"/>
          <w:i/>
          <w:sz w:val="24"/>
          <w:lang w:val="el-GR"/>
        </w:rPr>
      </w:pPr>
      <w:r>
        <w:rPr>
          <w:rFonts w:ascii="Arial" w:hAnsi="Arial"/>
          <w:i/>
          <w:sz w:val="24"/>
          <w:lang w:val="el-GR"/>
        </w:rPr>
        <w:t xml:space="preserve">                   Στη συνέχεια τοποθετείται σε υδατόλουτρο θερμοκρασίας 50</w:t>
      </w:r>
      <w:r>
        <w:rPr>
          <w:rFonts w:ascii="Arial" w:hAnsi="Arial"/>
          <w:i/>
          <w:sz w:val="24"/>
          <w:vertAlign w:val="superscript"/>
          <w:lang w:val="el-GR"/>
        </w:rPr>
        <w:t xml:space="preserve">ο </w:t>
      </w:r>
      <w:r>
        <w:rPr>
          <w:rFonts w:ascii="Arial" w:hAnsi="Arial"/>
          <w:i/>
          <w:sz w:val="24"/>
        </w:rPr>
        <w:t>C</w:t>
      </w:r>
      <w:r>
        <w:rPr>
          <w:rFonts w:ascii="Arial" w:hAnsi="Arial"/>
          <w:i/>
          <w:sz w:val="24"/>
          <w:lang w:val="el-GR"/>
        </w:rPr>
        <w:t xml:space="preserve"> και σε </w:t>
      </w:r>
    </w:p>
    <w:p w:rsidR="003B64A7" w:rsidRDefault="003B64A7" w:rsidP="003B64A7">
      <w:pPr>
        <w:ind w:right="-30"/>
        <w:jc w:val="both"/>
        <w:rPr>
          <w:rFonts w:ascii="Arial" w:hAnsi="Arial"/>
          <w:i/>
          <w:sz w:val="24"/>
          <w:lang w:val="el-GR"/>
        </w:rPr>
      </w:pPr>
      <w:r>
        <w:rPr>
          <w:rFonts w:ascii="Arial" w:hAnsi="Arial"/>
          <w:i/>
          <w:sz w:val="24"/>
          <w:lang w:val="el-GR"/>
        </w:rPr>
        <w:t xml:space="preserve">                   κάθε φιάλη προστίθενται, άσηπτα,  10 </w:t>
      </w:r>
      <w:r>
        <w:rPr>
          <w:rFonts w:ascii="Arial" w:hAnsi="Arial"/>
          <w:i/>
          <w:sz w:val="24"/>
        </w:rPr>
        <w:t>mL</w:t>
      </w:r>
      <w:r>
        <w:rPr>
          <w:rFonts w:ascii="Arial" w:hAnsi="Arial"/>
          <w:i/>
          <w:sz w:val="24"/>
          <w:lang w:val="el-GR"/>
        </w:rPr>
        <w:t xml:space="preserve"> εναιωρήματος 20% ερυθρών</w:t>
      </w:r>
    </w:p>
    <w:p w:rsidR="003B64A7" w:rsidRDefault="003B64A7" w:rsidP="003B64A7">
      <w:pPr>
        <w:ind w:right="-30"/>
        <w:jc w:val="both"/>
        <w:rPr>
          <w:rFonts w:ascii="Arial" w:hAnsi="Arial"/>
          <w:i/>
          <w:sz w:val="24"/>
          <w:lang w:val="el-GR"/>
        </w:rPr>
      </w:pPr>
      <w:r>
        <w:rPr>
          <w:rFonts w:ascii="Arial" w:hAnsi="Arial"/>
          <w:i/>
          <w:sz w:val="24"/>
          <w:lang w:val="el-GR"/>
        </w:rPr>
        <w:t xml:space="preserve">                   αιμοσφαιρίων  ανθρώπου.</w:t>
      </w:r>
    </w:p>
    <w:p w:rsidR="003B64A7" w:rsidRDefault="003B64A7" w:rsidP="003B64A7">
      <w:pPr>
        <w:ind w:right="-30"/>
        <w:jc w:val="both"/>
        <w:rPr>
          <w:rFonts w:ascii="Arial" w:hAnsi="Arial"/>
          <w:i/>
          <w:sz w:val="24"/>
          <w:lang w:val="el-GR"/>
        </w:rPr>
      </w:pPr>
      <w:r>
        <w:rPr>
          <w:rFonts w:ascii="Arial" w:hAnsi="Arial"/>
          <w:i/>
          <w:sz w:val="24"/>
          <w:lang w:val="el-GR"/>
        </w:rPr>
        <w:t xml:space="preserve">                   Διανέμεται σε στείρα τρυβλία και χρησιμοποιείται όσο το δυνατόν </w:t>
      </w:r>
    </w:p>
    <w:p w:rsidR="003B64A7" w:rsidRDefault="003B64A7" w:rsidP="003B64A7">
      <w:pPr>
        <w:ind w:right="-30"/>
        <w:jc w:val="both"/>
        <w:rPr>
          <w:rFonts w:ascii="Arial" w:hAnsi="Arial"/>
          <w:i/>
          <w:sz w:val="24"/>
          <w:lang w:val="el-GR"/>
        </w:rPr>
      </w:pPr>
      <w:r>
        <w:rPr>
          <w:rFonts w:ascii="Arial" w:hAnsi="Arial"/>
          <w:i/>
          <w:sz w:val="24"/>
          <w:lang w:val="el-GR"/>
        </w:rPr>
        <w:t xml:space="preserve">                   γρηγορότερα για τη δοκιμή </w:t>
      </w:r>
      <w:r>
        <w:rPr>
          <w:rFonts w:ascii="Arial" w:hAnsi="Arial"/>
          <w:i/>
          <w:sz w:val="24"/>
        </w:rPr>
        <w:t>Kanagawa</w:t>
      </w:r>
      <w:r>
        <w:rPr>
          <w:rFonts w:ascii="Arial" w:hAnsi="Arial"/>
          <w:i/>
          <w:sz w:val="24"/>
          <w:lang w:val="el-GR"/>
        </w:rPr>
        <w:t xml:space="preserve">. </w:t>
      </w:r>
    </w:p>
    <w:p w:rsidR="003B64A7" w:rsidRDefault="003B64A7" w:rsidP="003B64A7">
      <w:pPr>
        <w:ind w:right="-30"/>
        <w:jc w:val="both"/>
        <w:rPr>
          <w:rFonts w:ascii="Arial" w:hAnsi="Arial"/>
          <w:i/>
          <w:sz w:val="24"/>
          <w:lang w:val="el-GR"/>
        </w:rPr>
      </w:pPr>
    </w:p>
    <w:p w:rsidR="003B64A7" w:rsidRDefault="003B64A7" w:rsidP="003B64A7">
      <w:pPr>
        <w:ind w:right="-30"/>
        <w:jc w:val="both"/>
        <w:rPr>
          <w:rFonts w:ascii="Arial" w:hAnsi="Arial"/>
          <w:i/>
          <w:sz w:val="24"/>
          <w:lang w:val="el-GR"/>
        </w:rPr>
      </w:pPr>
    </w:p>
    <w:p w:rsidR="003B64A7" w:rsidRDefault="003B64A7" w:rsidP="003B64A7">
      <w:pPr>
        <w:ind w:right="-30"/>
        <w:jc w:val="both"/>
        <w:rPr>
          <w:rFonts w:ascii="Arial" w:hAnsi="Arial"/>
          <w:sz w:val="24"/>
          <w:lang w:val="el-GR"/>
        </w:rPr>
      </w:pPr>
      <w:r>
        <w:rPr>
          <w:rFonts w:ascii="Arial" w:hAnsi="Arial"/>
          <w:sz w:val="24"/>
          <w:lang w:val="el-GR"/>
        </w:rPr>
        <w:t>____________________________________________________________________</w:t>
      </w:r>
    </w:p>
    <w:p w:rsidR="003B64A7" w:rsidRDefault="003B64A7" w:rsidP="003B64A7">
      <w:pPr>
        <w:ind w:right="-30"/>
        <w:jc w:val="both"/>
        <w:rPr>
          <w:rFonts w:ascii="Arial" w:hAnsi="Arial"/>
          <w:sz w:val="24"/>
          <w:lang w:val="el-GR"/>
        </w:rPr>
      </w:pPr>
    </w:p>
    <w:p w:rsidR="003B64A7" w:rsidRDefault="003B64A7" w:rsidP="003B64A7">
      <w:pPr>
        <w:ind w:right="-30"/>
        <w:jc w:val="both"/>
        <w:rPr>
          <w:rFonts w:ascii="Arial" w:hAnsi="Arial"/>
          <w:sz w:val="24"/>
          <w:lang w:val="el-GR"/>
        </w:rPr>
      </w:pPr>
    </w:p>
    <w:p w:rsidR="003B64A7" w:rsidRDefault="003B64A7" w:rsidP="003B64A7">
      <w:pPr>
        <w:numPr>
          <w:ilvl w:val="0"/>
          <w:numId w:val="41"/>
        </w:numPr>
        <w:ind w:right="-30"/>
        <w:jc w:val="both"/>
        <w:rPr>
          <w:rFonts w:ascii="Arial" w:hAnsi="Arial"/>
          <w:i/>
          <w:sz w:val="24"/>
          <w:lang w:val="el-GR"/>
        </w:rPr>
      </w:pPr>
      <w:r>
        <w:rPr>
          <w:rFonts w:ascii="Arial" w:hAnsi="Arial"/>
          <w:b/>
          <w:i/>
          <w:sz w:val="24"/>
          <w:u w:val="single"/>
          <w:lang w:val="el-GR"/>
        </w:rPr>
        <w:t>Αλόφιλα</w:t>
      </w:r>
      <w:r>
        <w:rPr>
          <w:rFonts w:ascii="Arial" w:hAnsi="Arial"/>
          <w:i/>
          <w:sz w:val="24"/>
          <w:lang w:val="el-GR"/>
        </w:rPr>
        <w:t xml:space="preserve"> ονομάζονται τα βακτήρια που απαιτούν αυξημένη συγκέντρωση </w:t>
      </w:r>
      <w:r>
        <w:rPr>
          <w:rFonts w:ascii="Arial" w:hAnsi="Arial"/>
          <w:i/>
          <w:sz w:val="24"/>
        </w:rPr>
        <w:t>NaCl</w:t>
      </w:r>
      <w:r>
        <w:rPr>
          <w:rFonts w:ascii="Arial" w:hAnsi="Arial"/>
          <w:i/>
          <w:sz w:val="24"/>
          <w:lang w:val="el-GR"/>
        </w:rPr>
        <w:t xml:space="preserve"> ή άλλων αλάτων, για να αναπτυχθούν. Διακρίνονται σε : </w:t>
      </w:r>
    </w:p>
    <w:p w:rsidR="003B64A7" w:rsidRDefault="003B64A7" w:rsidP="003B64A7">
      <w:pPr>
        <w:ind w:right="-30"/>
        <w:jc w:val="both"/>
        <w:rPr>
          <w:rFonts w:ascii="Arial" w:hAnsi="Arial"/>
          <w:b/>
          <w:i/>
          <w:sz w:val="24"/>
          <w:lang w:val="el-GR"/>
        </w:rPr>
      </w:pPr>
      <w:r>
        <w:rPr>
          <w:rFonts w:ascii="Arial" w:hAnsi="Arial"/>
          <w:b/>
          <w:i/>
          <w:sz w:val="24"/>
          <w:lang w:val="el-GR"/>
        </w:rPr>
        <w:t xml:space="preserve">                     α. ασθενή αλόλφιλα (0,5 – 3%), </w:t>
      </w:r>
    </w:p>
    <w:p w:rsidR="003B64A7" w:rsidRDefault="003B64A7" w:rsidP="003B64A7">
      <w:pPr>
        <w:ind w:right="-30"/>
        <w:jc w:val="both"/>
        <w:rPr>
          <w:rFonts w:ascii="Arial" w:hAnsi="Arial"/>
          <w:b/>
          <w:i/>
          <w:sz w:val="24"/>
          <w:lang w:val="el-GR"/>
        </w:rPr>
      </w:pPr>
      <w:r>
        <w:rPr>
          <w:rFonts w:ascii="Arial" w:hAnsi="Arial"/>
          <w:b/>
          <w:i/>
          <w:sz w:val="24"/>
          <w:lang w:val="el-GR"/>
        </w:rPr>
        <w:t xml:space="preserve">                     β. μέτρια αλόφιλα (3 – 15%) και </w:t>
      </w:r>
    </w:p>
    <w:p w:rsidR="003B64A7" w:rsidRDefault="003B64A7" w:rsidP="003B64A7">
      <w:pPr>
        <w:ind w:right="-30"/>
        <w:jc w:val="both"/>
        <w:rPr>
          <w:rFonts w:ascii="Arial" w:hAnsi="Arial"/>
          <w:b/>
          <w:i/>
          <w:sz w:val="24"/>
          <w:lang w:val="el-GR"/>
        </w:rPr>
      </w:pPr>
      <w:r>
        <w:rPr>
          <w:rFonts w:ascii="Arial" w:hAnsi="Arial"/>
          <w:b/>
          <w:i/>
          <w:sz w:val="24"/>
          <w:lang w:val="el-GR"/>
        </w:rPr>
        <w:lastRenderedPageBreak/>
        <w:t xml:space="preserve">                     γ. εξαιρετικά αλόφιλα (15 – 30%), </w:t>
      </w:r>
    </w:p>
    <w:p w:rsidR="003B64A7" w:rsidRDefault="003B64A7" w:rsidP="003B64A7">
      <w:pPr>
        <w:ind w:right="-30"/>
        <w:jc w:val="both"/>
        <w:rPr>
          <w:rFonts w:ascii="Arial" w:hAnsi="Arial"/>
          <w:i/>
          <w:sz w:val="24"/>
          <w:lang w:val="el-GR"/>
        </w:rPr>
      </w:pPr>
      <w:r>
        <w:rPr>
          <w:rFonts w:ascii="Arial" w:hAnsi="Arial"/>
          <w:i/>
          <w:sz w:val="24"/>
          <w:lang w:val="el-GR"/>
        </w:rPr>
        <w:t xml:space="preserve">                   εφόσον  αναπτύσσονται άριστα σε συγκεντρώσεις </w:t>
      </w:r>
      <w:r>
        <w:rPr>
          <w:rFonts w:ascii="Arial" w:hAnsi="Arial"/>
          <w:i/>
          <w:sz w:val="24"/>
        </w:rPr>
        <w:t>NaCl</w:t>
      </w:r>
      <w:r>
        <w:rPr>
          <w:rFonts w:ascii="Arial" w:hAnsi="Arial"/>
          <w:i/>
          <w:sz w:val="24"/>
          <w:lang w:val="el-GR"/>
        </w:rPr>
        <w:t xml:space="preserve">, σύμφωνα με τα </w:t>
      </w:r>
    </w:p>
    <w:p w:rsidR="003B64A7" w:rsidRDefault="003B64A7" w:rsidP="003B64A7">
      <w:pPr>
        <w:ind w:right="-30"/>
        <w:jc w:val="both"/>
        <w:rPr>
          <w:rFonts w:ascii="Arial" w:hAnsi="Arial"/>
          <w:i/>
          <w:sz w:val="24"/>
          <w:lang w:val="el-GR"/>
        </w:rPr>
      </w:pPr>
      <w:r>
        <w:rPr>
          <w:rFonts w:ascii="Arial" w:hAnsi="Arial"/>
          <w:i/>
          <w:sz w:val="24"/>
          <w:lang w:val="el-GR"/>
        </w:rPr>
        <w:t xml:space="preserve">                   εντός</w:t>
      </w:r>
      <w:r>
        <w:rPr>
          <w:rFonts w:ascii="Arial" w:hAnsi="Arial"/>
          <w:i/>
          <w:sz w:val="24"/>
        </w:rPr>
        <w:t xml:space="preserve"> </w:t>
      </w:r>
      <w:r>
        <w:rPr>
          <w:rFonts w:ascii="Arial" w:hAnsi="Arial"/>
          <w:i/>
          <w:sz w:val="24"/>
          <w:lang w:val="el-GR"/>
        </w:rPr>
        <w:t xml:space="preserve"> των παρενθέσεων αναφερόμενα.</w:t>
      </w:r>
    </w:p>
    <w:p w:rsidR="003B64A7" w:rsidRDefault="003B64A7" w:rsidP="003B64A7">
      <w:pPr>
        <w:ind w:right="-30"/>
        <w:jc w:val="both"/>
        <w:rPr>
          <w:rFonts w:ascii="Arial" w:hAnsi="Arial"/>
          <w:i/>
          <w:sz w:val="24"/>
          <w:lang w:val="el-GR"/>
        </w:rPr>
      </w:pPr>
    </w:p>
    <w:p w:rsidR="003B64A7" w:rsidRDefault="003B64A7" w:rsidP="003B64A7">
      <w:pPr>
        <w:numPr>
          <w:ilvl w:val="0"/>
          <w:numId w:val="41"/>
        </w:numPr>
        <w:ind w:right="-30"/>
        <w:jc w:val="both"/>
        <w:rPr>
          <w:rFonts w:ascii="Arial" w:hAnsi="Arial"/>
          <w:i/>
          <w:sz w:val="24"/>
          <w:lang w:val="el-GR"/>
        </w:rPr>
      </w:pPr>
      <w:r>
        <w:rPr>
          <w:rFonts w:ascii="Arial" w:hAnsi="Arial"/>
          <w:b/>
          <w:i/>
          <w:sz w:val="24"/>
          <w:u w:val="single"/>
          <w:lang w:val="el-GR"/>
        </w:rPr>
        <w:t>Αλατοανεκτικά</w:t>
      </w:r>
      <w:r>
        <w:rPr>
          <w:rFonts w:ascii="Arial" w:hAnsi="Arial"/>
          <w:b/>
          <w:i/>
          <w:sz w:val="24"/>
          <w:lang w:val="el-GR"/>
        </w:rPr>
        <w:t xml:space="preserve"> ή </w:t>
      </w:r>
      <w:r>
        <w:rPr>
          <w:rFonts w:ascii="Arial" w:hAnsi="Arial"/>
          <w:b/>
          <w:i/>
          <w:sz w:val="24"/>
          <w:u w:val="single"/>
          <w:lang w:val="el-GR"/>
        </w:rPr>
        <w:t>αλατοανθεκτικά</w:t>
      </w:r>
      <w:r>
        <w:rPr>
          <w:rFonts w:ascii="Arial" w:hAnsi="Arial"/>
          <w:i/>
          <w:sz w:val="24"/>
          <w:lang w:val="el-GR"/>
        </w:rPr>
        <w:t xml:space="preserve"> ονομάζονται τα βακτήρια, που αναπτύσσονται εξίσου καλά σε κανονική συγκέντρωση </w:t>
      </w:r>
      <w:r>
        <w:rPr>
          <w:rFonts w:ascii="Arial" w:hAnsi="Arial"/>
          <w:i/>
          <w:sz w:val="24"/>
        </w:rPr>
        <w:t>NaCl</w:t>
      </w:r>
      <w:r>
        <w:rPr>
          <w:rFonts w:ascii="Arial" w:hAnsi="Arial"/>
          <w:i/>
          <w:sz w:val="24"/>
          <w:lang w:val="el-GR"/>
        </w:rPr>
        <w:t xml:space="preserve"> (&lt; 0,5%) και αυξημένη συγκέντρωση </w:t>
      </w:r>
      <w:r>
        <w:rPr>
          <w:rFonts w:ascii="Arial" w:hAnsi="Arial"/>
          <w:i/>
          <w:sz w:val="24"/>
        </w:rPr>
        <w:t>NaCl</w:t>
      </w:r>
      <w:r>
        <w:rPr>
          <w:rFonts w:ascii="Arial" w:hAnsi="Arial"/>
          <w:i/>
          <w:sz w:val="24"/>
          <w:lang w:val="el-GR"/>
        </w:rPr>
        <w:t xml:space="preserve">  (ακόμα και &gt; 12%). </w:t>
      </w:r>
    </w:p>
    <w:p w:rsidR="003B64A7" w:rsidRDefault="003B64A7" w:rsidP="003B64A7">
      <w:pPr>
        <w:ind w:right="-30"/>
        <w:jc w:val="both"/>
        <w:rPr>
          <w:rFonts w:ascii="Arial" w:hAnsi="Arial"/>
          <w:i/>
          <w:sz w:val="24"/>
          <w:lang w:val="el-GR"/>
        </w:rPr>
      </w:pPr>
    </w:p>
    <w:p w:rsidR="003B64A7" w:rsidRDefault="003B64A7" w:rsidP="003B64A7">
      <w:pPr>
        <w:numPr>
          <w:ilvl w:val="0"/>
          <w:numId w:val="41"/>
        </w:numPr>
        <w:ind w:right="-30"/>
        <w:jc w:val="both"/>
        <w:rPr>
          <w:rFonts w:ascii="Arial" w:hAnsi="Arial"/>
          <w:i/>
          <w:sz w:val="24"/>
          <w:lang w:val="el-GR"/>
        </w:rPr>
      </w:pPr>
      <w:r>
        <w:rPr>
          <w:rFonts w:ascii="Arial" w:hAnsi="Arial"/>
          <w:i/>
          <w:sz w:val="24"/>
          <w:lang w:val="el-GR"/>
        </w:rPr>
        <w:t xml:space="preserve">Τα </w:t>
      </w:r>
      <w:r>
        <w:rPr>
          <w:rFonts w:ascii="Arial" w:hAnsi="Arial"/>
          <w:b/>
          <w:i/>
          <w:sz w:val="24"/>
          <w:u w:val="single"/>
          <w:lang w:val="el-GR"/>
        </w:rPr>
        <w:t>μη αλόφιλα</w:t>
      </w:r>
      <w:r>
        <w:rPr>
          <w:rFonts w:ascii="Arial" w:hAnsi="Arial"/>
          <w:i/>
          <w:sz w:val="24"/>
          <w:lang w:val="el-GR"/>
        </w:rPr>
        <w:t xml:space="preserve"> βακτήρια αναπτύσσονται καλύτερα σε συγκεντρώσεις </w:t>
      </w:r>
    </w:p>
    <w:p w:rsidR="003B64A7" w:rsidRDefault="003B64A7" w:rsidP="003B64A7">
      <w:pPr>
        <w:ind w:left="1305" w:right="-30"/>
        <w:jc w:val="both"/>
        <w:rPr>
          <w:rFonts w:ascii="Arial" w:hAnsi="Arial"/>
          <w:i/>
          <w:sz w:val="24"/>
          <w:lang w:val="el-GR"/>
        </w:rPr>
      </w:pPr>
      <w:r>
        <w:rPr>
          <w:rFonts w:ascii="Arial" w:hAnsi="Arial"/>
          <w:i/>
          <w:sz w:val="24"/>
        </w:rPr>
        <w:t>NaCl</w:t>
      </w:r>
      <w:r>
        <w:rPr>
          <w:rFonts w:ascii="Arial" w:hAnsi="Arial"/>
          <w:i/>
          <w:sz w:val="24"/>
          <w:lang w:val="el-GR"/>
        </w:rPr>
        <w:t xml:space="preserve">  μικρότερες από 0,5%.</w:t>
      </w:r>
    </w:p>
    <w:p w:rsidR="003B64A7" w:rsidRDefault="003B64A7" w:rsidP="003B64A7">
      <w:pPr>
        <w:ind w:left="1305" w:right="-30"/>
        <w:jc w:val="both"/>
        <w:rPr>
          <w:rFonts w:ascii="Arial" w:hAnsi="Arial"/>
          <w:i/>
          <w:sz w:val="24"/>
          <w:lang w:val="el-GR"/>
        </w:rPr>
      </w:pPr>
    </w:p>
    <w:p w:rsidR="003B64A7" w:rsidRDefault="003B64A7" w:rsidP="003B64A7">
      <w:pPr>
        <w:numPr>
          <w:ilvl w:val="0"/>
          <w:numId w:val="43"/>
        </w:numPr>
        <w:ind w:right="-30"/>
        <w:jc w:val="both"/>
        <w:rPr>
          <w:rFonts w:ascii="Arial" w:hAnsi="Arial"/>
          <w:i/>
          <w:sz w:val="24"/>
          <w:lang w:val="el-GR"/>
        </w:rPr>
      </w:pPr>
      <w:r>
        <w:rPr>
          <w:rFonts w:ascii="Arial" w:hAnsi="Arial"/>
          <w:b/>
          <w:i/>
          <w:sz w:val="24"/>
          <w:u w:val="single"/>
          <w:lang w:val="el-GR"/>
        </w:rPr>
        <w:t xml:space="preserve">Δονάκια </w:t>
      </w:r>
      <w:r>
        <w:rPr>
          <w:rFonts w:ascii="Arial" w:hAnsi="Arial"/>
          <w:b/>
          <w:i/>
          <w:sz w:val="24"/>
          <w:lang w:val="el-GR"/>
        </w:rPr>
        <w:t xml:space="preserve">: </w:t>
      </w:r>
      <w:r>
        <w:rPr>
          <w:rFonts w:ascii="Arial" w:hAnsi="Arial"/>
          <w:i/>
          <w:sz w:val="24"/>
          <w:lang w:val="el-GR"/>
        </w:rPr>
        <w:t xml:space="preserve">έχουν σχήμα βακτηριοειδές, αλλά είναι κυρτά, σχηματίζοντας </w:t>
      </w:r>
    </w:p>
    <w:p w:rsidR="003B64A7" w:rsidRDefault="003B64A7" w:rsidP="003B64A7">
      <w:pPr>
        <w:ind w:left="1305" w:right="-30"/>
        <w:jc w:val="both"/>
        <w:rPr>
          <w:rFonts w:ascii="Arial" w:hAnsi="Arial"/>
          <w:i/>
          <w:sz w:val="24"/>
          <w:lang w:val="el-GR"/>
        </w:rPr>
      </w:pPr>
      <w:r>
        <w:rPr>
          <w:rFonts w:ascii="Arial" w:hAnsi="Arial"/>
          <w:b/>
          <w:i/>
          <w:sz w:val="24"/>
          <w:lang w:val="el-GR"/>
        </w:rPr>
        <w:t xml:space="preserve">                 </w:t>
      </w:r>
      <w:r>
        <w:rPr>
          <w:rFonts w:ascii="Arial" w:hAnsi="Arial"/>
          <w:i/>
          <w:sz w:val="24"/>
          <w:lang w:val="el-GR"/>
        </w:rPr>
        <w:t xml:space="preserve">καμπύλη.  </w:t>
      </w:r>
    </w:p>
    <w:p w:rsidR="003B64A7" w:rsidRDefault="003B64A7" w:rsidP="003B64A7">
      <w:pPr>
        <w:ind w:left="1305" w:right="-30"/>
        <w:jc w:val="both"/>
        <w:rPr>
          <w:rFonts w:ascii="Arial" w:hAnsi="Arial"/>
          <w:b/>
          <w:i/>
          <w:sz w:val="24"/>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Pr="003B64A7" w:rsidRDefault="003B64A7" w:rsidP="003B64A7">
      <w:pPr>
        <w:ind w:right="-30"/>
        <w:jc w:val="both"/>
        <w:rPr>
          <w:rFonts w:ascii="Arial" w:hAnsi="Arial"/>
          <w:b/>
          <w:sz w:val="24"/>
          <w:vertAlign w:val="superscript"/>
          <w:lang w:val="el-GR"/>
        </w:rPr>
      </w:pPr>
    </w:p>
    <w:p w:rsidR="003B64A7" w:rsidRDefault="003B64A7" w:rsidP="003B64A7">
      <w:pPr>
        <w:ind w:right="-30"/>
        <w:jc w:val="both"/>
        <w:rPr>
          <w:rFonts w:ascii="Arial" w:hAnsi="Arial"/>
          <w:b/>
          <w:sz w:val="24"/>
          <w:vertAlign w:val="superscript"/>
          <w:lang w:val="el-GR"/>
        </w:rPr>
      </w:pPr>
    </w:p>
    <w:p w:rsidR="003B64A7" w:rsidRDefault="003B64A7" w:rsidP="003B64A7">
      <w:pPr>
        <w:pStyle w:val="8"/>
      </w:pPr>
      <w:r>
        <w:lastRenderedPageBreak/>
        <w:t>ΑΝΑΕΡΟΒΙΑ  ΒΑΚΤΗΡΙΑ</w:t>
      </w:r>
    </w:p>
    <w:p w:rsidR="003B64A7" w:rsidRDefault="003B64A7" w:rsidP="003B64A7">
      <w:pPr>
        <w:rPr>
          <w:rFonts w:ascii="Arial" w:hAnsi="Arial"/>
          <w:sz w:val="28"/>
          <w:lang w:val="el-GR"/>
        </w:rPr>
      </w:pPr>
    </w:p>
    <w:p w:rsidR="003B64A7" w:rsidRDefault="003B64A7" w:rsidP="003B64A7">
      <w:pPr>
        <w:rPr>
          <w:rFonts w:ascii="Arial" w:hAnsi="Arial"/>
          <w:sz w:val="24"/>
          <w:lang w:val="el-GR"/>
        </w:rPr>
      </w:pPr>
    </w:p>
    <w:p w:rsidR="003B64A7" w:rsidRDefault="003B64A7" w:rsidP="003B64A7">
      <w:pPr>
        <w:rPr>
          <w:rFonts w:ascii="Arial" w:hAnsi="Arial"/>
          <w:b/>
          <w:sz w:val="24"/>
          <w:lang w:val="el-GR"/>
        </w:rPr>
      </w:pPr>
      <w:r>
        <w:rPr>
          <w:rFonts w:ascii="Arial" w:hAnsi="Arial"/>
          <w:b/>
          <w:sz w:val="24"/>
          <w:lang w:val="el-GR"/>
        </w:rPr>
        <w:t>Γενικά</w:t>
      </w:r>
    </w:p>
    <w:p w:rsidR="003B64A7" w:rsidRDefault="003B64A7" w:rsidP="003B64A7">
      <w:pPr>
        <w:rPr>
          <w:rFonts w:ascii="Arial" w:hAnsi="Arial"/>
          <w:sz w:val="24"/>
          <w:lang w:val="el-GR"/>
        </w:rPr>
      </w:pPr>
    </w:p>
    <w:p w:rsidR="003B64A7" w:rsidRDefault="003B64A7" w:rsidP="003B64A7">
      <w:pPr>
        <w:pStyle w:val="a2"/>
        <w:jc w:val="both"/>
        <w:rPr>
          <w:rFonts w:ascii="Arial" w:hAnsi="Arial"/>
          <w:b/>
          <w:sz w:val="24"/>
          <w:lang w:val="el-GR"/>
        </w:rPr>
      </w:pPr>
      <w:r>
        <w:rPr>
          <w:rFonts w:ascii="Arial" w:hAnsi="Arial"/>
          <w:sz w:val="24"/>
          <w:lang w:val="el-GR"/>
        </w:rPr>
        <w:t xml:space="preserve">Από τα </w:t>
      </w:r>
      <w:r>
        <w:rPr>
          <w:rFonts w:ascii="Arial" w:hAnsi="Arial"/>
          <w:b/>
          <w:sz w:val="24"/>
          <w:lang w:val="el-GR"/>
        </w:rPr>
        <w:t>αναερόβια βακτήρια</w:t>
      </w:r>
      <w:r>
        <w:rPr>
          <w:rFonts w:ascii="Arial" w:hAnsi="Arial"/>
          <w:sz w:val="24"/>
          <w:lang w:val="el-GR"/>
        </w:rPr>
        <w:t xml:space="preserve"> ιδιαίτερο ενδιαφέρον παρουσιάζουν τα </w:t>
      </w:r>
      <w:r>
        <w:rPr>
          <w:rFonts w:ascii="Arial" w:hAnsi="Arial"/>
          <w:b/>
          <w:sz w:val="24"/>
          <w:lang w:val="el-GR"/>
        </w:rPr>
        <w:t>κλωστρίδια</w:t>
      </w:r>
      <w:r>
        <w:rPr>
          <w:rFonts w:ascii="Arial" w:hAnsi="Arial"/>
          <w:sz w:val="24"/>
          <w:lang w:val="el-GR"/>
        </w:rPr>
        <w:t xml:space="preserve">, που είναι διαδεδομένα στο περιβάλλον, περισσότερο από άλλα παθογόνα βακτήρια και από τα οποία, </w:t>
      </w:r>
      <w:r>
        <w:rPr>
          <w:rFonts w:ascii="Arial" w:hAnsi="Arial"/>
          <w:b/>
          <w:sz w:val="24"/>
          <w:lang w:val="el-GR"/>
        </w:rPr>
        <w:t>μερικά στελέχη τοξινογόνα</w:t>
      </w:r>
      <w:r>
        <w:rPr>
          <w:rFonts w:ascii="Arial" w:hAnsi="Arial"/>
          <w:sz w:val="24"/>
          <w:lang w:val="el-GR"/>
        </w:rPr>
        <w:t xml:space="preserve">, που βρίσκονται σε μεγάλο αριθμό μέσα στα τρόφιμα, μπορούν να προκαλέσουν </w:t>
      </w:r>
      <w:r>
        <w:rPr>
          <w:rFonts w:ascii="Arial" w:hAnsi="Arial"/>
          <w:b/>
          <w:sz w:val="24"/>
          <w:lang w:val="el-GR"/>
        </w:rPr>
        <w:t>τροφοτοξινώσεις.</w:t>
      </w:r>
      <w:r>
        <w:rPr>
          <w:rFonts w:ascii="Arial" w:hAnsi="Arial"/>
          <w:sz w:val="24"/>
          <w:lang w:val="el-GR"/>
        </w:rPr>
        <w:t xml:space="preserve"> Τα κλωστρίδια βρίσκονται στο έδαφος, στη σκόνη, την ¨ιλύ¨ (λάσπη) των θαλασσών, το πεπτικό σύστημα του ανθρώπου και των ζώων. Από αυτές τις πηγές μπορούν να μολυνθούν το νερό, τα φυτά και γενικά τα διάφορα τρόφιμα, τα οποία όχι μόνο αλλοιώνονται, αλλά μπορούν να προκαλέσουν πολύ </w:t>
      </w:r>
      <w:r>
        <w:rPr>
          <w:rFonts w:ascii="Arial" w:hAnsi="Arial"/>
          <w:b/>
          <w:sz w:val="24"/>
          <w:lang w:val="el-GR"/>
        </w:rPr>
        <w:t xml:space="preserve">επικίνδυνες τροφικές δηλητηριάσεις. </w:t>
      </w:r>
    </w:p>
    <w:p w:rsidR="003B64A7" w:rsidRDefault="003B64A7" w:rsidP="003B64A7">
      <w:pPr>
        <w:jc w:val="both"/>
        <w:rPr>
          <w:rFonts w:ascii="Arial" w:hAnsi="Arial"/>
          <w:b/>
          <w:sz w:val="24"/>
          <w:lang w:val="el-GR"/>
        </w:rPr>
      </w:pPr>
      <w:r>
        <w:rPr>
          <w:rFonts w:ascii="Arial" w:hAnsi="Arial"/>
          <w:sz w:val="24"/>
          <w:lang w:val="el-GR"/>
        </w:rPr>
        <w:t xml:space="preserve">Ιδιαίτερο ενδιαφέρον έχουν το </w:t>
      </w:r>
      <w:r>
        <w:rPr>
          <w:rFonts w:ascii="Arial" w:hAnsi="Arial"/>
          <w:b/>
          <w:i/>
          <w:sz w:val="24"/>
        </w:rPr>
        <w:t>Cl</w:t>
      </w:r>
      <w:r>
        <w:rPr>
          <w:rFonts w:ascii="Arial" w:hAnsi="Arial"/>
          <w:b/>
          <w:i/>
          <w:sz w:val="24"/>
          <w:lang w:val="el-GR"/>
        </w:rPr>
        <w:t xml:space="preserve">. </w:t>
      </w:r>
      <w:r>
        <w:rPr>
          <w:rFonts w:ascii="Arial" w:hAnsi="Arial"/>
          <w:b/>
          <w:i/>
          <w:sz w:val="24"/>
        </w:rPr>
        <w:t>botulinum</w:t>
      </w:r>
      <w:r>
        <w:rPr>
          <w:rFonts w:ascii="Arial" w:hAnsi="Arial"/>
          <w:sz w:val="24"/>
          <w:lang w:val="el-GR"/>
        </w:rPr>
        <w:t xml:space="preserve"> και το </w:t>
      </w:r>
      <w:r>
        <w:rPr>
          <w:rFonts w:ascii="Arial" w:hAnsi="Arial"/>
          <w:b/>
          <w:i/>
          <w:sz w:val="24"/>
        </w:rPr>
        <w:t>Cl</w:t>
      </w:r>
      <w:r>
        <w:rPr>
          <w:rFonts w:ascii="Arial" w:hAnsi="Arial"/>
          <w:b/>
          <w:i/>
          <w:sz w:val="24"/>
          <w:lang w:val="el-GR"/>
        </w:rPr>
        <w:t xml:space="preserve">. </w:t>
      </w:r>
      <w:r>
        <w:rPr>
          <w:rFonts w:ascii="Arial" w:hAnsi="Arial"/>
          <w:b/>
          <w:i/>
          <w:sz w:val="24"/>
        </w:rPr>
        <w:t>perfringens</w:t>
      </w:r>
      <w:r>
        <w:rPr>
          <w:rFonts w:ascii="Arial" w:hAnsi="Arial"/>
          <w:b/>
          <w:sz w:val="24"/>
          <w:lang w:val="el-GR"/>
        </w:rPr>
        <w:t xml:space="preserve">. </w:t>
      </w:r>
    </w:p>
    <w:p w:rsidR="003B64A7" w:rsidRDefault="003B64A7" w:rsidP="003B64A7">
      <w:pPr>
        <w:jc w:val="both"/>
        <w:rPr>
          <w:rFonts w:ascii="Arial" w:hAnsi="Arial"/>
          <w:sz w:val="24"/>
          <w:lang w:val="el-GR"/>
        </w:rPr>
      </w:pPr>
      <w:r>
        <w:rPr>
          <w:rFonts w:ascii="Arial" w:hAnsi="Arial"/>
          <w:sz w:val="24"/>
        </w:rPr>
        <w:t>To</w:t>
      </w:r>
      <w:r>
        <w:rPr>
          <w:rFonts w:ascii="Arial" w:hAnsi="Arial"/>
          <w:sz w:val="24"/>
          <w:lang w:val="el-GR"/>
        </w:rPr>
        <w:t xml:space="preserve"> </w:t>
      </w:r>
      <w:r>
        <w:rPr>
          <w:rFonts w:ascii="Arial" w:hAnsi="Arial"/>
          <w:b/>
          <w:i/>
          <w:sz w:val="24"/>
        </w:rPr>
        <w:t>Clostridium</w:t>
      </w:r>
      <w:r>
        <w:rPr>
          <w:rFonts w:ascii="Arial" w:hAnsi="Arial"/>
          <w:b/>
          <w:sz w:val="24"/>
          <w:lang w:val="el-GR"/>
        </w:rPr>
        <w:t xml:space="preserve"> </w:t>
      </w:r>
      <w:r>
        <w:rPr>
          <w:rFonts w:ascii="Arial" w:hAnsi="Arial"/>
          <w:b/>
          <w:i/>
          <w:sz w:val="24"/>
        </w:rPr>
        <w:t>botulinum</w:t>
      </w:r>
      <w:r>
        <w:rPr>
          <w:rFonts w:ascii="Arial" w:hAnsi="Arial"/>
          <w:sz w:val="24"/>
          <w:lang w:val="el-GR"/>
        </w:rPr>
        <w:t xml:space="preserve"> ανήκει στο </w:t>
      </w:r>
      <w:r>
        <w:rPr>
          <w:rFonts w:ascii="Arial" w:hAnsi="Arial"/>
          <w:b/>
          <w:sz w:val="24"/>
          <w:lang w:val="el-GR"/>
        </w:rPr>
        <w:t xml:space="preserve">γένος </w:t>
      </w:r>
      <w:r>
        <w:rPr>
          <w:rFonts w:ascii="Arial" w:hAnsi="Arial"/>
          <w:b/>
          <w:i/>
          <w:sz w:val="24"/>
        </w:rPr>
        <w:t>Clostridium</w:t>
      </w:r>
      <w:r>
        <w:rPr>
          <w:rFonts w:ascii="Arial" w:hAnsi="Arial"/>
          <w:i/>
          <w:sz w:val="24"/>
          <w:lang w:val="el-GR"/>
        </w:rPr>
        <w:t xml:space="preserve"> </w:t>
      </w:r>
      <w:r>
        <w:rPr>
          <w:rFonts w:ascii="Arial" w:hAnsi="Arial"/>
          <w:sz w:val="24"/>
          <w:lang w:val="el-GR"/>
        </w:rPr>
        <w:t xml:space="preserve">της </w:t>
      </w:r>
      <w:r>
        <w:rPr>
          <w:rFonts w:ascii="Arial" w:hAnsi="Arial"/>
          <w:b/>
          <w:sz w:val="24"/>
          <w:lang w:val="el-GR"/>
        </w:rPr>
        <w:t xml:space="preserve">οικογένειας </w:t>
      </w:r>
      <w:r>
        <w:rPr>
          <w:rFonts w:ascii="Arial" w:hAnsi="Arial"/>
          <w:b/>
          <w:sz w:val="24"/>
        </w:rPr>
        <w:t>Bacillaceae</w:t>
      </w:r>
      <w:r>
        <w:rPr>
          <w:rFonts w:ascii="Arial" w:hAnsi="Arial"/>
          <w:sz w:val="24"/>
          <w:lang w:val="el-GR"/>
        </w:rPr>
        <w:t xml:space="preserve">. Είναι </w:t>
      </w:r>
      <w:r>
        <w:rPr>
          <w:rFonts w:ascii="Arial" w:hAnsi="Arial"/>
          <w:b/>
          <w:sz w:val="24"/>
          <w:lang w:val="el-GR"/>
        </w:rPr>
        <w:t>σπορογόνο</w:t>
      </w:r>
      <w:r>
        <w:rPr>
          <w:rFonts w:ascii="Arial" w:hAnsi="Arial"/>
          <w:sz w:val="24"/>
          <w:lang w:val="el-GR"/>
        </w:rPr>
        <w:t xml:space="preserve">, </w:t>
      </w:r>
      <w:r>
        <w:rPr>
          <w:rFonts w:ascii="Arial" w:hAnsi="Arial"/>
          <w:b/>
          <w:sz w:val="24"/>
          <w:lang w:val="el-GR"/>
        </w:rPr>
        <w:t>αυστηρώς αναερόβιο</w:t>
      </w:r>
      <w:r>
        <w:rPr>
          <w:rFonts w:ascii="Arial" w:hAnsi="Arial"/>
          <w:sz w:val="24"/>
          <w:lang w:val="el-GR"/>
        </w:rPr>
        <w:t xml:space="preserve">, </w:t>
      </w:r>
      <w:r>
        <w:rPr>
          <w:rFonts w:ascii="Arial" w:hAnsi="Arial"/>
          <w:b/>
          <w:sz w:val="24"/>
        </w:rPr>
        <w:t>Gram</w:t>
      </w:r>
      <w:r w:rsidRPr="009F7B51">
        <w:rPr>
          <w:rFonts w:ascii="Arial" w:hAnsi="Arial"/>
          <w:b/>
          <w:sz w:val="24"/>
          <w:vertAlign w:val="superscript"/>
          <w:lang w:val="el-GR"/>
        </w:rPr>
        <w:t>+</w:t>
      </w:r>
      <w:r>
        <w:rPr>
          <w:rFonts w:ascii="Arial" w:hAnsi="Arial"/>
          <w:sz w:val="24"/>
          <w:vertAlign w:val="superscript"/>
          <w:lang w:val="el-GR"/>
        </w:rPr>
        <w:t xml:space="preserve"> </w:t>
      </w:r>
      <w:r>
        <w:rPr>
          <w:rFonts w:ascii="Arial" w:hAnsi="Arial"/>
          <w:sz w:val="24"/>
          <w:lang w:val="el-GR"/>
        </w:rPr>
        <w:t xml:space="preserve">βακτήριο, το οποίο είναι υπεύθυνο μιας πολύ σοβαρής, συχνά </w:t>
      </w:r>
      <w:r>
        <w:rPr>
          <w:rFonts w:ascii="Arial" w:hAnsi="Arial"/>
          <w:b/>
          <w:sz w:val="24"/>
          <w:lang w:val="el-GR"/>
        </w:rPr>
        <w:t>θανατηφόρας</w:t>
      </w:r>
      <w:r>
        <w:rPr>
          <w:rFonts w:ascii="Arial" w:hAnsi="Arial"/>
          <w:sz w:val="24"/>
          <w:lang w:val="el-GR"/>
        </w:rPr>
        <w:t xml:space="preserve">, </w:t>
      </w:r>
      <w:r>
        <w:rPr>
          <w:rFonts w:ascii="Arial" w:hAnsi="Arial"/>
          <w:b/>
          <w:sz w:val="24"/>
          <w:lang w:val="el-GR"/>
        </w:rPr>
        <w:t>τροφοτοξίνωσης</w:t>
      </w:r>
      <w:r>
        <w:rPr>
          <w:rFonts w:ascii="Arial" w:hAnsi="Arial"/>
          <w:sz w:val="24"/>
          <w:lang w:val="el-GR"/>
        </w:rPr>
        <w:t xml:space="preserve">, γνωστής ως </w:t>
      </w:r>
      <w:r>
        <w:rPr>
          <w:rFonts w:ascii="Arial" w:hAnsi="Arial"/>
          <w:b/>
          <w:sz w:val="24"/>
          <w:lang w:val="el-GR"/>
        </w:rPr>
        <w:t>αλλαντίαση ή βουτυλισμός</w:t>
      </w:r>
      <w:r>
        <w:rPr>
          <w:rFonts w:ascii="Arial" w:hAnsi="Arial"/>
          <w:sz w:val="24"/>
          <w:lang w:val="el-GR"/>
        </w:rPr>
        <w:t xml:space="preserve"> (</w:t>
      </w:r>
      <w:r>
        <w:rPr>
          <w:rFonts w:ascii="Arial" w:hAnsi="Arial"/>
          <w:sz w:val="24"/>
        </w:rPr>
        <w:t>botulismus</w:t>
      </w:r>
      <w:r>
        <w:rPr>
          <w:rFonts w:ascii="Arial" w:hAnsi="Arial"/>
          <w:sz w:val="24"/>
          <w:lang w:val="el-GR"/>
        </w:rPr>
        <w:t xml:space="preserve">, </w:t>
      </w:r>
      <w:r>
        <w:rPr>
          <w:rFonts w:ascii="Arial" w:hAnsi="Arial"/>
          <w:sz w:val="24"/>
        </w:rPr>
        <w:t>botulism</w:t>
      </w:r>
      <w:r>
        <w:rPr>
          <w:rFonts w:ascii="Arial" w:hAnsi="Arial"/>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 xml:space="preserve">Η τοξίνωση οφείλεται στην πρόσληψη, με τις τροφές, της ισχυρής τοξίνης που παράγει το κλωστρίδιο, κατά τον πολλαπλασιασμό του μέσα στο τρόφιμο, όταν οι συνθήκες είναι ευνοϊκές. </w:t>
      </w:r>
    </w:p>
    <w:p w:rsidR="003B64A7" w:rsidRDefault="003B64A7" w:rsidP="003B64A7">
      <w:pPr>
        <w:jc w:val="both"/>
        <w:rPr>
          <w:rFonts w:ascii="Arial" w:hAnsi="Arial"/>
          <w:sz w:val="24"/>
          <w:lang w:val="el-GR"/>
        </w:rPr>
      </w:pPr>
      <w:r>
        <w:rPr>
          <w:rFonts w:ascii="Arial" w:hAnsi="Arial"/>
          <w:sz w:val="24"/>
          <w:lang w:val="el-GR"/>
        </w:rPr>
        <w:t xml:space="preserve">Η αλλαντική τοξίνη είναι πρωτεΐνη με ισχυρή τοξικότητα. Διακρίνεται σε πολλούς αντιγονικούς τύπους, που έχουν την ίδια φαρμακολογική δράση, διαφέρουν όμως ως προς το μοριακό βάρος, την αντιγονική συμπεριφορά και το βαθμό τοξικότητας. Μέχρι σήμερα έχουν ταυτοποιηθεί οκτώ (8) διαφορετικοί αντιγονικοί τύποι αλλαντικής τοξίνης, οι οποίοι χαρακτηρίζονται ως Α, Β, </w:t>
      </w:r>
      <w:r>
        <w:rPr>
          <w:rFonts w:ascii="Arial" w:hAnsi="Arial"/>
          <w:sz w:val="24"/>
        </w:rPr>
        <w:t>C</w:t>
      </w:r>
      <w:r>
        <w:rPr>
          <w:rFonts w:ascii="Arial" w:hAnsi="Arial"/>
          <w:sz w:val="24"/>
          <w:vertAlign w:val="subscript"/>
          <w:lang w:val="el-GR"/>
        </w:rPr>
        <w:t>1</w:t>
      </w:r>
      <w:r>
        <w:rPr>
          <w:rFonts w:ascii="Arial" w:hAnsi="Arial"/>
          <w:sz w:val="24"/>
          <w:lang w:val="el-GR"/>
        </w:rPr>
        <w:t xml:space="preserve">, </w:t>
      </w:r>
      <w:r>
        <w:rPr>
          <w:rFonts w:ascii="Arial" w:hAnsi="Arial"/>
          <w:sz w:val="24"/>
        </w:rPr>
        <w:t>C</w:t>
      </w:r>
      <w:r>
        <w:rPr>
          <w:rFonts w:ascii="Arial" w:hAnsi="Arial"/>
          <w:sz w:val="24"/>
          <w:vertAlign w:val="subscript"/>
          <w:lang w:val="el-GR"/>
        </w:rPr>
        <w:t>2</w:t>
      </w:r>
      <w:r>
        <w:rPr>
          <w:rFonts w:ascii="Arial" w:hAnsi="Arial"/>
          <w:sz w:val="24"/>
          <w:lang w:val="el-GR"/>
        </w:rPr>
        <w:t xml:space="preserve">, </w:t>
      </w:r>
      <w:r>
        <w:rPr>
          <w:rFonts w:ascii="Arial" w:hAnsi="Arial"/>
          <w:sz w:val="24"/>
        </w:rPr>
        <w:t>D</w:t>
      </w:r>
      <w:r>
        <w:rPr>
          <w:rFonts w:ascii="Arial" w:hAnsi="Arial"/>
          <w:sz w:val="24"/>
          <w:lang w:val="el-GR"/>
        </w:rPr>
        <w:t xml:space="preserve">, </w:t>
      </w:r>
      <w:r>
        <w:rPr>
          <w:rFonts w:ascii="Arial" w:hAnsi="Arial"/>
          <w:sz w:val="24"/>
        </w:rPr>
        <w:t>E</w:t>
      </w:r>
      <w:r>
        <w:rPr>
          <w:rFonts w:ascii="Arial" w:hAnsi="Arial"/>
          <w:sz w:val="24"/>
          <w:lang w:val="el-GR"/>
        </w:rPr>
        <w:t xml:space="preserve">, </w:t>
      </w:r>
      <w:r>
        <w:rPr>
          <w:rFonts w:ascii="Arial" w:hAnsi="Arial"/>
          <w:sz w:val="24"/>
        </w:rPr>
        <w:t>F</w:t>
      </w:r>
      <w:r>
        <w:rPr>
          <w:rFonts w:ascii="Arial" w:hAnsi="Arial"/>
          <w:sz w:val="24"/>
          <w:lang w:val="el-GR"/>
        </w:rPr>
        <w:t xml:space="preserve"> και </w:t>
      </w:r>
      <w:r>
        <w:rPr>
          <w:rFonts w:ascii="Arial" w:hAnsi="Arial"/>
          <w:sz w:val="24"/>
        </w:rPr>
        <w:t>G</w:t>
      </w:r>
      <w:r>
        <w:rPr>
          <w:rFonts w:ascii="Arial" w:hAnsi="Arial"/>
          <w:sz w:val="24"/>
          <w:lang w:val="el-GR"/>
        </w:rPr>
        <w:t xml:space="preserve"> και παράγονται από στελέχη, τα οποία χαρακτηρίζονται με τα ίδια επίσης γράμματα.</w:t>
      </w:r>
    </w:p>
    <w:p w:rsidR="003B64A7" w:rsidRDefault="003B64A7" w:rsidP="003B64A7">
      <w:pPr>
        <w:pStyle w:val="22"/>
        <w:jc w:val="both"/>
        <w:rPr>
          <w:lang w:val="el-GR"/>
        </w:rPr>
      </w:pPr>
      <w:r>
        <w:rPr>
          <w:lang w:val="el-GR"/>
        </w:rPr>
        <w:t xml:space="preserve">Ένα τρόφιμο είναι δυνατόν να περιέχει ζωντανά κύτταρα ή σπόρους του </w:t>
      </w:r>
    </w:p>
    <w:p w:rsidR="003B64A7" w:rsidRDefault="003B64A7" w:rsidP="003B64A7">
      <w:pPr>
        <w:jc w:val="both"/>
        <w:rPr>
          <w:rFonts w:ascii="Arial" w:hAnsi="Arial"/>
          <w:sz w:val="24"/>
          <w:lang w:val="el-GR"/>
        </w:rPr>
      </w:pPr>
      <w:r>
        <w:rPr>
          <w:rFonts w:ascii="Arial" w:hAnsi="Arial"/>
          <w:i/>
          <w:sz w:val="24"/>
        </w:rPr>
        <w:t>Cl</w:t>
      </w:r>
      <w:r>
        <w:rPr>
          <w:rFonts w:ascii="Arial" w:hAnsi="Arial"/>
          <w:i/>
          <w:sz w:val="24"/>
          <w:lang w:val="el-GR"/>
        </w:rPr>
        <w:t xml:space="preserve">. </w:t>
      </w:r>
      <w:r>
        <w:rPr>
          <w:rFonts w:ascii="Arial" w:hAnsi="Arial"/>
          <w:i/>
          <w:sz w:val="24"/>
        </w:rPr>
        <w:t>botulinum</w:t>
      </w:r>
      <w:r>
        <w:rPr>
          <w:rFonts w:ascii="Arial" w:hAnsi="Arial"/>
          <w:sz w:val="24"/>
          <w:lang w:val="el-GR"/>
        </w:rPr>
        <w:t xml:space="preserve"> χωρίς να περιέχει τοξίνη. Τοξίνη παράγεται μόνον όταν βλαστάνουν οι σπόροι και πολλαπλασιάζονται οι βλαστικές μορφές.</w:t>
      </w:r>
    </w:p>
    <w:p w:rsidR="003B64A7" w:rsidRDefault="003B64A7" w:rsidP="003B64A7">
      <w:pPr>
        <w:jc w:val="both"/>
        <w:rPr>
          <w:rFonts w:ascii="Arial" w:hAnsi="Arial"/>
          <w:sz w:val="24"/>
          <w:lang w:val="el-GR"/>
        </w:rPr>
      </w:pPr>
      <w:r>
        <w:rPr>
          <w:rFonts w:ascii="Arial" w:hAnsi="Arial"/>
          <w:sz w:val="24"/>
          <w:lang w:val="el-GR"/>
        </w:rPr>
        <w:t xml:space="preserve">Η αλλαντίαση ή βουτυλισμός μπορεί να προκληθεί μετά από κατανάλωση κονσερβών κρέατος, λαχανικών, ψαριών, αλιπάστων και καπνιστών κρεάτων, αλλαντικών αλλά και τυριών (σπανιότερα) και προϊόντων μολυσμένων από το </w:t>
      </w:r>
    </w:p>
    <w:p w:rsidR="003B64A7" w:rsidRDefault="003B64A7" w:rsidP="003B64A7">
      <w:pPr>
        <w:jc w:val="both"/>
        <w:rPr>
          <w:rFonts w:ascii="Arial" w:hAnsi="Arial"/>
          <w:i/>
          <w:sz w:val="24"/>
          <w:lang w:val="el-GR"/>
        </w:rPr>
      </w:pPr>
      <w:r>
        <w:rPr>
          <w:rFonts w:ascii="Arial" w:hAnsi="Arial"/>
          <w:i/>
          <w:sz w:val="24"/>
        </w:rPr>
        <w:t>Cl</w:t>
      </w:r>
      <w:r>
        <w:rPr>
          <w:rFonts w:ascii="Arial" w:hAnsi="Arial"/>
          <w:i/>
          <w:sz w:val="24"/>
          <w:lang w:val="el-GR"/>
        </w:rPr>
        <w:t xml:space="preserve">. </w:t>
      </w:r>
      <w:r>
        <w:rPr>
          <w:rFonts w:ascii="Arial" w:hAnsi="Arial"/>
          <w:i/>
          <w:sz w:val="24"/>
        </w:rPr>
        <w:t>botulinum</w:t>
      </w:r>
      <w:r>
        <w:rPr>
          <w:rFonts w:ascii="Arial" w:hAnsi="Arial"/>
          <w:i/>
          <w:sz w:val="24"/>
          <w:lang w:val="el-GR"/>
        </w:rPr>
        <w:t>.</w:t>
      </w:r>
    </w:p>
    <w:p w:rsidR="003B64A7" w:rsidRDefault="003B64A7" w:rsidP="003B64A7">
      <w:pPr>
        <w:jc w:val="both"/>
        <w:rPr>
          <w:rFonts w:ascii="Arial" w:hAnsi="Arial"/>
          <w:sz w:val="24"/>
          <w:lang w:val="el-GR"/>
        </w:rPr>
      </w:pPr>
      <w:r>
        <w:rPr>
          <w:rFonts w:ascii="Arial" w:hAnsi="Arial"/>
          <w:sz w:val="24"/>
          <w:lang w:val="el-GR"/>
        </w:rPr>
        <w:t xml:space="preserve">Σημειώνεται, ότι </w:t>
      </w:r>
      <w:r>
        <w:rPr>
          <w:rFonts w:ascii="Arial" w:hAnsi="Arial"/>
          <w:b/>
          <w:sz w:val="24"/>
          <w:lang w:val="el-GR"/>
        </w:rPr>
        <w:t>τα τρόφιμα που περιέχουν την τοξίνη</w:t>
      </w:r>
      <w:r>
        <w:rPr>
          <w:rFonts w:ascii="Arial" w:hAnsi="Arial"/>
          <w:sz w:val="24"/>
          <w:lang w:val="el-GR"/>
        </w:rPr>
        <w:t xml:space="preserve"> </w:t>
      </w:r>
      <w:r>
        <w:rPr>
          <w:rFonts w:ascii="Arial" w:hAnsi="Arial"/>
          <w:b/>
          <w:sz w:val="24"/>
          <w:lang w:val="el-GR"/>
        </w:rPr>
        <w:t>δεν παρουσιάζουν αλλοιώσεις</w:t>
      </w:r>
      <w:r>
        <w:rPr>
          <w:rFonts w:ascii="Arial" w:hAnsi="Arial"/>
          <w:sz w:val="24"/>
          <w:lang w:val="el-GR"/>
        </w:rPr>
        <w:t xml:space="preserve">. Τα λίπη μπορεί να έχουν οσμή βουτυρική, τάγγισης καθώς και τα λαχανικά οσμή βουτυρική. </w:t>
      </w:r>
    </w:p>
    <w:p w:rsidR="003B64A7" w:rsidRDefault="003B64A7" w:rsidP="003B64A7">
      <w:pPr>
        <w:jc w:val="both"/>
        <w:rPr>
          <w:rFonts w:ascii="Arial" w:hAnsi="Arial"/>
          <w:sz w:val="24"/>
          <w:lang w:val="el-GR"/>
        </w:rPr>
      </w:pPr>
      <w:r>
        <w:rPr>
          <w:rFonts w:ascii="Arial" w:hAnsi="Arial"/>
          <w:sz w:val="24"/>
          <w:lang w:val="el-GR"/>
        </w:rPr>
        <w:t xml:space="preserve">Ο χρόνος επώασης της αλλαντίασης κυμαίνεται από 8 </w:t>
      </w:r>
      <w:r>
        <w:rPr>
          <w:rFonts w:ascii="Arial" w:hAnsi="Arial"/>
          <w:sz w:val="24"/>
        </w:rPr>
        <w:t>h</w:t>
      </w:r>
      <w:r>
        <w:rPr>
          <w:rFonts w:ascii="Arial" w:hAnsi="Arial"/>
          <w:sz w:val="24"/>
          <w:lang w:val="el-GR"/>
        </w:rPr>
        <w:t xml:space="preserve"> μέχρι λίγες ημέρες (μέσος όρος 18 - 36</w:t>
      </w:r>
      <w:r>
        <w:rPr>
          <w:rFonts w:ascii="Arial" w:hAnsi="Arial"/>
          <w:sz w:val="24"/>
        </w:rPr>
        <w:t>h</w:t>
      </w:r>
      <w:r>
        <w:rPr>
          <w:rFonts w:ascii="Arial" w:hAnsi="Arial"/>
          <w:sz w:val="24"/>
          <w:lang w:val="el-GR"/>
        </w:rPr>
        <w:t>). Παρατηρούνται συμπτώματα κυρίως νευρικής φύσης. Στα αρχικά όμως στάδια μπορεί να παρατηρηθούν ναυτία, εμετός και διάρροια. Άλλα συμπτώματα, κατά τα αρχικά στάδια, είναι: ίλιγγος, ξηρότητα στο στόμα και τη γλώσσα καθώς και πόνος στον φάρυγγα.</w:t>
      </w:r>
    </w:p>
    <w:p w:rsidR="003B64A7" w:rsidRDefault="003B64A7" w:rsidP="003B64A7">
      <w:pPr>
        <w:jc w:val="both"/>
        <w:rPr>
          <w:rFonts w:ascii="Arial" w:hAnsi="Arial"/>
          <w:sz w:val="24"/>
          <w:lang w:val="el-GR"/>
        </w:rPr>
      </w:pPr>
      <w:r>
        <w:rPr>
          <w:rFonts w:ascii="Arial" w:hAnsi="Arial"/>
          <w:sz w:val="24"/>
          <w:lang w:val="el-GR"/>
        </w:rPr>
        <w:t>Ακολουθούν διαταραχές της όρασης (διπλωπία, βλεφαρόπτωση, νυσταγμός, αναστολή του ανακλαστικού της κόρης, μυδρίαση), δυσκολία στην κατάποση και ομιλία, παράλυση των φαρυγγικών μυών, που οδηγούν στο θάνατο.</w:t>
      </w:r>
    </w:p>
    <w:p w:rsidR="003B64A7" w:rsidRDefault="003B64A7" w:rsidP="003B64A7">
      <w:pPr>
        <w:jc w:val="both"/>
        <w:rPr>
          <w:rFonts w:ascii="Arial" w:hAnsi="Arial"/>
          <w:sz w:val="24"/>
          <w:lang w:val="el-GR"/>
        </w:rPr>
      </w:pPr>
    </w:p>
    <w:p w:rsidR="003B64A7" w:rsidRDefault="003B64A7" w:rsidP="003B64A7">
      <w:pPr>
        <w:rPr>
          <w:rFonts w:ascii="Arial" w:hAnsi="Arial"/>
          <w:b/>
          <w:sz w:val="24"/>
          <w:u w:val="single"/>
          <w:lang w:val="el-GR"/>
        </w:rPr>
      </w:pPr>
      <w:r>
        <w:rPr>
          <w:rFonts w:ascii="Arial" w:hAnsi="Arial"/>
          <w:sz w:val="24"/>
          <w:lang w:val="el-GR"/>
        </w:rPr>
        <w:t xml:space="preserve"> </w:t>
      </w:r>
    </w:p>
    <w:p w:rsidR="003B64A7" w:rsidRDefault="003B64A7" w:rsidP="003B64A7">
      <w:pPr>
        <w:rPr>
          <w:rFonts w:ascii="Arial" w:hAnsi="Arial"/>
          <w:b/>
          <w:sz w:val="24"/>
          <w:u w:val="single"/>
          <w:lang w:val="el-GR"/>
        </w:rPr>
      </w:pPr>
      <w:r>
        <w:rPr>
          <w:rFonts w:ascii="Arial" w:hAnsi="Arial"/>
          <w:b/>
          <w:sz w:val="24"/>
          <w:u w:val="single"/>
          <w:lang w:val="el-GR"/>
        </w:rPr>
        <w:lastRenderedPageBreak/>
        <w:t>Μέτρα ασφάλειας στο Εργαστήριο</w:t>
      </w:r>
    </w:p>
    <w:p w:rsidR="003B64A7" w:rsidRDefault="003B64A7" w:rsidP="003B64A7">
      <w:pPr>
        <w:rPr>
          <w:rFonts w:ascii="Arial" w:hAnsi="Arial"/>
          <w:sz w:val="24"/>
          <w:u w:val="single"/>
          <w:lang w:val="el-GR"/>
        </w:rPr>
      </w:pPr>
    </w:p>
    <w:p w:rsidR="003B64A7" w:rsidRDefault="003B64A7" w:rsidP="003B64A7">
      <w:pPr>
        <w:jc w:val="both"/>
        <w:rPr>
          <w:rFonts w:ascii="Arial" w:hAnsi="Arial"/>
          <w:sz w:val="24"/>
          <w:lang w:val="el-GR"/>
        </w:rPr>
      </w:pPr>
      <w:r>
        <w:rPr>
          <w:rFonts w:ascii="Arial" w:hAnsi="Arial"/>
          <w:b/>
          <w:sz w:val="24"/>
          <w:lang w:val="el-GR"/>
        </w:rPr>
        <w:t>Οι αλλαντικές τοξίνες είναι άκρως επικίνδυνο υλικό για να το χειρίζεται οποιοσδήποτε. Ελάχιστη ποσότητα, εάν καταποθεί, εισπνευσθεί (αερόλυμα) ή εισδύσει από το βλεννογόνο του οφθαλμού ή από λύση της συνέχειας του δέρματος (τραύμα), μπορεί να</w:t>
      </w:r>
      <w:r>
        <w:rPr>
          <w:rFonts w:ascii="Arial" w:hAnsi="Arial"/>
          <w:sz w:val="24"/>
          <w:lang w:val="el-GR"/>
        </w:rPr>
        <w:t xml:space="preserve"> </w:t>
      </w:r>
      <w:r>
        <w:rPr>
          <w:rFonts w:ascii="Arial" w:hAnsi="Arial"/>
          <w:b/>
          <w:sz w:val="24"/>
          <w:lang w:val="el-GR"/>
        </w:rPr>
        <w:t>οδηγήσει σε ισχυρή τοξίνωση και θάνατο</w:t>
      </w:r>
      <w:r>
        <w:rPr>
          <w:rFonts w:ascii="Arial" w:hAnsi="Arial"/>
          <w:sz w:val="24"/>
          <w:lang w:val="el-GR"/>
        </w:rPr>
        <w:t xml:space="preserve">. </w:t>
      </w:r>
    </w:p>
    <w:p w:rsidR="003B64A7" w:rsidRDefault="003B64A7" w:rsidP="003B64A7">
      <w:pPr>
        <w:jc w:val="both"/>
        <w:rPr>
          <w:rFonts w:ascii="Arial" w:hAnsi="Arial"/>
          <w:b/>
          <w:sz w:val="24"/>
          <w:lang w:val="el-GR"/>
        </w:rPr>
      </w:pPr>
      <w:r>
        <w:rPr>
          <w:rFonts w:ascii="Arial" w:hAnsi="Arial"/>
          <w:b/>
          <w:sz w:val="24"/>
          <w:lang w:val="el-GR"/>
        </w:rPr>
        <w:t xml:space="preserve">Κατά συνέπεια, κάθε δείγμα τροφίμου, που είναι ύποπτο ότι περιέχει αλλαντική τοξίνη ή πληθυσμό </w:t>
      </w:r>
      <w:r>
        <w:rPr>
          <w:rFonts w:ascii="Arial" w:hAnsi="Arial"/>
          <w:b/>
          <w:i/>
          <w:sz w:val="24"/>
        </w:rPr>
        <w:t>Cl</w:t>
      </w:r>
      <w:r>
        <w:rPr>
          <w:rFonts w:ascii="Arial" w:hAnsi="Arial"/>
          <w:b/>
          <w:i/>
          <w:sz w:val="24"/>
          <w:lang w:val="el-GR"/>
        </w:rPr>
        <w:t xml:space="preserve">. </w:t>
      </w:r>
      <w:r>
        <w:rPr>
          <w:rFonts w:ascii="Arial" w:hAnsi="Arial"/>
          <w:b/>
          <w:i/>
          <w:sz w:val="24"/>
        </w:rPr>
        <w:t>botulinum</w:t>
      </w:r>
      <w:r>
        <w:rPr>
          <w:rFonts w:ascii="Arial" w:hAnsi="Arial"/>
          <w:b/>
          <w:i/>
          <w:sz w:val="24"/>
          <w:lang w:val="el-GR"/>
        </w:rPr>
        <w:t>,</w:t>
      </w:r>
      <w:r>
        <w:rPr>
          <w:rFonts w:ascii="Arial" w:hAnsi="Arial"/>
          <w:b/>
          <w:sz w:val="24"/>
          <w:lang w:val="el-GR"/>
        </w:rPr>
        <w:t xml:space="preserve"> πρέπει να το χειρίζεται έμπειρο προσωπικό, ανοσοποιημένο με αλλαντική τοξίνη, ενώ στο χώρο εργασίας πρέπει να εφαρμόζονται αυστηρότατα μέτρα ασφάλειας.</w:t>
      </w:r>
    </w:p>
    <w:p w:rsidR="003B64A7" w:rsidRDefault="003B64A7" w:rsidP="003B64A7">
      <w:pPr>
        <w:jc w:val="both"/>
        <w:rPr>
          <w:rFonts w:ascii="Arial" w:hAnsi="Arial"/>
          <w:b/>
          <w:sz w:val="24"/>
          <w:lang w:val="el-GR"/>
        </w:rPr>
      </w:pPr>
      <w:r>
        <w:rPr>
          <w:rFonts w:ascii="Arial" w:hAnsi="Arial"/>
          <w:b/>
          <w:sz w:val="24"/>
          <w:lang w:val="el-GR"/>
        </w:rPr>
        <w:t>Το υλικό του εργαστηρίου, που έρχεται σε πιθανή επαφή με τοξίνη, πρέπει να συλλέγεται και να αποστειρώνεται από έμπειρα άτομα. Μεγαλύτερη προσοχή απαιτείται στην καταστροφή των καλλιεργειών. Αυτοί που εργάζονται με υλικά, που περιέχουν τοξίνη, πρέπει να φορούν γάντια μιας χρήσης, προστατευτικά γυαλιά και γενικά να παίρνουν αυστηρά μέτρα ασφάλειας.</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i/>
          <w:sz w:val="24"/>
          <w:lang w:val="el-GR"/>
        </w:rPr>
      </w:pPr>
      <w:r>
        <w:rPr>
          <w:rFonts w:ascii="Arial" w:hAnsi="Arial"/>
          <w:b/>
          <w:i/>
          <w:sz w:val="24"/>
          <w:u w:val="single"/>
          <w:lang w:val="el-GR"/>
        </w:rPr>
        <w:t>ΑΠΑΓΟΡΕΥΕΤΑΙ</w:t>
      </w:r>
      <w:r>
        <w:rPr>
          <w:rFonts w:ascii="Arial" w:hAnsi="Arial"/>
          <w:b/>
          <w:sz w:val="24"/>
          <w:u w:val="single"/>
          <w:lang w:val="el-GR"/>
        </w:rPr>
        <w:t xml:space="preserve"> </w:t>
      </w:r>
      <w:r>
        <w:rPr>
          <w:rFonts w:ascii="Arial" w:hAnsi="Arial"/>
          <w:b/>
          <w:sz w:val="24"/>
          <w:lang w:val="el-GR"/>
        </w:rPr>
        <w:t xml:space="preserve">   </w:t>
      </w:r>
      <w:r>
        <w:rPr>
          <w:rFonts w:ascii="Arial" w:hAnsi="Arial"/>
          <w:b/>
          <w:i/>
          <w:sz w:val="24"/>
          <w:lang w:val="el-GR"/>
        </w:rPr>
        <w:t xml:space="preserve">η αναρρόφηση τοξικού υλικού με σιφώνια, με το στόμα, </w:t>
      </w:r>
    </w:p>
    <w:p w:rsidR="003B64A7" w:rsidRDefault="003B64A7" w:rsidP="003B64A7">
      <w:pPr>
        <w:jc w:val="both"/>
        <w:rPr>
          <w:rFonts w:ascii="Arial" w:hAnsi="Arial"/>
          <w:b/>
          <w:i/>
          <w:sz w:val="24"/>
          <w:lang w:val="el-GR"/>
        </w:rPr>
      </w:pPr>
      <w:r>
        <w:rPr>
          <w:rFonts w:ascii="Arial" w:hAnsi="Arial"/>
          <w:b/>
          <w:i/>
          <w:sz w:val="24"/>
          <w:lang w:val="el-GR"/>
        </w:rPr>
        <w:t xml:space="preserve">                                έστω και αν τα σιφώνια έχουν βύσμα ασφαλείας.</w:t>
      </w:r>
    </w:p>
    <w:p w:rsidR="003B64A7" w:rsidRDefault="003B64A7" w:rsidP="003B64A7">
      <w:pPr>
        <w:jc w:val="both"/>
        <w:rPr>
          <w:rFonts w:ascii="Arial" w:hAnsi="Arial"/>
          <w:b/>
          <w:i/>
          <w:sz w:val="24"/>
          <w:lang w:val="el-GR"/>
        </w:rPr>
      </w:pPr>
    </w:p>
    <w:p w:rsidR="003B64A7" w:rsidRDefault="003B64A7" w:rsidP="003B64A7">
      <w:pPr>
        <w:rPr>
          <w:rFonts w:ascii="Arial" w:hAnsi="Arial"/>
          <w:b/>
          <w:i/>
          <w:sz w:val="24"/>
          <w:lang w:val="el-GR"/>
        </w:rPr>
      </w:pPr>
    </w:p>
    <w:p w:rsidR="003B64A7" w:rsidRDefault="003B64A7" w:rsidP="003B64A7">
      <w:pPr>
        <w:rPr>
          <w:rFonts w:ascii="Arial" w:hAnsi="Arial"/>
          <w:b/>
          <w:i/>
          <w:sz w:val="24"/>
          <w:lang w:val="el-GR"/>
        </w:rPr>
      </w:pPr>
    </w:p>
    <w:p w:rsidR="003B64A7" w:rsidRDefault="003B64A7" w:rsidP="003B64A7">
      <w:pPr>
        <w:rPr>
          <w:rFonts w:ascii="Arial" w:hAnsi="Arial"/>
          <w:b/>
          <w:i/>
          <w:sz w:val="24"/>
          <w:lang w:val="el-GR"/>
        </w:rPr>
      </w:pPr>
    </w:p>
    <w:p w:rsidR="003B64A7" w:rsidRDefault="003B64A7" w:rsidP="003B64A7">
      <w:pPr>
        <w:rPr>
          <w:rFonts w:ascii="Arial" w:hAnsi="Arial"/>
          <w:sz w:val="24"/>
          <w:lang w:val="el-GR"/>
        </w:rPr>
      </w:pPr>
    </w:p>
    <w:p w:rsidR="003B64A7" w:rsidRDefault="003B64A7" w:rsidP="003B64A7">
      <w:pPr>
        <w:jc w:val="both"/>
        <w:rPr>
          <w:rFonts w:ascii="Arial" w:hAnsi="Arial"/>
          <w:b/>
          <w:sz w:val="24"/>
          <w:lang w:val="el-GR"/>
        </w:rPr>
      </w:pPr>
      <w:r>
        <w:rPr>
          <w:rFonts w:ascii="Arial" w:hAnsi="Arial"/>
          <w:b/>
          <w:i/>
          <w:sz w:val="24"/>
        </w:rPr>
        <w:t>Clostridium</w:t>
      </w:r>
      <w:r>
        <w:rPr>
          <w:rFonts w:ascii="Arial" w:hAnsi="Arial"/>
          <w:b/>
          <w:i/>
          <w:sz w:val="24"/>
          <w:lang w:val="el-GR"/>
        </w:rPr>
        <w:t xml:space="preserve"> </w:t>
      </w:r>
      <w:r>
        <w:rPr>
          <w:rFonts w:ascii="Arial" w:hAnsi="Arial"/>
          <w:b/>
          <w:i/>
          <w:sz w:val="24"/>
        </w:rPr>
        <w:t>perfringens</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Το </w:t>
      </w:r>
      <w:r>
        <w:rPr>
          <w:rFonts w:ascii="Arial" w:hAnsi="Arial"/>
          <w:i/>
          <w:sz w:val="24"/>
        </w:rPr>
        <w:t>Clostridium</w:t>
      </w:r>
      <w:r>
        <w:rPr>
          <w:rFonts w:ascii="Arial" w:hAnsi="Arial"/>
          <w:sz w:val="24"/>
          <w:lang w:val="el-GR"/>
        </w:rPr>
        <w:t xml:space="preserve"> </w:t>
      </w:r>
      <w:r>
        <w:rPr>
          <w:rFonts w:ascii="Arial" w:hAnsi="Arial"/>
          <w:i/>
          <w:sz w:val="24"/>
        </w:rPr>
        <w:t>perfr</w:t>
      </w:r>
      <w:r>
        <w:rPr>
          <w:rFonts w:ascii="Arial" w:hAnsi="Arial"/>
          <w:i/>
        </w:rPr>
        <w:t>i</w:t>
      </w:r>
      <w:r>
        <w:rPr>
          <w:rFonts w:ascii="Arial" w:hAnsi="Arial"/>
          <w:i/>
          <w:sz w:val="24"/>
        </w:rPr>
        <w:t>ngens</w:t>
      </w:r>
      <w:r>
        <w:rPr>
          <w:rFonts w:ascii="Arial" w:hAnsi="Arial"/>
          <w:sz w:val="24"/>
          <w:lang w:val="el-GR"/>
        </w:rPr>
        <w:t xml:space="preserve"> ανήκει στο </w:t>
      </w:r>
      <w:r>
        <w:rPr>
          <w:rFonts w:ascii="Arial" w:hAnsi="Arial"/>
          <w:b/>
          <w:sz w:val="24"/>
          <w:lang w:val="el-GR"/>
        </w:rPr>
        <w:t xml:space="preserve">γένος </w:t>
      </w:r>
      <w:r>
        <w:rPr>
          <w:rFonts w:ascii="Arial" w:hAnsi="Arial"/>
          <w:b/>
          <w:i/>
          <w:sz w:val="24"/>
        </w:rPr>
        <w:t>Clostridium</w:t>
      </w:r>
      <w:r>
        <w:rPr>
          <w:rFonts w:ascii="Arial" w:hAnsi="Arial"/>
          <w:sz w:val="24"/>
          <w:lang w:val="el-GR"/>
        </w:rPr>
        <w:t xml:space="preserve"> της </w:t>
      </w:r>
      <w:r>
        <w:rPr>
          <w:rFonts w:ascii="Arial" w:hAnsi="Arial"/>
          <w:b/>
          <w:sz w:val="24"/>
          <w:lang w:val="el-GR"/>
        </w:rPr>
        <w:t xml:space="preserve">οικογένειας </w:t>
      </w:r>
      <w:r>
        <w:rPr>
          <w:rFonts w:ascii="Arial" w:hAnsi="Arial"/>
          <w:b/>
          <w:sz w:val="24"/>
        </w:rPr>
        <w:t>Bacillaceae</w:t>
      </w:r>
      <w:r>
        <w:rPr>
          <w:rFonts w:ascii="Arial" w:hAnsi="Arial"/>
          <w:sz w:val="24"/>
          <w:lang w:val="el-GR"/>
        </w:rPr>
        <w:t xml:space="preserve">. Είναι </w:t>
      </w:r>
      <w:r>
        <w:rPr>
          <w:rFonts w:ascii="Arial" w:hAnsi="Arial"/>
          <w:b/>
          <w:sz w:val="24"/>
          <w:lang w:val="el-GR"/>
        </w:rPr>
        <w:t xml:space="preserve">βακτήριο </w:t>
      </w:r>
      <w:r>
        <w:rPr>
          <w:rFonts w:ascii="Arial" w:hAnsi="Arial"/>
          <w:b/>
          <w:sz w:val="24"/>
        </w:rPr>
        <w:t>Gram</w:t>
      </w:r>
      <w:r w:rsidRPr="009F7B51">
        <w:rPr>
          <w:rFonts w:ascii="Arial" w:hAnsi="Arial"/>
          <w:b/>
          <w:sz w:val="24"/>
          <w:vertAlign w:val="superscript"/>
          <w:lang w:val="el-GR"/>
        </w:rPr>
        <w:t>+</w:t>
      </w:r>
      <w:r>
        <w:rPr>
          <w:rFonts w:ascii="Arial" w:hAnsi="Arial"/>
          <w:b/>
          <w:sz w:val="24"/>
          <w:lang w:val="el-GR"/>
        </w:rPr>
        <w:t>, δεν παρουσιάζει κινητικότητα</w:t>
      </w:r>
      <w:r>
        <w:rPr>
          <w:rFonts w:ascii="Arial" w:hAnsi="Arial"/>
          <w:sz w:val="24"/>
          <w:lang w:val="el-GR"/>
        </w:rPr>
        <w:t xml:space="preserve">, </w:t>
      </w:r>
      <w:r>
        <w:rPr>
          <w:rFonts w:ascii="Arial" w:hAnsi="Arial"/>
          <w:b/>
          <w:sz w:val="24"/>
          <w:lang w:val="el-GR"/>
        </w:rPr>
        <w:t>είναι αναερόβιο</w:t>
      </w:r>
      <w:r>
        <w:rPr>
          <w:rFonts w:ascii="Arial" w:hAnsi="Arial"/>
          <w:sz w:val="24"/>
          <w:lang w:val="el-GR"/>
        </w:rPr>
        <w:t xml:space="preserve">, έχει σχήμα </w:t>
      </w:r>
      <w:r>
        <w:rPr>
          <w:rFonts w:ascii="Arial" w:hAnsi="Arial"/>
          <w:b/>
          <w:sz w:val="24"/>
          <w:lang w:val="el-GR"/>
        </w:rPr>
        <w:t>ραβδίου</w:t>
      </w:r>
      <w:r>
        <w:rPr>
          <w:rFonts w:ascii="Arial" w:hAnsi="Arial"/>
          <w:sz w:val="24"/>
          <w:lang w:val="el-GR"/>
        </w:rPr>
        <w:t xml:space="preserve"> και </w:t>
      </w:r>
      <w:r>
        <w:rPr>
          <w:rFonts w:ascii="Arial" w:hAnsi="Arial"/>
          <w:b/>
          <w:sz w:val="24"/>
          <w:lang w:val="el-GR"/>
        </w:rPr>
        <w:t>σχηματίζει σπόρια</w:t>
      </w:r>
      <w:r>
        <w:rPr>
          <w:rFonts w:ascii="Arial" w:hAnsi="Arial"/>
          <w:sz w:val="24"/>
          <w:lang w:val="el-GR"/>
        </w:rPr>
        <w:t xml:space="preserve">. Τα σπορογόνα κύτταρα του </w:t>
      </w:r>
      <w:r>
        <w:rPr>
          <w:rFonts w:ascii="Arial" w:hAnsi="Arial"/>
          <w:i/>
          <w:sz w:val="24"/>
        </w:rPr>
        <w:t>Clostridium</w:t>
      </w:r>
      <w:r>
        <w:rPr>
          <w:rFonts w:ascii="Arial" w:hAnsi="Arial"/>
          <w:sz w:val="24"/>
          <w:lang w:val="el-GR"/>
        </w:rPr>
        <w:t xml:space="preserve"> </w:t>
      </w:r>
      <w:r>
        <w:rPr>
          <w:rFonts w:ascii="Arial" w:hAnsi="Arial"/>
          <w:i/>
          <w:sz w:val="24"/>
        </w:rPr>
        <w:t>perfringens</w:t>
      </w:r>
      <w:r>
        <w:rPr>
          <w:rFonts w:ascii="Arial" w:hAnsi="Arial"/>
          <w:sz w:val="24"/>
          <w:lang w:val="el-GR"/>
        </w:rPr>
        <w:t xml:space="preserve"> παράγουν μία </w:t>
      </w:r>
      <w:r>
        <w:rPr>
          <w:rFonts w:ascii="Arial" w:hAnsi="Arial"/>
          <w:b/>
          <w:sz w:val="24"/>
          <w:lang w:val="el-GR"/>
        </w:rPr>
        <w:t>ευαίσθητη στη θέρμανση εντεροτοξίνη</w:t>
      </w:r>
      <w:r>
        <w:rPr>
          <w:rFonts w:ascii="Arial" w:hAnsi="Arial"/>
          <w:sz w:val="24"/>
          <w:lang w:val="el-GR"/>
        </w:rPr>
        <w:t xml:space="preserve">, που προκαλεί τροφική δηλητηρίαση (κλωστηρίαση). Η μέγιστη θερμοκρασία ανάπτυξης του </w:t>
      </w:r>
      <w:r>
        <w:rPr>
          <w:rFonts w:ascii="Arial" w:hAnsi="Arial"/>
          <w:i/>
          <w:sz w:val="24"/>
        </w:rPr>
        <w:t>Clostridium</w:t>
      </w:r>
      <w:r>
        <w:rPr>
          <w:rFonts w:ascii="Arial" w:hAnsi="Arial"/>
          <w:sz w:val="24"/>
          <w:lang w:val="el-GR"/>
        </w:rPr>
        <w:t xml:space="preserve"> </w:t>
      </w:r>
      <w:r>
        <w:rPr>
          <w:rFonts w:ascii="Arial" w:hAnsi="Arial"/>
          <w:i/>
          <w:sz w:val="24"/>
        </w:rPr>
        <w:t>perfringens</w:t>
      </w:r>
      <w:r>
        <w:rPr>
          <w:rFonts w:ascii="Arial" w:hAnsi="Arial"/>
          <w:sz w:val="24"/>
          <w:lang w:val="el-GR"/>
        </w:rPr>
        <w:t xml:space="preserve"> είναι 50</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η άριστη θερμοκρασία ανάπτυξής του 37</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ενώ η ανάπτυξή του αναστέλλεται σε θερμοκρασίες &lt; 15</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Οι θερμοκρασίες κατάψυξης ελάχιστα επηρεάζουν τα σπόρια, αδρανοποιούν όμως τα βλαστικά κύτταρα του βακτηρίου. Το  </w:t>
      </w:r>
      <w:r>
        <w:rPr>
          <w:rFonts w:ascii="Arial" w:hAnsi="Arial"/>
          <w:i/>
          <w:sz w:val="24"/>
        </w:rPr>
        <w:t>Cl</w:t>
      </w:r>
      <w:r>
        <w:rPr>
          <w:rFonts w:ascii="Arial" w:hAnsi="Arial"/>
          <w:i/>
          <w:sz w:val="24"/>
          <w:lang w:val="el-GR"/>
        </w:rPr>
        <w:t xml:space="preserve">. </w:t>
      </w:r>
      <w:r>
        <w:rPr>
          <w:rFonts w:ascii="Arial" w:hAnsi="Arial"/>
          <w:i/>
          <w:sz w:val="24"/>
        </w:rPr>
        <w:t>perfringens</w:t>
      </w:r>
      <w:r>
        <w:rPr>
          <w:rFonts w:ascii="Arial" w:hAnsi="Arial"/>
          <w:i/>
          <w:sz w:val="24"/>
          <w:lang w:val="el-GR"/>
        </w:rPr>
        <w:t xml:space="preserve"> </w:t>
      </w:r>
      <w:r>
        <w:rPr>
          <w:rFonts w:ascii="Arial" w:hAnsi="Arial"/>
          <w:sz w:val="24"/>
          <w:lang w:val="el-GR"/>
        </w:rPr>
        <w:t xml:space="preserve">δεν αναπτύσσεται σε  </w:t>
      </w:r>
      <w:r>
        <w:rPr>
          <w:rFonts w:ascii="Arial" w:hAnsi="Arial"/>
          <w:sz w:val="24"/>
        </w:rPr>
        <w:t>pH</w:t>
      </w:r>
      <w:r>
        <w:rPr>
          <w:rFonts w:ascii="Arial" w:hAnsi="Arial"/>
          <w:sz w:val="24"/>
          <w:lang w:val="el-GR"/>
        </w:rPr>
        <w:t xml:space="preserve"> χαμηλότερο του 5,0 ή μεγαλύτερο του 9,0.</w:t>
      </w:r>
    </w:p>
    <w:p w:rsidR="003B64A7" w:rsidRDefault="003B64A7" w:rsidP="003B64A7">
      <w:pPr>
        <w:jc w:val="both"/>
        <w:rPr>
          <w:rFonts w:ascii="Arial" w:hAnsi="Arial"/>
          <w:sz w:val="24"/>
          <w:lang w:val="el-GR"/>
        </w:rPr>
      </w:pPr>
      <w:r>
        <w:rPr>
          <w:rFonts w:ascii="Arial" w:hAnsi="Arial"/>
          <w:sz w:val="24"/>
          <w:lang w:val="el-GR"/>
        </w:rPr>
        <w:t xml:space="preserve">Άνθρωποι και ζώα είναι συνήθως παροδικοί φορείς του κλωστριδίου, αν και έχουν αναφερθεί περιπτώσεις χρόνιων φορέων. Υπάρχουν σοβαρές ενδείξεις ότι, σε πολλές περιπτώσεις, η μόλυνση των τροφίμων προέρχεται από τους ίδιους τους χειριστές τους, χωρίς μέχρι σήμερα να έχει εξακριβωθεί πλήρως η έκταση του γεγονότος. </w:t>
      </w:r>
    </w:p>
    <w:p w:rsidR="003B64A7" w:rsidRDefault="003B64A7" w:rsidP="003B64A7">
      <w:pPr>
        <w:jc w:val="both"/>
        <w:rPr>
          <w:rFonts w:ascii="Arial" w:hAnsi="Arial"/>
          <w:sz w:val="24"/>
          <w:lang w:val="el-GR"/>
        </w:rPr>
      </w:pPr>
      <w:r>
        <w:rPr>
          <w:rFonts w:ascii="Arial" w:hAnsi="Arial"/>
          <w:sz w:val="24"/>
          <w:lang w:val="el-GR"/>
        </w:rPr>
        <w:t>Το κλωστρίδιο είναι επίσης ευρύτατα διαδεδομένο, σε μεγάλους ή μικρούς αριθμούς, στα τρόφιμα ζωικής προέλευσης (κρέας θηλαστικών, κρεατοσκευάσματα, κρέας πτηνών), καθώς και στα καρυκεύματα.</w:t>
      </w:r>
    </w:p>
    <w:p w:rsidR="003B64A7" w:rsidRDefault="003B64A7" w:rsidP="003B64A7">
      <w:pPr>
        <w:jc w:val="both"/>
        <w:rPr>
          <w:rFonts w:ascii="Arial" w:hAnsi="Arial"/>
          <w:b/>
          <w:sz w:val="24"/>
          <w:lang w:val="el-GR"/>
        </w:rPr>
      </w:pPr>
      <w:r>
        <w:rPr>
          <w:rFonts w:ascii="Arial" w:hAnsi="Arial"/>
          <w:sz w:val="24"/>
          <w:lang w:val="el-GR"/>
        </w:rPr>
        <w:t xml:space="preserve">Τροφική δηλητηρίαση προκαλείται από τρόφιμα που φέρουν μεγάλο αριθμό σπορίων ή βλαστικών κυττάρων των στελεχών του </w:t>
      </w:r>
      <w:r>
        <w:rPr>
          <w:rFonts w:ascii="Arial" w:hAnsi="Arial"/>
          <w:i/>
          <w:sz w:val="24"/>
        </w:rPr>
        <w:t>Cl</w:t>
      </w:r>
      <w:r>
        <w:rPr>
          <w:rFonts w:ascii="Arial" w:hAnsi="Arial"/>
          <w:i/>
          <w:sz w:val="24"/>
          <w:lang w:val="el-GR"/>
        </w:rPr>
        <w:t xml:space="preserve">. </w:t>
      </w:r>
      <w:r>
        <w:rPr>
          <w:rFonts w:ascii="Arial" w:hAnsi="Arial"/>
          <w:i/>
          <w:sz w:val="24"/>
        </w:rPr>
        <w:t>perfringens</w:t>
      </w:r>
      <w:r>
        <w:rPr>
          <w:rFonts w:ascii="Arial" w:hAnsi="Arial"/>
          <w:i/>
          <w:sz w:val="24"/>
          <w:lang w:val="el-GR"/>
        </w:rPr>
        <w:t>,</w:t>
      </w:r>
      <w:r>
        <w:rPr>
          <w:rFonts w:ascii="Arial" w:hAnsi="Arial"/>
          <w:sz w:val="24"/>
          <w:lang w:val="el-GR"/>
        </w:rPr>
        <w:t xml:space="preserve"> που παράγουν εντεροτοξίνη. </w:t>
      </w:r>
      <w:r>
        <w:rPr>
          <w:rFonts w:ascii="Arial" w:hAnsi="Arial"/>
          <w:b/>
          <w:sz w:val="24"/>
          <w:lang w:val="el-GR"/>
        </w:rPr>
        <w:t>Τρόφιμα που περιέχουν περισσότερα από 10</w:t>
      </w:r>
      <w:r>
        <w:rPr>
          <w:rFonts w:ascii="Arial" w:hAnsi="Arial"/>
          <w:b/>
          <w:sz w:val="24"/>
          <w:vertAlign w:val="superscript"/>
          <w:lang w:val="el-GR"/>
        </w:rPr>
        <w:t>6</w:t>
      </w:r>
      <w:r>
        <w:rPr>
          <w:rFonts w:ascii="Arial" w:hAnsi="Arial"/>
          <w:b/>
          <w:sz w:val="24"/>
          <w:lang w:val="el-GR"/>
        </w:rPr>
        <w:t>/</w:t>
      </w:r>
      <w:r>
        <w:rPr>
          <w:rFonts w:ascii="Arial" w:hAnsi="Arial"/>
          <w:b/>
          <w:sz w:val="24"/>
        </w:rPr>
        <w:t>g</w:t>
      </w:r>
      <w:r>
        <w:rPr>
          <w:rFonts w:ascii="Arial" w:hAnsi="Arial"/>
          <w:b/>
          <w:sz w:val="24"/>
          <w:lang w:val="el-GR"/>
        </w:rPr>
        <w:t xml:space="preserve"> κύτταρα του </w:t>
      </w:r>
    </w:p>
    <w:p w:rsidR="003B64A7" w:rsidRDefault="003B64A7" w:rsidP="003B64A7">
      <w:pPr>
        <w:jc w:val="both"/>
        <w:rPr>
          <w:rFonts w:ascii="Arial" w:hAnsi="Arial"/>
          <w:sz w:val="24"/>
          <w:lang w:val="el-GR"/>
        </w:rPr>
      </w:pPr>
      <w:r>
        <w:rPr>
          <w:rFonts w:ascii="Arial" w:hAnsi="Arial"/>
          <w:b/>
          <w:i/>
          <w:sz w:val="24"/>
        </w:rPr>
        <w:lastRenderedPageBreak/>
        <w:t>Cl</w:t>
      </w:r>
      <w:r>
        <w:rPr>
          <w:rFonts w:ascii="Arial" w:hAnsi="Arial"/>
          <w:b/>
          <w:i/>
          <w:sz w:val="24"/>
          <w:lang w:val="el-GR"/>
        </w:rPr>
        <w:t xml:space="preserve">. </w:t>
      </w:r>
      <w:r>
        <w:rPr>
          <w:rFonts w:ascii="Arial" w:hAnsi="Arial"/>
          <w:b/>
          <w:i/>
          <w:sz w:val="24"/>
        </w:rPr>
        <w:t>perfringens</w:t>
      </w:r>
      <w:r>
        <w:rPr>
          <w:rFonts w:ascii="Arial" w:hAnsi="Arial"/>
          <w:b/>
          <w:sz w:val="24"/>
          <w:lang w:val="el-GR"/>
        </w:rPr>
        <w:t xml:space="preserve"> προκαλούν τροφική δηλητηρίαση. </w:t>
      </w:r>
      <w:r>
        <w:rPr>
          <w:rFonts w:ascii="Arial" w:hAnsi="Arial"/>
          <w:sz w:val="24"/>
          <w:lang w:val="el-GR"/>
        </w:rPr>
        <w:t xml:space="preserve">Τροφική δηλητηρίαση προκαλούν, τόσο τα ευαίσθητα όσο και τα ανθεκτικά, στη θέρμανση, στελέχη του  </w:t>
      </w:r>
    </w:p>
    <w:p w:rsidR="003B64A7" w:rsidRDefault="003B64A7" w:rsidP="003B64A7">
      <w:pPr>
        <w:jc w:val="both"/>
        <w:rPr>
          <w:rFonts w:ascii="Arial" w:hAnsi="Arial"/>
          <w:sz w:val="24"/>
          <w:lang w:val="el-GR"/>
        </w:rPr>
      </w:pPr>
      <w:r>
        <w:rPr>
          <w:rFonts w:ascii="Arial" w:hAnsi="Arial"/>
          <w:i/>
          <w:sz w:val="24"/>
        </w:rPr>
        <w:t>Cl</w:t>
      </w:r>
      <w:r>
        <w:rPr>
          <w:rFonts w:ascii="Arial" w:hAnsi="Arial"/>
          <w:i/>
          <w:sz w:val="24"/>
          <w:lang w:val="el-GR"/>
        </w:rPr>
        <w:t xml:space="preserve">. </w:t>
      </w:r>
      <w:r>
        <w:rPr>
          <w:rFonts w:ascii="Arial" w:hAnsi="Arial"/>
          <w:i/>
          <w:sz w:val="24"/>
        </w:rPr>
        <w:t>perfringens</w:t>
      </w:r>
      <w:r>
        <w:rPr>
          <w:rFonts w:ascii="Arial" w:hAnsi="Arial"/>
          <w:sz w:val="24"/>
          <w:lang w:val="el-GR"/>
        </w:rPr>
        <w:t xml:space="preserve"> .</w:t>
      </w:r>
    </w:p>
    <w:p w:rsidR="003B64A7" w:rsidRDefault="003B64A7" w:rsidP="003B64A7">
      <w:pPr>
        <w:jc w:val="both"/>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b/>
          <w:sz w:val="24"/>
          <w:lang w:val="el-GR"/>
        </w:rPr>
      </w:pPr>
      <w:r>
        <w:rPr>
          <w:rFonts w:ascii="Arial" w:hAnsi="Arial"/>
          <w:b/>
          <w:sz w:val="24"/>
          <w:lang w:val="el-GR"/>
        </w:rPr>
        <w:t>ΜΕΘΟΔΟΙ ΑΝΑΕΡΟΒΙΩΣΗΣ</w:t>
      </w:r>
    </w:p>
    <w:p w:rsidR="003B64A7" w:rsidRDefault="003B64A7" w:rsidP="003B64A7">
      <w:pPr>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Αναεροβίωση είναι η ανάπτυξη μικροοργανισμών σε περιβάλλον διαφορετικό απ΄ ότι το ατμοσφαιρικό. Η αναεροβίωση επιτυγχάνεται:</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b/>
          <w:sz w:val="24"/>
          <w:lang w:val="el-GR"/>
        </w:rPr>
        <w:t xml:space="preserve">α. </w:t>
      </w:r>
      <w:r>
        <w:rPr>
          <w:rFonts w:ascii="Arial" w:hAnsi="Arial"/>
          <w:b/>
          <w:sz w:val="24"/>
        </w:rPr>
        <w:t>M</w:t>
      </w:r>
      <w:r>
        <w:rPr>
          <w:rFonts w:ascii="Arial" w:hAnsi="Arial"/>
          <w:b/>
          <w:sz w:val="24"/>
          <w:lang w:val="el-GR"/>
        </w:rPr>
        <w:t>ε αναερόβια συστήματα μιας χρήσης</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Τα συστήματα αυτά (</w:t>
      </w:r>
      <w:r>
        <w:rPr>
          <w:rFonts w:ascii="Arial" w:hAnsi="Arial"/>
          <w:sz w:val="24"/>
        </w:rPr>
        <w:t>Gas</w:t>
      </w:r>
      <w:r>
        <w:rPr>
          <w:rFonts w:ascii="Arial" w:hAnsi="Arial"/>
          <w:sz w:val="24"/>
          <w:lang w:val="el-GR"/>
        </w:rPr>
        <w:t xml:space="preserve"> </w:t>
      </w:r>
      <w:r>
        <w:rPr>
          <w:rFonts w:ascii="Arial" w:hAnsi="Arial"/>
          <w:sz w:val="24"/>
        </w:rPr>
        <w:t>Pak</w:t>
      </w:r>
      <w:r>
        <w:rPr>
          <w:rFonts w:ascii="Arial" w:hAnsi="Arial"/>
          <w:sz w:val="24"/>
          <w:lang w:val="el-GR"/>
        </w:rPr>
        <w:t>) είναι ευκολόχρηστες, ελαφριές, συναρμολογούμενες μονάδες, από όπου αφαιρείται ο αέρας και αντικαθίσταται με μίγμα αερίων ή εξουδετερώνεται το οξυγόνο, με ειδικές ουσίες, που παράγουν Η</w:t>
      </w:r>
      <w:r>
        <w:rPr>
          <w:rFonts w:ascii="Arial" w:hAnsi="Arial"/>
          <w:sz w:val="24"/>
          <w:vertAlign w:val="subscript"/>
          <w:lang w:val="el-GR"/>
        </w:rPr>
        <w:t>2</w:t>
      </w:r>
      <w:r>
        <w:rPr>
          <w:rFonts w:ascii="Arial" w:hAnsi="Arial"/>
          <w:sz w:val="24"/>
          <w:lang w:val="el-GR"/>
        </w:rPr>
        <w:t xml:space="preserve"> και </w:t>
      </w:r>
      <w:r>
        <w:rPr>
          <w:rFonts w:ascii="Arial" w:hAnsi="Arial"/>
          <w:sz w:val="24"/>
        </w:rPr>
        <w:t>CO</w:t>
      </w:r>
      <w:r>
        <w:rPr>
          <w:rFonts w:ascii="Arial" w:hAnsi="Arial"/>
          <w:sz w:val="24"/>
          <w:vertAlign w:val="subscript"/>
          <w:lang w:val="el-GR"/>
        </w:rPr>
        <w:t>2</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Το μίγμα αερίων, που χρησιμοποιείται στα συστήματα αυτά, αποτελείται από :</w:t>
      </w:r>
    </w:p>
    <w:p w:rsidR="003B64A7" w:rsidRDefault="003B64A7" w:rsidP="003B64A7">
      <w:pPr>
        <w:jc w:val="both"/>
        <w:rPr>
          <w:rFonts w:ascii="Arial" w:hAnsi="Arial"/>
          <w:sz w:val="24"/>
          <w:lang w:val="el-GR"/>
        </w:rPr>
      </w:pPr>
      <w:r>
        <w:rPr>
          <w:rFonts w:ascii="Arial" w:hAnsi="Arial"/>
          <w:sz w:val="24"/>
        </w:rPr>
        <w:t>N</w:t>
      </w:r>
      <w:r>
        <w:rPr>
          <w:rFonts w:ascii="Arial" w:hAnsi="Arial"/>
          <w:sz w:val="24"/>
          <w:vertAlign w:val="subscript"/>
          <w:lang w:val="el-GR"/>
        </w:rPr>
        <w:t>2</w:t>
      </w:r>
      <w:r>
        <w:rPr>
          <w:rFonts w:ascii="Arial" w:hAnsi="Arial"/>
          <w:sz w:val="24"/>
          <w:lang w:val="el-GR"/>
        </w:rPr>
        <w:t xml:space="preserve"> (85%), Η</w:t>
      </w:r>
      <w:r>
        <w:rPr>
          <w:rFonts w:ascii="Arial" w:hAnsi="Arial"/>
          <w:sz w:val="24"/>
          <w:vertAlign w:val="subscript"/>
          <w:lang w:val="el-GR"/>
        </w:rPr>
        <w:t>2</w:t>
      </w:r>
      <w:r>
        <w:rPr>
          <w:rFonts w:ascii="Arial" w:hAnsi="Arial"/>
          <w:sz w:val="24"/>
          <w:lang w:val="el-GR"/>
        </w:rPr>
        <w:t xml:space="preserve"> (10%), και </w:t>
      </w:r>
      <w:r>
        <w:rPr>
          <w:rFonts w:ascii="Arial" w:hAnsi="Arial"/>
          <w:sz w:val="24"/>
        </w:rPr>
        <w:t>CO</w:t>
      </w:r>
      <w:r>
        <w:rPr>
          <w:rFonts w:ascii="Arial" w:hAnsi="Arial"/>
          <w:sz w:val="24"/>
          <w:vertAlign w:val="subscript"/>
          <w:lang w:val="el-GR"/>
        </w:rPr>
        <w:t>2</w:t>
      </w:r>
      <w:r>
        <w:rPr>
          <w:rFonts w:ascii="Arial" w:hAnsi="Arial"/>
          <w:sz w:val="24"/>
          <w:lang w:val="el-GR"/>
        </w:rPr>
        <w:t xml:space="preserve"> (5%). Άλλο μίγμα αερίων που χρησιμοποιείται είναι :</w:t>
      </w:r>
    </w:p>
    <w:p w:rsidR="003B64A7" w:rsidRDefault="003B64A7" w:rsidP="003B64A7">
      <w:pPr>
        <w:jc w:val="both"/>
        <w:rPr>
          <w:rFonts w:ascii="Arial" w:hAnsi="Arial"/>
          <w:sz w:val="24"/>
          <w:lang w:val="el-GR"/>
        </w:rPr>
      </w:pPr>
      <w:r>
        <w:rPr>
          <w:rFonts w:ascii="Arial" w:hAnsi="Arial"/>
          <w:sz w:val="24"/>
          <w:lang w:val="el-GR"/>
        </w:rPr>
        <w:t>Η</w:t>
      </w:r>
      <w:r>
        <w:rPr>
          <w:rFonts w:ascii="Arial" w:hAnsi="Arial"/>
          <w:sz w:val="24"/>
          <w:vertAlign w:val="subscript"/>
          <w:lang w:val="el-GR"/>
        </w:rPr>
        <w:t>2</w:t>
      </w:r>
      <w:r>
        <w:rPr>
          <w:rFonts w:ascii="Arial" w:hAnsi="Arial"/>
          <w:sz w:val="24"/>
          <w:lang w:val="el-GR"/>
        </w:rPr>
        <w:t xml:space="preserve"> (30%) και </w:t>
      </w:r>
      <w:r>
        <w:rPr>
          <w:rFonts w:ascii="Arial" w:hAnsi="Arial"/>
          <w:sz w:val="24"/>
        </w:rPr>
        <w:t>CO</w:t>
      </w:r>
      <w:r>
        <w:rPr>
          <w:rFonts w:ascii="Arial" w:hAnsi="Arial"/>
          <w:sz w:val="24"/>
          <w:vertAlign w:val="subscript"/>
          <w:lang w:val="el-GR"/>
        </w:rPr>
        <w:t>2</w:t>
      </w:r>
      <w:r>
        <w:rPr>
          <w:rFonts w:ascii="Arial" w:hAnsi="Arial"/>
          <w:sz w:val="24"/>
          <w:lang w:val="el-GR"/>
        </w:rPr>
        <w:t xml:space="preserve"> (70%). Ο αέρας από τις συσκευές αφαιρείται με ένα σύστημα εφαρμογής κενού και στη συνέχεια η συσκευή γεμίζει με το μίγμα των αερίων. Το αναερόβιο περιβάλλον δημιουργείται αμέσως.</w:t>
      </w:r>
    </w:p>
    <w:p w:rsidR="003B64A7" w:rsidRDefault="003B64A7" w:rsidP="003B64A7">
      <w:pPr>
        <w:jc w:val="both"/>
        <w:rPr>
          <w:rFonts w:ascii="Arial" w:hAnsi="Arial"/>
          <w:sz w:val="24"/>
          <w:lang w:val="el-GR"/>
        </w:rPr>
      </w:pPr>
      <w:r>
        <w:rPr>
          <w:rFonts w:ascii="Arial" w:hAnsi="Arial"/>
          <w:sz w:val="24"/>
          <w:lang w:val="el-GR"/>
        </w:rPr>
        <w:t>Στις συσκευές τοποθετείται ένα μίγμα ουσιών, με τη μορφή ειδικού φάκελου, το οποίο, όταν διαβραχεί, παράγει αργά, Η</w:t>
      </w:r>
      <w:r>
        <w:rPr>
          <w:rFonts w:ascii="Arial" w:hAnsi="Arial"/>
          <w:sz w:val="24"/>
          <w:vertAlign w:val="subscript"/>
          <w:lang w:val="el-GR"/>
        </w:rPr>
        <w:t xml:space="preserve">2 </w:t>
      </w:r>
      <w:r>
        <w:rPr>
          <w:rFonts w:ascii="Arial" w:hAnsi="Arial"/>
          <w:sz w:val="24"/>
          <w:lang w:val="el-GR"/>
        </w:rPr>
        <w:t xml:space="preserve">και </w:t>
      </w:r>
      <w:r>
        <w:rPr>
          <w:rFonts w:ascii="Arial" w:hAnsi="Arial"/>
          <w:sz w:val="24"/>
        </w:rPr>
        <w:t>CO</w:t>
      </w:r>
      <w:r>
        <w:rPr>
          <w:rFonts w:ascii="Arial" w:hAnsi="Arial"/>
          <w:sz w:val="24"/>
          <w:vertAlign w:val="subscript"/>
          <w:lang w:val="el-GR"/>
        </w:rPr>
        <w:t>2</w:t>
      </w:r>
      <w:r>
        <w:rPr>
          <w:rFonts w:ascii="Arial" w:hAnsi="Arial"/>
          <w:sz w:val="24"/>
          <w:lang w:val="el-GR"/>
        </w:rPr>
        <w:t>. Το Η</w:t>
      </w:r>
      <w:r>
        <w:rPr>
          <w:rFonts w:ascii="Arial" w:hAnsi="Arial"/>
          <w:sz w:val="24"/>
          <w:vertAlign w:val="subscript"/>
          <w:lang w:val="el-GR"/>
        </w:rPr>
        <w:t>2</w:t>
      </w:r>
      <w:r>
        <w:rPr>
          <w:rFonts w:ascii="Arial" w:hAnsi="Arial"/>
          <w:sz w:val="24"/>
          <w:lang w:val="el-GR"/>
        </w:rPr>
        <w:t xml:space="preserve"> ενώνεται με το οξυγόνο του αέρα της συσκευής, με την παρουσία καταλύτη και σχηματίζεται νερό. Στη συσκευή τοποθετείται δείκτης, ο οποίος αποχρωματίζεται, όταν εξουδετερωθεί το οξυγόνο.</w:t>
      </w:r>
    </w:p>
    <w:p w:rsidR="003B64A7" w:rsidRDefault="003B64A7" w:rsidP="003B64A7">
      <w:pPr>
        <w:jc w:val="both"/>
        <w:rPr>
          <w:rFonts w:ascii="Arial" w:hAnsi="Arial"/>
          <w:sz w:val="24"/>
          <w:lang w:val="el-GR"/>
        </w:rPr>
      </w:pPr>
      <w:r>
        <w:rPr>
          <w:rFonts w:ascii="Arial" w:hAnsi="Arial"/>
          <w:sz w:val="24"/>
          <w:lang w:val="el-GR"/>
        </w:rPr>
        <w:t xml:space="preserve">Οι συσκευές </w:t>
      </w:r>
      <w:r>
        <w:rPr>
          <w:rFonts w:ascii="Arial" w:hAnsi="Arial"/>
          <w:sz w:val="24"/>
        </w:rPr>
        <w:t>Gas</w:t>
      </w:r>
      <w:r>
        <w:rPr>
          <w:rFonts w:ascii="Arial" w:hAnsi="Arial"/>
          <w:sz w:val="24"/>
          <w:lang w:val="el-GR"/>
        </w:rPr>
        <w:t xml:space="preserve"> </w:t>
      </w:r>
      <w:r>
        <w:rPr>
          <w:rFonts w:ascii="Arial" w:hAnsi="Arial"/>
          <w:sz w:val="24"/>
        </w:rPr>
        <w:t>Pak</w:t>
      </w:r>
      <w:r>
        <w:rPr>
          <w:rFonts w:ascii="Arial" w:hAnsi="Arial"/>
          <w:sz w:val="24"/>
          <w:lang w:val="el-GR"/>
        </w:rPr>
        <w:t xml:space="preserve"> χρησιμοποιούν χημικές ουσίες παραγωγής υδρογόνου (Η</w:t>
      </w:r>
      <w:r>
        <w:rPr>
          <w:rFonts w:ascii="Arial" w:hAnsi="Arial"/>
          <w:sz w:val="24"/>
          <w:vertAlign w:val="subscript"/>
          <w:lang w:val="el-GR"/>
        </w:rPr>
        <w:t>2</w:t>
      </w:r>
      <w:r>
        <w:rPr>
          <w:rFonts w:ascii="Arial" w:hAnsi="Arial"/>
          <w:sz w:val="24"/>
          <w:lang w:val="el-GR"/>
        </w:rPr>
        <w:t>) και διοξειδίου του άνθρακα (</w:t>
      </w:r>
      <w:r>
        <w:rPr>
          <w:rFonts w:ascii="Arial" w:hAnsi="Arial"/>
          <w:sz w:val="24"/>
        </w:rPr>
        <w:t>CO</w:t>
      </w:r>
      <w:r>
        <w:rPr>
          <w:rFonts w:ascii="Arial" w:hAnsi="Arial"/>
          <w:sz w:val="24"/>
          <w:vertAlign w:val="subscript"/>
          <w:lang w:val="el-GR"/>
        </w:rPr>
        <w:t>2</w:t>
      </w:r>
      <w:r>
        <w:rPr>
          <w:rFonts w:ascii="Arial" w:hAnsi="Arial"/>
          <w:sz w:val="24"/>
          <w:lang w:val="el-GR"/>
        </w:rPr>
        <w:t>) (</w:t>
      </w:r>
      <w:r>
        <w:rPr>
          <w:rFonts w:ascii="Arial" w:hAnsi="Arial"/>
          <w:sz w:val="24"/>
        </w:rPr>
        <w:t>Sodium</w:t>
      </w:r>
      <w:r>
        <w:rPr>
          <w:rFonts w:ascii="Arial" w:hAnsi="Arial"/>
          <w:sz w:val="24"/>
          <w:lang w:val="el-GR"/>
        </w:rPr>
        <w:t xml:space="preserve"> </w:t>
      </w:r>
      <w:r>
        <w:rPr>
          <w:rFonts w:ascii="Arial" w:hAnsi="Arial"/>
          <w:sz w:val="24"/>
        </w:rPr>
        <w:t>bicarbonate</w:t>
      </w:r>
      <w:r>
        <w:rPr>
          <w:rFonts w:ascii="Arial" w:hAnsi="Arial"/>
          <w:sz w:val="24"/>
          <w:lang w:val="el-GR"/>
        </w:rPr>
        <w:t xml:space="preserve"> και </w:t>
      </w:r>
      <w:r>
        <w:rPr>
          <w:rFonts w:ascii="Arial" w:hAnsi="Arial"/>
          <w:sz w:val="24"/>
        </w:rPr>
        <w:t>Sodium</w:t>
      </w:r>
      <w:r>
        <w:rPr>
          <w:rFonts w:ascii="Arial" w:hAnsi="Arial"/>
          <w:sz w:val="24"/>
          <w:lang w:val="el-GR"/>
        </w:rPr>
        <w:t xml:space="preserve"> </w:t>
      </w:r>
      <w:r>
        <w:rPr>
          <w:rFonts w:ascii="Arial" w:hAnsi="Arial"/>
          <w:sz w:val="24"/>
        </w:rPr>
        <w:t>borohydride</w:t>
      </w:r>
      <w:r>
        <w:rPr>
          <w:rFonts w:ascii="Arial" w:hAnsi="Arial"/>
          <w:sz w:val="24"/>
          <w:lang w:val="el-GR"/>
        </w:rPr>
        <w:t>) καθώς και καταλύτη παλλάδιο (</w:t>
      </w:r>
      <w:r>
        <w:rPr>
          <w:rFonts w:ascii="Arial" w:hAnsi="Arial"/>
          <w:sz w:val="24"/>
        </w:rPr>
        <w:t>Pd</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ind w:right="-1234"/>
        <w:jc w:val="both"/>
        <w:rPr>
          <w:rFonts w:ascii="Arial" w:hAnsi="Arial"/>
          <w:sz w:val="24"/>
          <w:lang w:val="el-GR"/>
        </w:rPr>
      </w:pPr>
      <w:r>
        <w:rPr>
          <w:rFonts w:ascii="Arial" w:hAnsi="Arial"/>
          <w:sz w:val="24"/>
          <w:lang w:val="el-GR"/>
        </w:rPr>
        <w:t xml:space="preserve">   </w:t>
      </w:r>
      <w:r>
        <w:rPr>
          <w:rFonts w:ascii="Arial" w:hAnsi="Arial"/>
          <w:b/>
          <w:sz w:val="24"/>
          <w:lang w:val="el-GR"/>
        </w:rPr>
        <w:t>β. Με αναερόβιους θαλάμους</w:t>
      </w:r>
      <w:r>
        <w:rPr>
          <w:rFonts w:ascii="Arial" w:hAnsi="Arial"/>
          <w:sz w:val="24"/>
          <w:lang w:val="el-GR"/>
        </w:rPr>
        <w:t>.</w:t>
      </w:r>
    </w:p>
    <w:p w:rsidR="003B64A7" w:rsidRDefault="003B64A7" w:rsidP="003B64A7">
      <w:pPr>
        <w:ind w:right="-1234"/>
        <w:jc w:val="both"/>
        <w:rPr>
          <w:rFonts w:ascii="Arial" w:hAnsi="Arial"/>
          <w:sz w:val="24"/>
          <w:lang w:val="el-GR"/>
        </w:rPr>
      </w:pPr>
    </w:p>
    <w:p w:rsidR="003B64A7" w:rsidRDefault="003B64A7" w:rsidP="003B64A7">
      <w:pPr>
        <w:ind w:right="-86"/>
        <w:jc w:val="both"/>
        <w:rPr>
          <w:rFonts w:ascii="Arial" w:hAnsi="Arial"/>
          <w:sz w:val="24"/>
          <w:lang w:val="el-GR"/>
        </w:rPr>
      </w:pPr>
      <w:r>
        <w:rPr>
          <w:rFonts w:ascii="Arial" w:hAnsi="Arial"/>
          <w:sz w:val="24"/>
          <w:lang w:val="el-GR"/>
        </w:rPr>
        <w:t xml:space="preserve">Είναι συσκευές που αποτελούνται από ένα θάλαμο κυλινδρικού σχήματος, από ανθεκτικό, διαφανές πλαστικό, στον οποίο υπάρχει η δυνατότητα παραγωγής αερίου, με τοποθέτηση κατάλληλου  φακέλου ή χρήση φιάλης αζώτου ή </w:t>
      </w:r>
      <w:r>
        <w:rPr>
          <w:rFonts w:ascii="Arial" w:hAnsi="Arial"/>
          <w:sz w:val="24"/>
        </w:rPr>
        <w:t>CO</w:t>
      </w:r>
      <w:r>
        <w:rPr>
          <w:rFonts w:ascii="Arial" w:hAnsi="Arial"/>
          <w:sz w:val="24"/>
          <w:vertAlign w:val="subscript"/>
          <w:lang w:val="el-GR"/>
        </w:rPr>
        <w:t xml:space="preserve">2  </w:t>
      </w:r>
      <w:r>
        <w:rPr>
          <w:rFonts w:ascii="Arial" w:hAnsi="Arial"/>
          <w:sz w:val="24"/>
          <w:lang w:val="el-GR"/>
        </w:rPr>
        <w:t xml:space="preserve">ή μίγματος αυτών. Στους θαλάμους αυτούς γίνεται εργασία αναερόβιας  καλλιέργειας, μπορεί όμως να χρησιμοποιηθούν και για την καλλιέργεια </w:t>
      </w:r>
      <w:r>
        <w:rPr>
          <w:rFonts w:ascii="Arial" w:hAnsi="Arial"/>
          <w:b/>
          <w:sz w:val="24"/>
          <w:lang w:val="el-GR"/>
        </w:rPr>
        <w:t xml:space="preserve">μικροαερόφιλων </w:t>
      </w:r>
      <w:r>
        <w:rPr>
          <w:rFonts w:ascii="Arial" w:hAnsi="Arial"/>
          <w:sz w:val="24"/>
          <w:lang w:val="el-GR"/>
        </w:rPr>
        <w:t xml:space="preserve"> και  </w:t>
      </w:r>
      <w:r>
        <w:rPr>
          <w:rFonts w:ascii="Arial" w:hAnsi="Arial"/>
          <w:b/>
          <w:sz w:val="24"/>
          <w:lang w:val="el-GR"/>
        </w:rPr>
        <w:t xml:space="preserve">καπνόφιλων </w:t>
      </w:r>
      <w:r>
        <w:rPr>
          <w:rFonts w:ascii="Arial" w:hAnsi="Arial"/>
          <w:sz w:val="24"/>
          <w:lang w:val="el-GR"/>
        </w:rPr>
        <w:t>μικροβίων.</w:t>
      </w:r>
    </w:p>
    <w:p w:rsidR="003B64A7" w:rsidRDefault="003B64A7" w:rsidP="003B64A7">
      <w:pPr>
        <w:ind w:right="-1234"/>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lang w:val="el-GR"/>
        </w:rPr>
      </w:pPr>
      <w:r>
        <w:rPr>
          <w:lang w:val="el-GR"/>
        </w:rPr>
        <w:lastRenderedPageBreak/>
        <w:t xml:space="preserve">           </w:t>
      </w:r>
      <w:r>
        <w:rPr>
          <w:noProof/>
          <w:lang w:val="el-GR" w:eastAsia="el-GR"/>
        </w:rPr>
        <w:drawing>
          <wp:inline distT="0" distB="0" distL="0" distR="0">
            <wp:extent cx="2417445" cy="2393315"/>
            <wp:effectExtent l="19050" t="0" r="1905" b="0"/>
            <wp:docPr id="14" name="Picture 14" descr="GASP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GASPAC"/>
                    <pic:cNvPicPr>
                      <a:picLocks noChangeAspect="1" noChangeArrowheads="1"/>
                    </pic:cNvPicPr>
                  </pic:nvPicPr>
                  <pic:blipFill>
                    <a:blip r:embed="rId20" cstate="print"/>
                    <a:srcRect/>
                    <a:stretch>
                      <a:fillRect/>
                    </a:stretch>
                  </pic:blipFill>
                  <pic:spPr bwMode="auto">
                    <a:xfrm>
                      <a:off x="0" y="0"/>
                      <a:ext cx="2417445" cy="2393315"/>
                    </a:xfrm>
                    <a:prstGeom prst="rect">
                      <a:avLst/>
                    </a:prstGeom>
                    <a:noFill/>
                    <a:ln w="9525">
                      <a:noFill/>
                      <a:miter lim="800000"/>
                      <a:headEnd/>
                      <a:tailEnd/>
                    </a:ln>
                  </pic:spPr>
                </pic:pic>
              </a:graphicData>
            </a:graphic>
          </wp:inline>
        </w:drawing>
      </w:r>
      <w:r>
        <w:rPr>
          <w:lang w:val="el-GR"/>
        </w:rPr>
        <w:t xml:space="preserve">               </w:t>
      </w:r>
      <w:r>
        <w:rPr>
          <w:noProof/>
          <w:lang w:val="el-GR" w:eastAsia="el-GR"/>
        </w:rPr>
        <w:drawing>
          <wp:inline distT="0" distB="0" distL="0" distR="0">
            <wp:extent cx="2512695" cy="2425065"/>
            <wp:effectExtent l="19050" t="0" r="1905" b="0"/>
            <wp:docPr id="15" name="Picture 15" descr="OXOID ANAEROBIC ΜΑΥΡΟ n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XOID ANAEROBIC ΜΑΥΡΟ neo"/>
                    <pic:cNvPicPr>
                      <a:picLocks noChangeAspect="1" noChangeArrowheads="1"/>
                    </pic:cNvPicPr>
                  </pic:nvPicPr>
                  <pic:blipFill>
                    <a:blip r:embed="rId21" cstate="print"/>
                    <a:srcRect/>
                    <a:stretch>
                      <a:fillRect/>
                    </a:stretch>
                  </pic:blipFill>
                  <pic:spPr bwMode="auto">
                    <a:xfrm>
                      <a:off x="0" y="0"/>
                      <a:ext cx="2512695" cy="2425065"/>
                    </a:xfrm>
                    <a:prstGeom prst="rect">
                      <a:avLst/>
                    </a:prstGeom>
                    <a:noFill/>
                    <a:ln w="9525">
                      <a:noFill/>
                      <a:miter lim="800000"/>
                      <a:headEnd/>
                      <a:tailEnd/>
                    </a:ln>
                  </pic:spPr>
                </pic:pic>
              </a:graphicData>
            </a:graphic>
          </wp:inline>
        </w:drawing>
      </w:r>
    </w:p>
    <w:p w:rsidR="003B64A7" w:rsidRDefault="003B64A7" w:rsidP="003B64A7">
      <w:pPr>
        <w:jc w:val="both"/>
        <w:rPr>
          <w:lang w:val="el-GR"/>
        </w:rPr>
      </w:pPr>
    </w:p>
    <w:p w:rsidR="003B64A7" w:rsidRDefault="003B64A7" w:rsidP="003B64A7">
      <w:pPr>
        <w:jc w:val="both"/>
        <w:rPr>
          <w:rFonts w:ascii="Arial" w:hAnsi="Arial"/>
          <w:b/>
          <w:sz w:val="24"/>
          <w:lang w:val="el-GR"/>
        </w:rPr>
      </w:pPr>
      <w:r>
        <w:rPr>
          <w:rFonts w:ascii="Arial" w:hAnsi="Arial"/>
          <w:b/>
          <w:sz w:val="24"/>
          <w:lang w:val="el-GR"/>
        </w:rPr>
        <w:t xml:space="preserve">                                     </w:t>
      </w:r>
    </w:p>
    <w:p w:rsidR="003B64A7" w:rsidRDefault="003B64A7" w:rsidP="003B64A7">
      <w:pPr>
        <w:jc w:val="both"/>
        <w:rPr>
          <w:rFonts w:ascii="Arial" w:hAnsi="Arial"/>
          <w:b/>
          <w:sz w:val="24"/>
          <w:lang w:val="el-GR"/>
        </w:rPr>
      </w:pPr>
      <w:r>
        <w:rPr>
          <w:rFonts w:ascii="Arial" w:hAnsi="Arial"/>
          <w:b/>
          <w:sz w:val="24"/>
          <w:lang w:val="el-GR"/>
        </w:rPr>
        <w:t xml:space="preserve">                                  Εικ. 1</w:t>
      </w:r>
      <w:r w:rsidRPr="003B64A7">
        <w:rPr>
          <w:rFonts w:ascii="Arial" w:hAnsi="Arial"/>
          <w:b/>
          <w:sz w:val="24"/>
          <w:lang w:val="el-GR"/>
        </w:rPr>
        <w:t>8</w:t>
      </w:r>
      <w:r>
        <w:rPr>
          <w:rFonts w:ascii="Arial" w:hAnsi="Arial"/>
          <w:b/>
          <w:sz w:val="24"/>
          <w:lang w:val="el-GR"/>
        </w:rPr>
        <w:t xml:space="preserve">  Συσκευές  (</w:t>
      </w:r>
      <w:r>
        <w:rPr>
          <w:rFonts w:ascii="Arial" w:hAnsi="Arial"/>
          <w:b/>
          <w:sz w:val="24"/>
        </w:rPr>
        <w:t>jars</w:t>
      </w:r>
      <w:r>
        <w:rPr>
          <w:rFonts w:ascii="Arial" w:hAnsi="Arial"/>
          <w:b/>
          <w:sz w:val="24"/>
          <w:lang w:val="el-GR"/>
        </w:rPr>
        <w:t>)  αναεροβίωσης</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p>
    <w:p w:rsidR="003B64A7" w:rsidRDefault="003B64A7" w:rsidP="003B64A7">
      <w:pPr>
        <w:ind w:right="-86"/>
        <w:jc w:val="both"/>
        <w:rPr>
          <w:rFonts w:ascii="Arial" w:hAnsi="Arial"/>
          <w:sz w:val="24"/>
          <w:lang w:val="el-GR"/>
        </w:rPr>
      </w:pPr>
      <w:r>
        <w:rPr>
          <w:rFonts w:ascii="Arial" w:hAnsi="Arial"/>
          <w:sz w:val="24"/>
          <w:lang w:val="el-GR"/>
        </w:rPr>
        <w:t xml:space="preserve">Η συσκευή φέρει ιδιαίτερα ανθεκτικό μεταλλικό κάλυμμα, μανόμετρο και βαλβίδα εκτόνωσης (κατά περίπτωση), καθώς επίσης μεταλλικό υποδοχέα τρυβλίων και ειδικό στατό δοκιμαστικών σωλήνων, ανάλογα με τη χρησιμοποιούμενη καλλιέργεια. Τη συσκευή συνοδεύουν : </w:t>
      </w:r>
      <w:r>
        <w:rPr>
          <w:rFonts w:ascii="Arial" w:hAnsi="Arial"/>
          <w:b/>
          <w:sz w:val="24"/>
          <w:lang w:val="el-GR"/>
        </w:rPr>
        <w:t>α. σύστημα παραγωγής  αερίου</w:t>
      </w:r>
      <w:r>
        <w:rPr>
          <w:rFonts w:ascii="Arial" w:hAnsi="Arial"/>
          <w:sz w:val="24"/>
          <w:lang w:val="el-GR"/>
        </w:rPr>
        <w:t xml:space="preserve">, με τη μορφή ειδικού φακέλου, ο οποίος ενεργοποιείται για την παραγωγή </w:t>
      </w:r>
      <w:r>
        <w:rPr>
          <w:rFonts w:ascii="Arial" w:hAnsi="Arial"/>
          <w:sz w:val="24"/>
        </w:rPr>
        <w:t>CO</w:t>
      </w:r>
      <w:r>
        <w:rPr>
          <w:rFonts w:ascii="Arial" w:hAnsi="Arial"/>
          <w:sz w:val="24"/>
          <w:vertAlign w:val="subscript"/>
          <w:lang w:val="el-GR"/>
        </w:rPr>
        <w:t xml:space="preserve">2  </w:t>
      </w:r>
      <w:r>
        <w:rPr>
          <w:rFonts w:ascii="Arial" w:hAnsi="Arial"/>
          <w:sz w:val="24"/>
          <w:lang w:val="el-GR"/>
        </w:rPr>
        <w:t>και  Η</w:t>
      </w:r>
      <w:r>
        <w:rPr>
          <w:rFonts w:ascii="Arial" w:hAnsi="Arial"/>
          <w:sz w:val="24"/>
          <w:vertAlign w:val="subscript"/>
          <w:lang w:val="el-GR"/>
        </w:rPr>
        <w:t xml:space="preserve">2  </w:t>
      </w:r>
      <w:r>
        <w:rPr>
          <w:rFonts w:ascii="Arial" w:hAnsi="Arial"/>
          <w:sz w:val="24"/>
          <w:lang w:val="el-GR"/>
        </w:rPr>
        <w:t>για τη δέσμευση του Ο</w:t>
      </w:r>
      <w:r>
        <w:rPr>
          <w:rFonts w:ascii="Arial" w:hAnsi="Arial"/>
          <w:sz w:val="24"/>
          <w:vertAlign w:val="subscript"/>
          <w:lang w:val="el-GR"/>
        </w:rPr>
        <w:t xml:space="preserve">2  </w:t>
      </w:r>
      <w:r>
        <w:rPr>
          <w:rFonts w:ascii="Arial" w:hAnsi="Arial"/>
          <w:sz w:val="24"/>
          <w:lang w:val="el-GR"/>
        </w:rPr>
        <w:t>του περιβάλλοντος</w:t>
      </w:r>
      <w:r>
        <w:rPr>
          <w:rFonts w:ascii="Arial" w:hAnsi="Arial"/>
          <w:sz w:val="24"/>
          <w:vertAlign w:val="subscript"/>
          <w:lang w:val="el-GR"/>
        </w:rPr>
        <w:t xml:space="preserve">, </w:t>
      </w:r>
      <w:r>
        <w:rPr>
          <w:rFonts w:ascii="Arial" w:hAnsi="Arial"/>
          <w:sz w:val="24"/>
          <w:lang w:val="el-GR"/>
        </w:rPr>
        <w:t xml:space="preserve"> με την προσθήκη</w:t>
      </w:r>
      <w:r>
        <w:rPr>
          <w:rFonts w:ascii="Arial" w:hAnsi="Arial"/>
          <w:sz w:val="24"/>
          <w:vertAlign w:val="subscript"/>
          <w:lang w:val="el-GR"/>
        </w:rPr>
        <w:t xml:space="preserve"> </w:t>
      </w:r>
      <w:r>
        <w:rPr>
          <w:rFonts w:ascii="Arial" w:hAnsi="Arial"/>
          <w:sz w:val="24"/>
          <w:lang w:val="el-GR"/>
        </w:rPr>
        <w:t xml:space="preserve">νερού, </w:t>
      </w:r>
      <w:r>
        <w:rPr>
          <w:rFonts w:ascii="Arial" w:hAnsi="Arial"/>
          <w:b/>
          <w:sz w:val="24"/>
          <w:lang w:val="el-GR"/>
        </w:rPr>
        <w:t xml:space="preserve">β. καταλύτης, </w:t>
      </w:r>
      <w:r>
        <w:rPr>
          <w:rFonts w:ascii="Arial" w:hAnsi="Arial"/>
          <w:sz w:val="24"/>
          <w:lang w:val="el-GR"/>
        </w:rPr>
        <w:t>ο οποίος καταλύει με ασφάλεια  την αντίδραση της δέσμευσης του Ο</w:t>
      </w:r>
      <w:r>
        <w:rPr>
          <w:rFonts w:ascii="Arial" w:hAnsi="Arial"/>
          <w:sz w:val="24"/>
          <w:vertAlign w:val="subscript"/>
          <w:lang w:val="el-GR"/>
        </w:rPr>
        <w:t xml:space="preserve">2  </w:t>
      </w:r>
      <w:r>
        <w:rPr>
          <w:rFonts w:ascii="Arial" w:hAnsi="Arial"/>
          <w:sz w:val="24"/>
          <w:lang w:val="el-GR"/>
        </w:rPr>
        <w:t>από το διοχετευόμενο στο χώρο Η</w:t>
      </w:r>
      <w:r>
        <w:rPr>
          <w:rFonts w:ascii="Arial" w:hAnsi="Arial"/>
          <w:sz w:val="24"/>
          <w:vertAlign w:val="subscript"/>
          <w:lang w:val="el-GR"/>
        </w:rPr>
        <w:t>2</w:t>
      </w:r>
      <w:r>
        <w:rPr>
          <w:rFonts w:ascii="Arial" w:hAnsi="Arial"/>
          <w:sz w:val="24"/>
          <w:lang w:val="el-GR"/>
        </w:rPr>
        <w:t xml:space="preserve"> και </w:t>
      </w:r>
      <w:r>
        <w:rPr>
          <w:rFonts w:ascii="Arial" w:hAnsi="Arial"/>
          <w:b/>
          <w:sz w:val="24"/>
          <w:lang w:val="el-GR"/>
        </w:rPr>
        <w:t xml:space="preserve">γ. δείκτης αναεροβίωσης, </w:t>
      </w:r>
      <w:r>
        <w:rPr>
          <w:rFonts w:ascii="Arial" w:hAnsi="Arial"/>
          <w:sz w:val="24"/>
          <w:lang w:val="el-GR"/>
        </w:rPr>
        <w:t>ο οποίος αποτελείται από κομμάτι βαμβακερού υλικού εμποτισμένου με διάλυμα δείκτη (κλεισμένου σε ειδικό μικρό φάκελο από αλουμινόχαρτο), η μεταβολή του χρώματος του οποίου, από κόκκινο σε λευκό, σηματοδοτεί την εξάντληση του Ο</w:t>
      </w:r>
      <w:r>
        <w:rPr>
          <w:rFonts w:ascii="Arial" w:hAnsi="Arial"/>
          <w:sz w:val="24"/>
          <w:vertAlign w:val="subscript"/>
          <w:lang w:val="el-GR"/>
        </w:rPr>
        <w:t>2</w:t>
      </w:r>
      <w:r>
        <w:rPr>
          <w:rFonts w:ascii="Arial" w:hAnsi="Arial"/>
          <w:sz w:val="24"/>
          <w:lang w:val="el-GR"/>
        </w:rPr>
        <w:t xml:space="preserve"> εντός της συσκευής.</w:t>
      </w:r>
    </w:p>
    <w:p w:rsidR="003B64A7" w:rsidRDefault="003B64A7" w:rsidP="003B64A7">
      <w:pPr>
        <w:ind w:right="-86"/>
        <w:jc w:val="both"/>
        <w:rPr>
          <w:rFonts w:ascii="Arial" w:hAnsi="Arial"/>
          <w:sz w:val="24"/>
          <w:lang w:val="el-GR"/>
        </w:rPr>
      </w:pPr>
      <w:r>
        <w:rPr>
          <w:rFonts w:ascii="Arial" w:hAnsi="Arial"/>
          <w:sz w:val="24"/>
          <w:lang w:val="el-GR"/>
        </w:rPr>
        <w:t>Νεώτερες εξελίξεις στη σύνθεση του ειδικού φακέλου δεν απαιτούν την προσθήκη νερού (για την παραγωγή αερίου). Στην περίπτωση αυτή δεν έχουμε έκλυση Η</w:t>
      </w:r>
      <w:r>
        <w:rPr>
          <w:rFonts w:ascii="Arial" w:hAnsi="Arial"/>
          <w:sz w:val="24"/>
          <w:vertAlign w:val="subscript"/>
          <w:lang w:val="el-GR"/>
        </w:rPr>
        <w:t>2</w:t>
      </w:r>
      <w:r>
        <w:rPr>
          <w:rFonts w:ascii="Arial" w:hAnsi="Arial"/>
          <w:sz w:val="24"/>
          <w:lang w:val="el-GR"/>
        </w:rPr>
        <w:t xml:space="preserve"> και έτσι αποφεύγεται η χρήση καταλύτη, οπότε και απλουστεύεται η όλη διαδικασία.</w:t>
      </w:r>
    </w:p>
    <w:p w:rsidR="003B64A7" w:rsidRDefault="003B64A7" w:rsidP="003B64A7">
      <w:pPr>
        <w:ind w:right="-86"/>
        <w:jc w:val="both"/>
        <w:rPr>
          <w:rFonts w:ascii="Arial" w:hAnsi="Arial"/>
          <w:sz w:val="24"/>
          <w:lang w:val="el-GR"/>
        </w:rPr>
      </w:pPr>
    </w:p>
    <w:p w:rsidR="003B64A7" w:rsidRDefault="003B64A7" w:rsidP="003B64A7">
      <w:pPr>
        <w:ind w:right="-86"/>
        <w:jc w:val="both"/>
        <w:rPr>
          <w:rFonts w:ascii="Arial" w:hAnsi="Arial"/>
          <w:sz w:val="24"/>
          <w:lang w:val="el-GR"/>
        </w:rPr>
      </w:pPr>
    </w:p>
    <w:p w:rsidR="003B64A7" w:rsidRDefault="003B64A7" w:rsidP="003B64A7">
      <w:pPr>
        <w:ind w:left="-720" w:right="-86" w:firstLine="720"/>
        <w:jc w:val="both"/>
        <w:rPr>
          <w:rFonts w:ascii="Arial" w:hAnsi="Arial"/>
          <w:sz w:val="24"/>
          <w:lang w:val="el-GR"/>
        </w:rPr>
      </w:pPr>
      <w:r>
        <w:rPr>
          <w:rFonts w:ascii="Arial" w:hAnsi="Arial"/>
          <w:b/>
          <w:lang w:val="el-GR"/>
        </w:rPr>
        <w:t xml:space="preserve">   </w:t>
      </w:r>
      <w:r>
        <w:rPr>
          <w:rFonts w:ascii="Arial" w:hAnsi="Arial"/>
          <w:b/>
          <w:sz w:val="24"/>
          <w:lang w:val="el-GR"/>
        </w:rPr>
        <w:t>γ. Με αναερόβιους σωλήνες</w:t>
      </w:r>
      <w:r>
        <w:rPr>
          <w:rFonts w:ascii="Arial" w:hAnsi="Arial"/>
          <w:sz w:val="24"/>
          <w:lang w:val="el-GR"/>
        </w:rPr>
        <w:t xml:space="preserve">. </w:t>
      </w:r>
    </w:p>
    <w:p w:rsidR="003B64A7" w:rsidRDefault="003B64A7" w:rsidP="003B64A7">
      <w:pPr>
        <w:ind w:right="-86"/>
        <w:jc w:val="both"/>
        <w:rPr>
          <w:rFonts w:ascii="Arial" w:hAnsi="Arial"/>
          <w:sz w:val="24"/>
          <w:lang w:val="el-GR"/>
        </w:rPr>
      </w:pPr>
    </w:p>
    <w:p w:rsidR="003B64A7" w:rsidRDefault="003B64A7" w:rsidP="003B64A7">
      <w:pPr>
        <w:ind w:right="-86"/>
        <w:jc w:val="both"/>
        <w:rPr>
          <w:rFonts w:ascii="Arial" w:hAnsi="Arial"/>
          <w:sz w:val="24"/>
          <w:lang w:val="el-GR"/>
        </w:rPr>
      </w:pPr>
      <w:r>
        <w:rPr>
          <w:rFonts w:ascii="Arial" w:hAnsi="Arial"/>
          <w:sz w:val="24"/>
          <w:lang w:val="el-GR"/>
        </w:rPr>
        <w:t xml:space="preserve">Περιέχουν θρεπτικά υλικά που ανάγονται από τη στιγμή της παρασκευής τους και πριν από την αποστείρωση. Εμβολιάζονται με συνεχές ρεύμα </w:t>
      </w:r>
      <w:r>
        <w:rPr>
          <w:rFonts w:ascii="Arial" w:hAnsi="Arial"/>
          <w:sz w:val="24"/>
        </w:rPr>
        <w:t>CO</w:t>
      </w:r>
      <w:r>
        <w:rPr>
          <w:rFonts w:ascii="Arial" w:hAnsi="Arial"/>
          <w:vertAlign w:val="subscript"/>
          <w:lang w:val="el-GR"/>
        </w:rPr>
        <w:t>2</w:t>
      </w:r>
      <w:r>
        <w:rPr>
          <w:rFonts w:ascii="Arial" w:hAnsi="Arial"/>
          <w:sz w:val="24"/>
          <w:lang w:val="el-GR"/>
        </w:rPr>
        <w:t xml:space="preserve"> και χρησιμοποιούνται για αυστηρά αναερόβια βακτήρια. </w:t>
      </w:r>
    </w:p>
    <w:p w:rsidR="003B64A7" w:rsidRDefault="003B64A7" w:rsidP="003B64A7">
      <w:pPr>
        <w:ind w:right="-86"/>
        <w:jc w:val="both"/>
        <w:rPr>
          <w:rFonts w:ascii="Arial" w:hAnsi="Arial"/>
          <w:sz w:val="24"/>
          <w:lang w:val="el-GR"/>
        </w:rPr>
      </w:pPr>
      <w:r>
        <w:rPr>
          <w:rFonts w:ascii="Arial" w:hAnsi="Arial"/>
          <w:sz w:val="24"/>
          <w:lang w:val="el-GR"/>
        </w:rPr>
        <w:t>Η επώαση γίνεται σε 37</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και ο χρόνος είναι διάφορος. Άλλα βακτήρια αναπτύσσονται σε 5 - 6 </w:t>
      </w:r>
      <w:r>
        <w:rPr>
          <w:rFonts w:ascii="Arial" w:hAnsi="Arial"/>
          <w:sz w:val="24"/>
        </w:rPr>
        <w:t>h</w:t>
      </w:r>
      <w:r>
        <w:rPr>
          <w:rFonts w:ascii="Arial" w:hAnsi="Arial"/>
          <w:sz w:val="24"/>
          <w:lang w:val="el-GR"/>
        </w:rPr>
        <w:t>, ενώ άλλα θέλουν 5 έως 15 ημέρες. Για να δώσουμε το αρνητικό αποτέλεσμα της αναερόβιας καλλιέργειας χρειάζεται να περάσει χρονικό διάστημα 15 ημερών.</w:t>
      </w:r>
    </w:p>
    <w:p w:rsidR="003B64A7" w:rsidRDefault="003B64A7" w:rsidP="003B64A7">
      <w:pPr>
        <w:ind w:right="-86"/>
        <w:jc w:val="both"/>
        <w:rPr>
          <w:rFonts w:ascii="Arial" w:hAnsi="Arial"/>
          <w:sz w:val="24"/>
          <w:lang w:val="el-GR"/>
        </w:rPr>
      </w:pPr>
      <w:r>
        <w:rPr>
          <w:rFonts w:ascii="Arial" w:hAnsi="Arial"/>
          <w:sz w:val="24"/>
          <w:lang w:val="el-GR"/>
        </w:rPr>
        <w:t xml:space="preserve">Για την καλλιέργεια βακτηρίων, που απαιτούν ατμόσφαιρα </w:t>
      </w:r>
      <w:r>
        <w:rPr>
          <w:rFonts w:ascii="Arial" w:hAnsi="Arial"/>
          <w:sz w:val="24"/>
        </w:rPr>
        <w:t>CO</w:t>
      </w:r>
      <w:r>
        <w:rPr>
          <w:rFonts w:ascii="Arial" w:hAnsi="Arial"/>
          <w:sz w:val="24"/>
          <w:vertAlign w:val="subscript"/>
          <w:lang w:val="el-GR"/>
        </w:rPr>
        <w:t>2,</w:t>
      </w:r>
      <w:r>
        <w:rPr>
          <w:rFonts w:ascii="Arial" w:hAnsi="Arial"/>
          <w:sz w:val="24"/>
          <w:lang w:val="el-GR"/>
        </w:rPr>
        <w:t xml:space="preserve"> μπορούμε να χρησιμοποιήσουμε μια φιάλη με φαρδύ στόμιο και ένα κερί. Βάζουμε στον πάτο της φιάλης τα εμβολιασμένα τρυβλία και πάνω από αυτά ένα κενό τρυβλίο. Επάνω στο κενό τρυβλίο βάζουμε ένα αναμμένο κερί. Κλείνουμε το καπάκι της φιάλης και αφήνουμε τα καλλιεργήματα να επωασθούν σε θερμοκρασία 37</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Το κερί καταναλώνει το οξυγόνο, όσο καίει και σβήνει, όταν καταναλωθεί όλο το οξυγόνο. Η ατμόσφαιρα που δημιουργείται είναι 5</w:t>
      </w:r>
      <w:r w:rsidRPr="009E2053">
        <w:rPr>
          <w:rFonts w:ascii="Arial" w:hAnsi="Arial"/>
          <w:sz w:val="24"/>
          <w:lang w:val="el-GR"/>
        </w:rPr>
        <w:t xml:space="preserve"> </w:t>
      </w:r>
      <w:r>
        <w:rPr>
          <w:rFonts w:ascii="Arial" w:hAnsi="Arial"/>
          <w:sz w:val="24"/>
          <w:lang w:val="el-GR"/>
        </w:rPr>
        <w:t xml:space="preserve">-10% </w:t>
      </w:r>
      <w:r>
        <w:rPr>
          <w:rFonts w:ascii="Arial" w:hAnsi="Arial"/>
          <w:sz w:val="24"/>
        </w:rPr>
        <w:t>CO</w:t>
      </w:r>
      <w:r>
        <w:rPr>
          <w:rFonts w:ascii="Arial" w:hAnsi="Arial"/>
          <w:sz w:val="24"/>
          <w:vertAlign w:val="subscript"/>
          <w:lang w:val="el-GR"/>
        </w:rPr>
        <w:t>2</w:t>
      </w:r>
      <w:r>
        <w:rPr>
          <w:rFonts w:ascii="Arial" w:hAnsi="Arial"/>
          <w:sz w:val="24"/>
          <w:lang w:val="el-GR"/>
        </w:rPr>
        <w:t xml:space="preserve">. Απομάκρυνση του οξυγόνου με </w:t>
      </w:r>
    </w:p>
    <w:p w:rsidR="003B64A7" w:rsidRDefault="003B64A7" w:rsidP="003B64A7">
      <w:pPr>
        <w:ind w:right="-86"/>
        <w:jc w:val="both"/>
        <w:rPr>
          <w:rFonts w:ascii="Arial" w:hAnsi="Arial"/>
          <w:sz w:val="24"/>
          <w:lang w:val="el-GR"/>
        </w:rPr>
      </w:pPr>
      <w:r>
        <w:rPr>
          <w:rFonts w:ascii="Arial" w:hAnsi="Arial"/>
          <w:sz w:val="24"/>
          <w:lang w:val="el-GR"/>
        </w:rPr>
        <w:t>απ΄ ευθείας οξείδωση, εκτός από το κάψιμο του κεριού, γίνεται και με θέρμανση υδρογόνου, φωσφόρου, χαλκού, παλλαδίου και άλλων οξειδώσιμων μετάλλων.</w:t>
      </w:r>
    </w:p>
    <w:p w:rsidR="003B64A7" w:rsidRDefault="003B64A7" w:rsidP="003B64A7">
      <w:pPr>
        <w:ind w:right="-86"/>
        <w:jc w:val="both"/>
        <w:rPr>
          <w:rFonts w:ascii="Arial" w:hAnsi="Arial"/>
          <w:sz w:val="24"/>
          <w:lang w:val="el-GR"/>
        </w:rPr>
      </w:pPr>
    </w:p>
    <w:p w:rsidR="003B64A7" w:rsidRDefault="003B64A7" w:rsidP="003B64A7">
      <w:pPr>
        <w:tabs>
          <w:tab w:val="left" w:pos="900"/>
        </w:tabs>
        <w:ind w:right="-86"/>
        <w:jc w:val="both"/>
        <w:rPr>
          <w:rFonts w:ascii="Arial" w:hAnsi="Arial"/>
          <w:sz w:val="24"/>
          <w:lang w:val="el-GR"/>
        </w:rPr>
      </w:pPr>
    </w:p>
    <w:p w:rsidR="003B64A7" w:rsidRDefault="003B64A7" w:rsidP="003B64A7">
      <w:pPr>
        <w:tabs>
          <w:tab w:val="left" w:pos="720"/>
          <w:tab w:val="left" w:pos="900"/>
        </w:tabs>
        <w:ind w:right="-86"/>
        <w:jc w:val="both"/>
        <w:rPr>
          <w:rFonts w:ascii="Arial" w:hAnsi="Arial"/>
          <w:sz w:val="24"/>
          <w:lang w:val="el-GR"/>
        </w:rPr>
      </w:pPr>
      <w:r>
        <w:rPr>
          <w:rFonts w:ascii="Arial" w:hAnsi="Arial"/>
          <w:b/>
          <w:lang w:val="el-GR"/>
        </w:rPr>
        <w:t xml:space="preserve">  </w:t>
      </w:r>
      <w:r>
        <w:rPr>
          <w:rFonts w:ascii="Arial" w:hAnsi="Arial"/>
          <w:b/>
          <w:sz w:val="24"/>
          <w:lang w:val="el-GR"/>
        </w:rPr>
        <w:t>δ.</w:t>
      </w:r>
      <w:r>
        <w:rPr>
          <w:rFonts w:ascii="Arial" w:hAnsi="Arial"/>
          <w:b/>
          <w:lang w:val="el-GR"/>
        </w:rPr>
        <w:t xml:space="preserve"> </w:t>
      </w:r>
      <w:r>
        <w:rPr>
          <w:rFonts w:ascii="Arial" w:hAnsi="Arial"/>
          <w:b/>
          <w:sz w:val="24"/>
          <w:lang w:val="el-GR"/>
        </w:rPr>
        <w:t>Με δοκιμαστικούς σωλήνες που περιέχουν υπόστρωμα</w:t>
      </w:r>
    </w:p>
    <w:p w:rsidR="003B64A7" w:rsidRDefault="003B64A7" w:rsidP="003B64A7">
      <w:pPr>
        <w:tabs>
          <w:tab w:val="left" w:pos="720"/>
          <w:tab w:val="left" w:pos="900"/>
        </w:tabs>
        <w:ind w:right="-86"/>
        <w:jc w:val="both"/>
        <w:rPr>
          <w:rFonts w:ascii="Arial" w:hAnsi="Arial"/>
          <w:sz w:val="24"/>
          <w:lang w:val="el-GR"/>
        </w:rPr>
      </w:pPr>
    </w:p>
    <w:p w:rsidR="003B64A7" w:rsidRDefault="003B64A7" w:rsidP="003B64A7">
      <w:pPr>
        <w:tabs>
          <w:tab w:val="left" w:pos="720"/>
          <w:tab w:val="left" w:pos="900"/>
        </w:tabs>
        <w:ind w:right="-86"/>
        <w:jc w:val="both"/>
        <w:rPr>
          <w:rFonts w:ascii="Arial" w:hAnsi="Arial"/>
          <w:sz w:val="24"/>
          <w:lang w:val="el-GR"/>
        </w:rPr>
      </w:pPr>
      <w:r>
        <w:rPr>
          <w:rFonts w:ascii="Arial" w:hAnsi="Arial"/>
          <w:sz w:val="24"/>
          <w:lang w:val="el-GR"/>
        </w:rPr>
        <w:t xml:space="preserve">Οι δοκιμαστικοί σωλήνες, πριν ενοφθαλμιστούν, θερμαίνονται για 10 </w:t>
      </w:r>
      <w:r>
        <w:rPr>
          <w:rFonts w:ascii="Arial" w:hAnsi="Arial"/>
          <w:sz w:val="24"/>
        </w:rPr>
        <w:t>min</w:t>
      </w:r>
      <w:r>
        <w:rPr>
          <w:rFonts w:ascii="Arial" w:hAnsi="Arial"/>
          <w:sz w:val="24"/>
          <w:lang w:val="el-GR"/>
        </w:rPr>
        <w:t xml:space="preserve"> στους ατμούς υδατόλουτρου, θερμοκρασίας 100</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και αμέσως μετά ψύχονται σε κρύο νερό, για να απομακρυνθεί ο αέρας που είναι διαλυμένος στο υπόστρωμα (απαέρωση). Στη συνέχεια ενοφθαλμίζονται και τοποθετούνται σε παγόλουτρο. Προκειμένου να εμποδίσουμε την επανείσοδο του οξυγόνου, χρησιμοποιούμε βύσμα από </w:t>
      </w:r>
      <w:r>
        <w:rPr>
          <w:rFonts w:ascii="Arial" w:hAnsi="Arial"/>
          <w:b/>
          <w:sz w:val="24"/>
          <w:lang w:val="el-GR"/>
        </w:rPr>
        <w:t xml:space="preserve">παραφίνη ή παραφινέλαιο ή </w:t>
      </w:r>
      <w:r>
        <w:rPr>
          <w:rFonts w:ascii="Arial" w:hAnsi="Arial"/>
          <w:b/>
          <w:sz w:val="24"/>
        </w:rPr>
        <w:t>agar</w:t>
      </w:r>
      <w:r>
        <w:rPr>
          <w:rFonts w:ascii="Arial" w:hAnsi="Arial"/>
          <w:sz w:val="24"/>
          <w:lang w:val="el-GR"/>
        </w:rPr>
        <w:t>, το οποίο προηγουμένως έχει αποστειρωθεί.</w:t>
      </w:r>
    </w:p>
    <w:p w:rsidR="003B64A7" w:rsidRDefault="003B64A7" w:rsidP="003B64A7">
      <w:pPr>
        <w:ind w:right="-86"/>
        <w:jc w:val="both"/>
        <w:rPr>
          <w:rFonts w:ascii="Arial" w:hAnsi="Arial"/>
          <w:b/>
          <w:sz w:val="24"/>
          <w:lang w:val="el-GR"/>
        </w:rPr>
      </w:pPr>
    </w:p>
    <w:p w:rsidR="003B64A7" w:rsidRDefault="003B64A7" w:rsidP="003B64A7">
      <w:pPr>
        <w:ind w:right="-86"/>
        <w:jc w:val="both"/>
        <w:rPr>
          <w:rFonts w:ascii="Arial" w:hAnsi="Arial"/>
          <w:b/>
          <w:sz w:val="24"/>
          <w:lang w:val="el-GR"/>
        </w:rPr>
      </w:pPr>
    </w:p>
    <w:p w:rsidR="003B64A7" w:rsidRDefault="003B64A7" w:rsidP="003B64A7">
      <w:pPr>
        <w:ind w:right="-86"/>
        <w:jc w:val="both"/>
        <w:rPr>
          <w:rFonts w:ascii="Arial" w:hAnsi="Arial"/>
          <w:b/>
          <w:sz w:val="24"/>
          <w:lang w:val="el-GR"/>
        </w:rPr>
      </w:pPr>
      <w:r>
        <w:rPr>
          <w:rFonts w:ascii="Arial" w:hAnsi="Arial"/>
          <w:b/>
          <w:sz w:val="24"/>
          <w:lang w:val="el-GR"/>
        </w:rPr>
        <w:t>ΤΕΧΝΙΚΕΣ</w:t>
      </w:r>
    </w:p>
    <w:p w:rsidR="003B64A7" w:rsidRDefault="003B64A7" w:rsidP="003B64A7">
      <w:pPr>
        <w:ind w:right="-86"/>
        <w:jc w:val="both"/>
        <w:rPr>
          <w:rFonts w:ascii="Arial" w:hAnsi="Arial"/>
          <w:b/>
          <w:sz w:val="24"/>
          <w:lang w:val="el-GR"/>
        </w:rPr>
      </w:pPr>
    </w:p>
    <w:p w:rsidR="003B64A7" w:rsidRDefault="003B64A7" w:rsidP="003B64A7">
      <w:pPr>
        <w:ind w:right="-86"/>
        <w:jc w:val="both"/>
        <w:rPr>
          <w:rFonts w:ascii="Arial" w:hAnsi="Arial"/>
          <w:sz w:val="24"/>
          <w:lang w:val="el-GR"/>
        </w:rPr>
      </w:pPr>
      <w:r>
        <w:rPr>
          <w:rFonts w:ascii="Arial" w:hAnsi="Arial"/>
          <w:sz w:val="24"/>
          <w:lang w:val="el-GR"/>
        </w:rPr>
        <w:t>Μπορούμε να χρησιμοποιήσουμε τη μέθοδο της ενσωμάτωσης ή της επιφανειακής εξάπλωσης, για την αρίθμηση των θειοαναγωγικών κλωστριδίων.</w:t>
      </w:r>
    </w:p>
    <w:p w:rsidR="003B64A7" w:rsidRDefault="003B64A7" w:rsidP="003B64A7">
      <w:pPr>
        <w:jc w:val="both"/>
        <w:rPr>
          <w:rFonts w:ascii="Arial" w:hAnsi="Arial"/>
          <w:lang w:val="el-GR"/>
        </w:rPr>
      </w:pPr>
      <w:r>
        <w:rPr>
          <w:rFonts w:ascii="Arial" w:hAnsi="Arial"/>
          <w:sz w:val="24"/>
          <w:lang w:val="el-GR"/>
        </w:rPr>
        <w:t xml:space="preserve">Μετά την επώαση, επιλέγεται αριθμός αποικιών ίσος με την τετραγωνική ρίζα του συνόλου τους ή όλες, εφόσον ο αριθμός τους είναι μικρότερος από 10, και ενοφθαλμίζονται σε υγρό υπόστρωμα </w:t>
      </w:r>
      <w:r>
        <w:rPr>
          <w:rFonts w:ascii="Arial" w:hAnsi="Arial"/>
          <w:b/>
          <w:sz w:val="24"/>
          <w:lang w:val="el-GR"/>
        </w:rPr>
        <w:t>(</w:t>
      </w:r>
      <w:r>
        <w:rPr>
          <w:rFonts w:ascii="Arial" w:hAnsi="Arial"/>
          <w:b/>
          <w:sz w:val="24"/>
        </w:rPr>
        <w:t>Cooked</w:t>
      </w:r>
      <w:r>
        <w:rPr>
          <w:rFonts w:ascii="Arial" w:hAnsi="Arial"/>
          <w:b/>
          <w:sz w:val="24"/>
          <w:lang w:val="el-GR"/>
        </w:rPr>
        <w:t xml:space="preserve"> </w:t>
      </w:r>
      <w:r>
        <w:rPr>
          <w:rFonts w:ascii="Arial" w:hAnsi="Arial"/>
          <w:b/>
          <w:sz w:val="24"/>
        </w:rPr>
        <w:t>Meat</w:t>
      </w:r>
      <w:r>
        <w:rPr>
          <w:rFonts w:ascii="Arial" w:hAnsi="Arial"/>
          <w:b/>
          <w:sz w:val="24"/>
          <w:lang w:val="el-GR"/>
        </w:rPr>
        <w:t xml:space="preserve"> </w:t>
      </w:r>
      <w:r>
        <w:rPr>
          <w:rFonts w:ascii="Arial" w:hAnsi="Arial"/>
          <w:b/>
          <w:sz w:val="24"/>
        </w:rPr>
        <w:t>Medium</w:t>
      </w:r>
      <w:r>
        <w:rPr>
          <w:rFonts w:ascii="Arial" w:hAnsi="Arial"/>
          <w:b/>
          <w:sz w:val="24"/>
          <w:lang w:val="el-GR"/>
        </w:rPr>
        <w:t>).</w:t>
      </w:r>
      <w:r>
        <w:rPr>
          <w:rFonts w:ascii="Arial" w:hAnsi="Arial"/>
          <w:sz w:val="24"/>
          <w:lang w:val="el-GR"/>
        </w:rPr>
        <w:t>Επώαση στους 37</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για 24 </w:t>
      </w:r>
      <w:r>
        <w:rPr>
          <w:rFonts w:ascii="Arial" w:hAnsi="Arial"/>
          <w:sz w:val="24"/>
        </w:rPr>
        <w:t>h</w:t>
      </w:r>
      <w:r>
        <w:rPr>
          <w:rFonts w:ascii="Arial" w:hAnsi="Arial"/>
          <w:sz w:val="24"/>
          <w:lang w:val="el-GR"/>
        </w:rPr>
        <w:t xml:space="preserve">, υπό </w:t>
      </w:r>
      <w:r>
        <w:rPr>
          <w:rFonts w:ascii="Arial" w:hAnsi="Arial"/>
          <w:b/>
          <w:sz w:val="24"/>
          <w:lang w:val="el-GR"/>
        </w:rPr>
        <w:t xml:space="preserve">αναερόβιες </w:t>
      </w:r>
      <w:r>
        <w:rPr>
          <w:rFonts w:ascii="Arial" w:hAnsi="Arial"/>
          <w:sz w:val="24"/>
          <w:lang w:val="el-GR"/>
        </w:rPr>
        <w:t xml:space="preserve">συνθήκες. Ακολουθεί </w:t>
      </w:r>
      <w:r>
        <w:rPr>
          <w:rFonts w:ascii="Arial" w:hAnsi="Arial"/>
          <w:b/>
          <w:sz w:val="24"/>
          <w:lang w:val="el-GR"/>
        </w:rPr>
        <w:t>επανασπορά</w:t>
      </w:r>
      <w:r>
        <w:rPr>
          <w:rFonts w:ascii="Arial" w:hAnsi="Arial"/>
          <w:sz w:val="24"/>
          <w:lang w:val="el-GR"/>
        </w:rPr>
        <w:t xml:space="preserve"> σε στερεό υπόστρωμα, από τα ήδη χρησιμοποιηθέντα για την αρίθμηση των θειοαναγωγικών κλωστριδίων και τέλος μεταφορά και πάλι σε ζωμό, για να είναι δυνατή η ταυτοποίηση.</w:t>
      </w:r>
    </w:p>
    <w:p w:rsidR="003B64A7" w:rsidRDefault="003B64A7" w:rsidP="003B64A7">
      <w:pPr>
        <w:jc w:val="both"/>
        <w:rPr>
          <w:rFonts w:ascii="Arial" w:hAnsi="Arial"/>
          <w:b/>
          <w:sz w:val="24"/>
          <w:lang w:val="el-GR"/>
        </w:rPr>
      </w:pPr>
    </w:p>
    <w:p w:rsidR="003B64A7" w:rsidRPr="009E2053" w:rsidRDefault="003B64A7" w:rsidP="003B64A7">
      <w:pPr>
        <w:jc w:val="both"/>
        <w:rPr>
          <w:rFonts w:ascii="Arial" w:hAnsi="Arial"/>
          <w:b/>
          <w:sz w:val="24"/>
        </w:rPr>
      </w:pPr>
      <w:r>
        <w:rPr>
          <w:rFonts w:ascii="Arial" w:hAnsi="Arial"/>
          <w:b/>
          <w:sz w:val="24"/>
          <w:lang w:val="el-GR"/>
        </w:rPr>
        <w:t>ΥΠΟΣΤΡΩΜΑΤΑ</w:t>
      </w:r>
      <w:r w:rsidRPr="009E2053">
        <w:rPr>
          <w:rFonts w:ascii="Arial" w:hAnsi="Arial"/>
          <w:b/>
          <w:sz w:val="24"/>
        </w:rPr>
        <w:t xml:space="preserve"> </w:t>
      </w:r>
    </w:p>
    <w:p w:rsidR="003B64A7" w:rsidRPr="009E2053" w:rsidRDefault="003B64A7" w:rsidP="003B64A7">
      <w:pPr>
        <w:jc w:val="both"/>
        <w:rPr>
          <w:rFonts w:ascii="Arial" w:hAnsi="Arial"/>
          <w:sz w:val="24"/>
        </w:rPr>
      </w:pPr>
    </w:p>
    <w:p w:rsidR="003B64A7" w:rsidRPr="009E2053" w:rsidRDefault="003B64A7" w:rsidP="003B64A7">
      <w:pPr>
        <w:jc w:val="both"/>
        <w:rPr>
          <w:rFonts w:ascii="Arial" w:hAnsi="Arial"/>
          <w:sz w:val="24"/>
        </w:rPr>
      </w:pPr>
      <w:r>
        <w:rPr>
          <w:rFonts w:ascii="Arial" w:hAnsi="Arial"/>
          <w:b/>
          <w:sz w:val="24"/>
          <w:lang w:val="el-GR"/>
        </w:rPr>
        <w:t>Στερεά</w:t>
      </w:r>
      <w:r w:rsidRPr="009E2053">
        <w:rPr>
          <w:rFonts w:ascii="Arial" w:hAnsi="Arial"/>
          <w:b/>
          <w:sz w:val="24"/>
        </w:rPr>
        <w:t>:</w:t>
      </w:r>
      <w:r w:rsidRPr="009E2053">
        <w:rPr>
          <w:rFonts w:ascii="Arial" w:hAnsi="Arial"/>
          <w:sz w:val="24"/>
        </w:rPr>
        <w:t xml:space="preserve">  </w:t>
      </w:r>
      <w:r>
        <w:rPr>
          <w:rFonts w:ascii="Arial" w:hAnsi="Arial"/>
          <w:sz w:val="24"/>
        </w:rPr>
        <w:t>Sulfite</w:t>
      </w:r>
      <w:r w:rsidRPr="009E2053">
        <w:rPr>
          <w:rFonts w:ascii="Arial" w:hAnsi="Arial"/>
          <w:sz w:val="24"/>
        </w:rPr>
        <w:t xml:space="preserve"> </w:t>
      </w:r>
      <w:r>
        <w:rPr>
          <w:rFonts w:ascii="Arial" w:hAnsi="Arial"/>
          <w:sz w:val="24"/>
        </w:rPr>
        <w:t>Polymyxin</w:t>
      </w:r>
      <w:r w:rsidRPr="009E2053">
        <w:rPr>
          <w:rFonts w:ascii="Arial" w:hAnsi="Arial"/>
          <w:sz w:val="24"/>
        </w:rPr>
        <w:t xml:space="preserve"> </w:t>
      </w:r>
      <w:r>
        <w:rPr>
          <w:rFonts w:ascii="Arial" w:hAnsi="Arial"/>
          <w:sz w:val="24"/>
        </w:rPr>
        <w:t>Sulfadiazine</w:t>
      </w:r>
      <w:r w:rsidRPr="009E2053">
        <w:rPr>
          <w:rFonts w:ascii="Arial" w:hAnsi="Arial"/>
          <w:sz w:val="24"/>
        </w:rPr>
        <w:t xml:space="preserve"> </w:t>
      </w:r>
      <w:r>
        <w:rPr>
          <w:rFonts w:ascii="Arial" w:hAnsi="Arial"/>
          <w:sz w:val="24"/>
        </w:rPr>
        <w:t>Agar</w:t>
      </w:r>
      <w:r w:rsidRPr="009E2053">
        <w:rPr>
          <w:rFonts w:ascii="Arial" w:hAnsi="Arial"/>
          <w:sz w:val="24"/>
        </w:rPr>
        <w:t>* (</w:t>
      </w:r>
      <w:r>
        <w:rPr>
          <w:rFonts w:ascii="Arial" w:hAnsi="Arial"/>
          <w:sz w:val="24"/>
        </w:rPr>
        <w:t>SPS</w:t>
      </w:r>
      <w:r w:rsidRPr="009E2053">
        <w:rPr>
          <w:rFonts w:ascii="Arial" w:hAnsi="Arial"/>
          <w:sz w:val="24"/>
        </w:rPr>
        <w:t xml:space="preserve"> </w:t>
      </w:r>
      <w:r>
        <w:rPr>
          <w:rFonts w:ascii="Arial" w:hAnsi="Arial"/>
          <w:sz w:val="24"/>
        </w:rPr>
        <w:t>Agar</w:t>
      </w:r>
      <w:r w:rsidRPr="009E2053">
        <w:rPr>
          <w:rFonts w:ascii="Arial" w:hAnsi="Arial"/>
          <w:sz w:val="24"/>
        </w:rPr>
        <w:t>)</w:t>
      </w:r>
    </w:p>
    <w:p w:rsidR="003B64A7" w:rsidRDefault="003B64A7" w:rsidP="003B64A7">
      <w:pPr>
        <w:jc w:val="both"/>
        <w:rPr>
          <w:rFonts w:ascii="Arial" w:hAnsi="Arial"/>
          <w:sz w:val="24"/>
        </w:rPr>
      </w:pPr>
      <w:r w:rsidRPr="009E2053">
        <w:rPr>
          <w:rFonts w:ascii="Arial" w:hAnsi="Arial"/>
          <w:sz w:val="24"/>
        </w:rPr>
        <w:tab/>
        <w:t xml:space="preserve">    </w:t>
      </w:r>
      <w:r>
        <w:rPr>
          <w:rFonts w:ascii="Arial" w:hAnsi="Arial"/>
          <w:sz w:val="24"/>
        </w:rPr>
        <w:t>Tryptose Sulfite Cycloserine Agar** (TSC Agar)</w:t>
      </w:r>
    </w:p>
    <w:p w:rsidR="003B64A7" w:rsidRDefault="003B64A7" w:rsidP="003B64A7">
      <w:pPr>
        <w:jc w:val="both"/>
        <w:rPr>
          <w:rFonts w:ascii="Arial" w:hAnsi="Arial"/>
          <w:sz w:val="24"/>
          <w:lang w:val="en-GB"/>
        </w:rPr>
      </w:pPr>
    </w:p>
    <w:p w:rsidR="003B64A7" w:rsidRDefault="003B64A7" w:rsidP="003B64A7">
      <w:pPr>
        <w:jc w:val="both"/>
        <w:rPr>
          <w:rFonts w:ascii="Arial" w:hAnsi="Arial"/>
          <w:sz w:val="24"/>
        </w:rPr>
      </w:pPr>
      <w:r>
        <w:rPr>
          <w:rFonts w:ascii="Arial" w:hAnsi="Arial"/>
          <w:b/>
          <w:sz w:val="24"/>
        </w:rPr>
        <w:lastRenderedPageBreak/>
        <w:t>Ζωμοί</w:t>
      </w:r>
      <w:r>
        <w:rPr>
          <w:rFonts w:ascii="Arial" w:hAnsi="Arial"/>
          <w:b/>
          <w:sz w:val="24"/>
          <w:lang w:val="en-GB"/>
        </w:rPr>
        <w:t xml:space="preserve">:   </w:t>
      </w:r>
      <w:r>
        <w:rPr>
          <w:rFonts w:ascii="Arial" w:hAnsi="Arial"/>
          <w:sz w:val="24"/>
        </w:rPr>
        <w:t>Cooked Meat Medium***</w:t>
      </w:r>
    </w:p>
    <w:p w:rsidR="003B64A7" w:rsidRDefault="003B64A7" w:rsidP="003B64A7">
      <w:pPr>
        <w:ind w:firstLine="720"/>
        <w:jc w:val="both"/>
        <w:rPr>
          <w:rFonts w:ascii="Arial" w:hAnsi="Arial"/>
          <w:sz w:val="24"/>
          <w:lang w:val="en-GB"/>
        </w:rPr>
      </w:pPr>
      <w:r>
        <w:rPr>
          <w:rFonts w:ascii="Arial" w:hAnsi="Arial"/>
          <w:sz w:val="24"/>
          <w:lang w:val="en-GB"/>
        </w:rPr>
        <w:t xml:space="preserve">    </w:t>
      </w:r>
      <w:r>
        <w:rPr>
          <w:rFonts w:ascii="Arial" w:hAnsi="Arial"/>
          <w:sz w:val="24"/>
        </w:rPr>
        <w:t>Thioglycolate</w:t>
      </w:r>
      <w:r>
        <w:rPr>
          <w:rFonts w:ascii="Arial" w:hAnsi="Arial"/>
          <w:sz w:val="24"/>
          <w:lang w:val="en-GB"/>
        </w:rPr>
        <w:t xml:space="preserve"> </w:t>
      </w:r>
      <w:r>
        <w:rPr>
          <w:rFonts w:ascii="Arial" w:hAnsi="Arial"/>
          <w:sz w:val="24"/>
        </w:rPr>
        <w:t>Medium</w:t>
      </w:r>
      <w:r>
        <w:rPr>
          <w:rFonts w:ascii="Arial" w:hAnsi="Arial"/>
          <w:sz w:val="24"/>
          <w:lang w:val="en-GB"/>
        </w:rPr>
        <w:t>****</w:t>
      </w:r>
    </w:p>
    <w:p w:rsidR="003B64A7" w:rsidRDefault="003B64A7" w:rsidP="003B64A7">
      <w:pPr>
        <w:jc w:val="both"/>
        <w:rPr>
          <w:rFonts w:ascii="Arial" w:hAnsi="Arial"/>
          <w:sz w:val="24"/>
          <w:lang w:val="en-GB"/>
        </w:rPr>
      </w:pPr>
    </w:p>
    <w:p w:rsidR="003B64A7" w:rsidRDefault="003B64A7" w:rsidP="003B64A7">
      <w:pPr>
        <w:jc w:val="both"/>
        <w:rPr>
          <w:rFonts w:ascii="Arial" w:hAnsi="Arial"/>
          <w:sz w:val="24"/>
          <w:lang w:val="el-GR"/>
        </w:rPr>
      </w:pPr>
      <w:r>
        <w:rPr>
          <w:rFonts w:ascii="Arial" w:hAnsi="Arial"/>
          <w:sz w:val="24"/>
          <w:lang w:val="el-GR"/>
        </w:rPr>
        <w:t>Άλλη μέθοδος είναι η μέθοδος των πολλαπλών σωλήνων, η οποία πραγματοποιείται σε δύο φάσεις: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Α. Προκαταρκτική δοκιμή</w:t>
      </w:r>
    </w:p>
    <w:p w:rsidR="003B64A7" w:rsidRDefault="003B64A7" w:rsidP="003B64A7">
      <w:pPr>
        <w:jc w:val="both"/>
        <w:rPr>
          <w:rFonts w:ascii="Arial" w:hAnsi="Arial"/>
          <w:b/>
          <w:sz w:val="24"/>
          <w:lang w:val="el-GR"/>
        </w:rPr>
      </w:pPr>
      <w:r>
        <w:rPr>
          <w:rFonts w:ascii="Arial" w:hAnsi="Arial"/>
          <w:b/>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 xml:space="preserve">Με χρήση </w:t>
      </w:r>
      <w:r>
        <w:rPr>
          <w:rFonts w:ascii="Arial" w:hAnsi="Arial"/>
          <w:b/>
          <w:sz w:val="24"/>
          <w:lang w:val="el-GR"/>
        </w:rPr>
        <w:t>(α)</w:t>
      </w:r>
      <w:r>
        <w:rPr>
          <w:rFonts w:ascii="Arial" w:hAnsi="Arial"/>
          <w:sz w:val="24"/>
          <w:lang w:val="el-GR"/>
        </w:rPr>
        <w:t xml:space="preserve"> </w:t>
      </w:r>
      <w:r>
        <w:rPr>
          <w:rFonts w:ascii="Arial" w:hAnsi="Arial"/>
          <w:sz w:val="24"/>
        </w:rPr>
        <w:t>Cooked</w:t>
      </w:r>
      <w:r>
        <w:rPr>
          <w:rFonts w:ascii="Arial" w:hAnsi="Arial"/>
          <w:sz w:val="24"/>
          <w:lang w:val="el-GR"/>
        </w:rPr>
        <w:t xml:space="preserve"> </w:t>
      </w:r>
      <w:r>
        <w:rPr>
          <w:rFonts w:ascii="Arial" w:hAnsi="Arial"/>
          <w:sz w:val="24"/>
        </w:rPr>
        <w:t>Meat</w:t>
      </w:r>
      <w:r>
        <w:rPr>
          <w:rFonts w:ascii="Arial" w:hAnsi="Arial"/>
          <w:sz w:val="24"/>
          <w:lang w:val="el-GR"/>
        </w:rPr>
        <w:t xml:space="preserve"> </w:t>
      </w:r>
      <w:r>
        <w:rPr>
          <w:rFonts w:ascii="Arial" w:hAnsi="Arial"/>
          <w:sz w:val="24"/>
        </w:rPr>
        <w:t>Medium</w:t>
      </w:r>
      <w:r>
        <w:rPr>
          <w:rFonts w:ascii="Arial" w:hAnsi="Arial"/>
          <w:sz w:val="24"/>
          <w:lang w:val="el-GR"/>
        </w:rPr>
        <w:t xml:space="preserve"> ή </w:t>
      </w:r>
      <w:r>
        <w:rPr>
          <w:rFonts w:ascii="Arial" w:hAnsi="Arial"/>
          <w:b/>
          <w:sz w:val="24"/>
          <w:lang w:val="el-GR"/>
        </w:rPr>
        <w:t>(β)</w:t>
      </w:r>
      <w:r>
        <w:rPr>
          <w:rFonts w:ascii="Arial" w:hAnsi="Arial"/>
          <w:sz w:val="24"/>
          <w:lang w:val="el-GR"/>
        </w:rPr>
        <w:t xml:space="preserve"> </w:t>
      </w:r>
      <w:r>
        <w:rPr>
          <w:rFonts w:ascii="Arial" w:hAnsi="Arial"/>
          <w:sz w:val="24"/>
        </w:rPr>
        <w:t>Liquid</w:t>
      </w:r>
      <w:r>
        <w:rPr>
          <w:rFonts w:ascii="Arial" w:hAnsi="Arial"/>
          <w:sz w:val="24"/>
          <w:lang w:val="el-GR"/>
        </w:rPr>
        <w:t xml:space="preserve"> </w:t>
      </w:r>
      <w:r>
        <w:rPr>
          <w:rFonts w:ascii="Arial" w:hAnsi="Arial"/>
          <w:sz w:val="24"/>
        </w:rPr>
        <w:t>Sulfite</w:t>
      </w:r>
      <w:r>
        <w:rPr>
          <w:rFonts w:ascii="Arial" w:hAnsi="Arial"/>
          <w:sz w:val="24"/>
          <w:lang w:val="el-GR"/>
        </w:rPr>
        <w:t xml:space="preserve"> </w:t>
      </w:r>
      <w:r>
        <w:rPr>
          <w:rFonts w:ascii="Arial" w:hAnsi="Arial"/>
          <w:sz w:val="24"/>
        </w:rPr>
        <w:t>Cycloserine</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Στο υπόστρωμα </w:t>
      </w:r>
      <w:r>
        <w:rPr>
          <w:rFonts w:ascii="Arial" w:hAnsi="Arial"/>
          <w:b/>
          <w:sz w:val="24"/>
          <w:lang w:val="el-GR"/>
        </w:rPr>
        <w:t>(α)</w:t>
      </w:r>
      <w:r>
        <w:rPr>
          <w:rFonts w:ascii="Arial" w:hAnsi="Arial"/>
          <w:sz w:val="24"/>
          <w:lang w:val="el-GR"/>
        </w:rPr>
        <w:t xml:space="preserve"> θετικοί θεωρούνται οι σωλήνες που παρουσιάζουν θόλωμα στο υπόστρωμα, χωρίς μεταβολή στο χρώμα. </w:t>
      </w:r>
    </w:p>
    <w:p w:rsidR="003B64A7" w:rsidRDefault="003B64A7" w:rsidP="003B64A7">
      <w:pPr>
        <w:jc w:val="both"/>
        <w:rPr>
          <w:rFonts w:ascii="Arial" w:hAnsi="Arial"/>
          <w:sz w:val="24"/>
          <w:lang w:val="el-GR"/>
        </w:rPr>
      </w:pPr>
      <w:r>
        <w:rPr>
          <w:rFonts w:ascii="Arial" w:hAnsi="Arial"/>
          <w:sz w:val="24"/>
          <w:lang w:val="el-GR"/>
        </w:rPr>
        <w:t xml:space="preserve">Στο υπόστρωμα </w:t>
      </w:r>
      <w:r>
        <w:rPr>
          <w:rFonts w:ascii="Arial" w:hAnsi="Arial"/>
          <w:b/>
          <w:sz w:val="24"/>
          <w:lang w:val="el-GR"/>
        </w:rPr>
        <w:t>(β)</w:t>
      </w:r>
      <w:r>
        <w:rPr>
          <w:rFonts w:ascii="Arial" w:hAnsi="Arial"/>
          <w:sz w:val="24"/>
          <w:lang w:val="el-GR"/>
        </w:rPr>
        <w:t xml:space="preserve">  θετικοί είναι οι σωλήνες που παρουσιάζουν μαύρο χρώμα. </w:t>
      </w:r>
    </w:p>
    <w:p w:rsidR="003B64A7" w:rsidRDefault="003B64A7" w:rsidP="003B64A7">
      <w:pPr>
        <w:jc w:val="both"/>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b/>
          <w:sz w:val="24"/>
          <w:lang w:val="el-GR"/>
        </w:rPr>
      </w:pPr>
      <w:r>
        <w:rPr>
          <w:rFonts w:ascii="Arial" w:hAnsi="Arial"/>
          <w:b/>
          <w:sz w:val="24"/>
        </w:rPr>
        <w:t>B</w:t>
      </w:r>
      <w:r>
        <w:rPr>
          <w:rFonts w:ascii="Arial" w:hAnsi="Arial"/>
          <w:b/>
          <w:sz w:val="24"/>
          <w:lang w:val="el-GR"/>
        </w:rPr>
        <w:t>. Επιβεβαιωτική δοκιμή</w:t>
      </w:r>
    </w:p>
    <w:p w:rsidR="003B64A7" w:rsidRDefault="003B64A7" w:rsidP="003B64A7">
      <w:pPr>
        <w:rPr>
          <w:rFonts w:ascii="Arial" w:hAnsi="Arial"/>
          <w:sz w:val="24"/>
          <w:lang w:val="el-GR"/>
        </w:rPr>
      </w:pPr>
      <w:r>
        <w:rPr>
          <w:rFonts w:ascii="Arial" w:hAnsi="Arial"/>
          <w:sz w:val="24"/>
          <w:lang w:val="el-GR"/>
        </w:rPr>
        <w:t xml:space="preserve"> </w:t>
      </w:r>
    </w:p>
    <w:p w:rsidR="003B64A7" w:rsidRDefault="003B64A7" w:rsidP="003B64A7">
      <w:pPr>
        <w:rPr>
          <w:rFonts w:ascii="Arial" w:hAnsi="Arial"/>
          <w:sz w:val="24"/>
          <w:lang w:val="el-GR"/>
        </w:rPr>
      </w:pPr>
      <w:r>
        <w:rPr>
          <w:rFonts w:ascii="Arial" w:hAnsi="Arial"/>
          <w:sz w:val="24"/>
          <w:lang w:val="el-GR"/>
        </w:rPr>
        <w:t>Από τους θετικούς σωλήνες της προκαταρκτικής δοκιμής καλλιεργούμε σε στερεά υποστρώματα, από αυτά που ήδη έχουν αναφερθεί (ανακαλλιέργεια).</w:t>
      </w:r>
    </w:p>
    <w:p w:rsidR="003B64A7" w:rsidRDefault="003B64A7" w:rsidP="003B64A7">
      <w:pPr>
        <w:pBdr>
          <w:bottom w:val="single" w:sz="12" w:space="31" w:color="auto"/>
        </w:pBdr>
        <w:rPr>
          <w:rFonts w:ascii="Arial" w:hAnsi="Arial"/>
          <w:b/>
          <w:sz w:val="24"/>
          <w:lang w:val="el-GR"/>
        </w:rPr>
      </w:pPr>
      <w:r>
        <w:rPr>
          <w:rFonts w:ascii="Arial" w:hAnsi="Arial"/>
          <w:sz w:val="24"/>
          <w:lang w:val="el-GR"/>
        </w:rPr>
        <w:t>Ο περιορισμένος εργαστηριακός χρόνος οδηγεί στην εφαρμογή μόνο της προκαταρκτικής δοκιμής (μέθοδος των πολλαπλών σωλήνων). Η αναεροβίωση επιτυγχάνεται με απαέρωση του υποστρώματος (με θέρμανση) και τοποθέτηση, στη συνέχεια, κατάλληλου βύσματος, όπως έχει ήδη αναφερθεί.</w:t>
      </w:r>
      <w:r>
        <w:rPr>
          <w:rFonts w:ascii="Arial" w:hAnsi="Arial"/>
          <w:b/>
          <w:sz w:val="24"/>
          <w:lang w:val="el-GR"/>
        </w:rPr>
        <w:t xml:space="preserve"> </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u w:val="single"/>
          <w:lang w:val="en-GB"/>
        </w:rPr>
      </w:pPr>
      <w:r>
        <w:rPr>
          <w:rFonts w:ascii="Arial" w:hAnsi="Arial"/>
          <w:b/>
          <w:sz w:val="24"/>
          <w:lang w:val="el-GR"/>
        </w:rPr>
        <w:t xml:space="preserve"> </w:t>
      </w:r>
      <w:r>
        <w:rPr>
          <w:rFonts w:ascii="Arial" w:hAnsi="Arial"/>
          <w:b/>
          <w:sz w:val="24"/>
        </w:rPr>
        <w:t>*</w:t>
      </w:r>
      <w:r>
        <w:rPr>
          <w:rFonts w:ascii="Arial" w:hAnsi="Arial"/>
          <w:b/>
          <w:sz w:val="24"/>
          <w:u w:val="single"/>
        </w:rPr>
        <w:t xml:space="preserve">Sulfite Polymyxin </w:t>
      </w:r>
      <w:r>
        <w:rPr>
          <w:rFonts w:ascii="Arial" w:hAnsi="Arial"/>
          <w:b/>
          <w:sz w:val="24"/>
          <w:u w:val="single"/>
          <w:lang w:val="en-GB"/>
        </w:rPr>
        <w:t xml:space="preserve"> </w:t>
      </w:r>
      <w:r>
        <w:rPr>
          <w:rFonts w:ascii="Arial" w:hAnsi="Arial"/>
          <w:b/>
          <w:sz w:val="24"/>
          <w:u w:val="single"/>
        </w:rPr>
        <w:t xml:space="preserve">Sulfadiazine  (SPS )Agar     </w:t>
      </w:r>
    </w:p>
    <w:p w:rsidR="003B64A7" w:rsidRDefault="003B64A7" w:rsidP="003B64A7">
      <w:pPr>
        <w:jc w:val="both"/>
        <w:rPr>
          <w:rFonts w:ascii="Arial" w:hAnsi="Arial"/>
          <w:b/>
          <w:sz w:val="24"/>
          <w:u w:val="single"/>
        </w:rPr>
      </w:pPr>
    </w:p>
    <w:p w:rsidR="003B64A7" w:rsidRDefault="003B64A7" w:rsidP="003B64A7">
      <w:pPr>
        <w:jc w:val="both"/>
        <w:rPr>
          <w:rFonts w:ascii="Arial" w:hAnsi="Arial"/>
          <w:sz w:val="24"/>
        </w:rPr>
      </w:pPr>
      <w:r>
        <w:rPr>
          <w:rFonts w:ascii="Arial" w:hAnsi="Arial"/>
          <w:sz w:val="24"/>
        </w:rPr>
        <w:t xml:space="preserve">    Tryptone                                                   15,0   g</w:t>
      </w:r>
    </w:p>
    <w:p w:rsidR="003B64A7" w:rsidRDefault="003B64A7" w:rsidP="003B64A7">
      <w:pPr>
        <w:jc w:val="both"/>
        <w:rPr>
          <w:rFonts w:ascii="Arial" w:hAnsi="Arial"/>
          <w:sz w:val="24"/>
        </w:rPr>
      </w:pPr>
      <w:r>
        <w:rPr>
          <w:rFonts w:ascii="Arial" w:hAnsi="Arial"/>
          <w:sz w:val="24"/>
        </w:rPr>
        <w:t xml:space="preserve">    Yeast Extract                                            10,0   g</w:t>
      </w:r>
    </w:p>
    <w:p w:rsidR="003B64A7" w:rsidRDefault="003B64A7" w:rsidP="003B64A7">
      <w:pPr>
        <w:jc w:val="both"/>
        <w:rPr>
          <w:rFonts w:ascii="Arial" w:hAnsi="Arial"/>
          <w:sz w:val="24"/>
        </w:rPr>
      </w:pPr>
      <w:r>
        <w:rPr>
          <w:rFonts w:ascii="Arial" w:hAnsi="Arial"/>
          <w:sz w:val="24"/>
        </w:rPr>
        <w:t xml:space="preserve">    Iron(III) Citrate                                            0,5   g</w:t>
      </w:r>
    </w:p>
    <w:p w:rsidR="003B64A7" w:rsidRDefault="003B64A7" w:rsidP="003B64A7">
      <w:pPr>
        <w:pStyle w:val="22"/>
        <w:jc w:val="both"/>
      </w:pPr>
      <w:r>
        <w:t xml:space="preserve">    Sodium Sulfite                                            0,5   g</w:t>
      </w:r>
    </w:p>
    <w:p w:rsidR="003B64A7" w:rsidRDefault="003B64A7" w:rsidP="003B64A7">
      <w:pPr>
        <w:jc w:val="both"/>
        <w:rPr>
          <w:rFonts w:ascii="Arial" w:hAnsi="Arial"/>
          <w:sz w:val="24"/>
        </w:rPr>
      </w:pPr>
      <w:r>
        <w:rPr>
          <w:rFonts w:ascii="Arial" w:hAnsi="Arial"/>
          <w:sz w:val="24"/>
        </w:rPr>
        <w:t xml:space="preserve">    Polymyxin B Sulfate                                   0,01 g</w:t>
      </w:r>
    </w:p>
    <w:p w:rsidR="003B64A7" w:rsidRDefault="003B64A7" w:rsidP="003B64A7">
      <w:pPr>
        <w:jc w:val="both"/>
        <w:rPr>
          <w:rFonts w:ascii="Arial" w:hAnsi="Arial"/>
          <w:sz w:val="24"/>
        </w:rPr>
      </w:pPr>
      <w:r>
        <w:rPr>
          <w:rFonts w:ascii="Arial" w:hAnsi="Arial"/>
          <w:sz w:val="24"/>
        </w:rPr>
        <w:t xml:space="preserve">    Sodium Sulfadiazine                                  0,12 g</w:t>
      </w:r>
    </w:p>
    <w:p w:rsidR="003B64A7" w:rsidRDefault="003B64A7" w:rsidP="003B64A7">
      <w:pPr>
        <w:jc w:val="both"/>
        <w:rPr>
          <w:rFonts w:ascii="Arial" w:hAnsi="Arial"/>
          <w:sz w:val="24"/>
        </w:rPr>
      </w:pPr>
      <w:r>
        <w:rPr>
          <w:rFonts w:ascii="Arial" w:hAnsi="Arial"/>
          <w:sz w:val="24"/>
        </w:rPr>
        <w:t xml:space="preserve">    Agar                                                         14,0   g</w:t>
      </w:r>
    </w:p>
    <w:p w:rsidR="003B64A7" w:rsidRDefault="003B64A7" w:rsidP="003B64A7">
      <w:pPr>
        <w:pStyle w:val="22"/>
        <w:jc w:val="both"/>
        <w:rPr>
          <w:lang w:val="el-GR"/>
        </w:rPr>
      </w:pPr>
      <w:r>
        <w:t xml:space="preserve">    D.W.    q</w:t>
      </w:r>
      <w:r>
        <w:rPr>
          <w:lang w:val="el-GR"/>
        </w:rPr>
        <w:t>.</w:t>
      </w:r>
      <w:r>
        <w:t>s</w:t>
      </w:r>
      <w:r>
        <w:rPr>
          <w:lang w:val="el-GR"/>
        </w:rPr>
        <w:t>.</w:t>
      </w:r>
      <w:r>
        <w:t>p</w:t>
      </w:r>
      <w:r>
        <w:rPr>
          <w:lang w:val="el-GR"/>
        </w:rPr>
        <w:t xml:space="preserve">.                                        1000,0   </w:t>
      </w:r>
      <w:r>
        <w:t>mL</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7,0 +/- 0,2</w:t>
      </w:r>
    </w:p>
    <w:p w:rsidR="003B64A7" w:rsidRDefault="003B64A7" w:rsidP="003B64A7">
      <w:pPr>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u w:val="single"/>
          <w:lang w:val="el-GR"/>
        </w:rPr>
      </w:pPr>
    </w:p>
    <w:p w:rsidR="003B64A7" w:rsidRDefault="003B64A7" w:rsidP="003B64A7">
      <w:pPr>
        <w:jc w:val="both"/>
        <w:rPr>
          <w:rFonts w:ascii="Arial" w:hAnsi="Arial"/>
          <w:b/>
          <w:sz w:val="24"/>
          <w:u w:val="single"/>
        </w:rPr>
      </w:pPr>
      <w:r>
        <w:rPr>
          <w:rFonts w:ascii="Arial" w:hAnsi="Arial"/>
          <w:b/>
          <w:sz w:val="24"/>
          <w:lang w:val="el-GR"/>
        </w:rPr>
        <w:t xml:space="preserve">   </w:t>
      </w:r>
      <w:r>
        <w:rPr>
          <w:rFonts w:ascii="Arial" w:hAnsi="Arial"/>
          <w:b/>
          <w:sz w:val="24"/>
        </w:rPr>
        <w:t>**</w:t>
      </w:r>
      <w:r>
        <w:rPr>
          <w:rFonts w:ascii="Arial" w:hAnsi="Arial"/>
          <w:b/>
          <w:sz w:val="24"/>
          <w:u w:val="single"/>
        </w:rPr>
        <w:t>Tryptose Sulfite Cycloserine  (TSC) Agar)</w:t>
      </w:r>
    </w:p>
    <w:p w:rsidR="003B64A7" w:rsidRDefault="003B64A7" w:rsidP="003B64A7">
      <w:pPr>
        <w:jc w:val="both"/>
        <w:rPr>
          <w:rFonts w:ascii="Arial" w:hAnsi="Arial"/>
          <w:b/>
          <w:sz w:val="24"/>
          <w:u w:val="single"/>
        </w:rPr>
      </w:pPr>
    </w:p>
    <w:p w:rsidR="003B64A7" w:rsidRDefault="003B64A7" w:rsidP="003B64A7">
      <w:pPr>
        <w:jc w:val="both"/>
        <w:rPr>
          <w:rFonts w:ascii="Arial" w:hAnsi="Arial"/>
          <w:sz w:val="24"/>
        </w:rPr>
      </w:pPr>
      <w:r>
        <w:rPr>
          <w:rFonts w:ascii="Arial" w:hAnsi="Arial"/>
          <w:sz w:val="24"/>
        </w:rPr>
        <w:t xml:space="preserve">      Tryptose                                              15,0 g</w:t>
      </w:r>
    </w:p>
    <w:p w:rsidR="003B64A7" w:rsidRDefault="003B64A7" w:rsidP="003B64A7">
      <w:pPr>
        <w:jc w:val="both"/>
        <w:rPr>
          <w:rFonts w:ascii="Arial" w:hAnsi="Arial"/>
          <w:sz w:val="24"/>
        </w:rPr>
      </w:pPr>
      <w:r>
        <w:rPr>
          <w:rFonts w:ascii="Arial" w:hAnsi="Arial"/>
          <w:sz w:val="24"/>
        </w:rPr>
        <w:t xml:space="preserve">      Soytone                                                 5,0 g</w:t>
      </w:r>
    </w:p>
    <w:p w:rsidR="003B64A7" w:rsidRDefault="003B64A7" w:rsidP="003B64A7">
      <w:pPr>
        <w:pStyle w:val="22"/>
        <w:jc w:val="both"/>
      </w:pPr>
      <w:r>
        <w:lastRenderedPageBreak/>
        <w:t xml:space="preserve">      Yeast Extract                                         5,0 g</w:t>
      </w:r>
    </w:p>
    <w:p w:rsidR="003B64A7" w:rsidRDefault="003B64A7" w:rsidP="003B64A7">
      <w:pPr>
        <w:jc w:val="both"/>
        <w:rPr>
          <w:rFonts w:ascii="Arial" w:hAnsi="Arial"/>
          <w:sz w:val="24"/>
        </w:rPr>
      </w:pPr>
      <w:r>
        <w:rPr>
          <w:rFonts w:ascii="Arial" w:hAnsi="Arial"/>
          <w:sz w:val="24"/>
        </w:rPr>
        <w:t xml:space="preserve">      Sodium Disulfite                                    1,0 g </w:t>
      </w:r>
    </w:p>
    <w:p w:rsidR="003B64A7" w:rsidRDefault="003B64A7" w:rsidP="003B64A7">
      <w:pPr>
        <w:pStyle w:val="22"/>
        <w:jc w:val="both"/>
        <w:rPr>
          <w:b/>
        </w:rPr>
      </w:pPr>
      <w:r>
        <w:t xml:space="preserve">      Ammonium Iron(II) Citrate                     1,0 g</w:t>
      </w:r>
    </w:p>
    <w:p w:rsidR="003B64A7" w:rsidRDefault="003B64A7" w:rsidP="003B64A7">
      <w:pPr>
        <w:jc w:val="both"/>
        <w:rPr>
          <w:rFonts w:ascii="Arial" w:hAnsi="Arial"/>
          <w:sz w:val="24"/>
        </w:rPr>
      </w:pPr>
      <w:r>
        <w:rPr>
          <w:rFonts w:ascii="Arial" w:hAnsi="Arial"/>
          <w:sz w:val="24"/>
        </w:rPr>
        <w:t xml:space="preserve">      Agar                                                     15,0 g</w:t>
      </w:r>
    </w:p>
    <w:p w:rsidR="003B64A7" w:rsidRDefault="003B64A7" w:rsidP="003B64A7">
      <w:pPr>
        <w:jc w:val="both"/>
        <w:rPr>
          <w:rFonts w:ascii="Arial" w:hAnsi="Arial"/>
          <w:sz w:val="24"/>
          <w:lang w:val="el-GR"/>
        </w:rPr>
      </w:pPr>
      <w:r>
        <w:rPr>
          <w:rFonts w:ascii="Arial" w:hAnsi="Arial"/>
          <w:sz w:val="24"/>
        </w:rPr>
        <w:t xml:space="preserve">      D</w:t>
      </w:r>
      <w:r>
        <w:rPr>
          <w:rFonts w:ascii="Arial" w:hAnsi="Arial"/>
          <w:sz w:val="24"/>
          <w:lang w:val="en-GB"/>
        </w:rPr>
        <w:t>.</w:t>
      </w:r>
      <w:r>
        <w:rPr>
          <w:rFonts w:ascii="Arial" w:hAnsi="Arial"/>
          <w:sz w:val="24"/>
        </w:rPr>
        <w:t>W</w:t>
      </w:r>
      <w:r>
        <w:rPr>
          <w:rFonts w:ascii="Arial" w:hAnsi="Arial"/>
          <w:sz w:val="24"/>
          <w:lang w:val="en-GB"/>
        </w:rPr>
        <w:t xml:space="preserve">. </w:t>
      </w:r>
      <w:r>
        <w:rPr>
          <w:rFonts w:ascii="Arial" w:hAnsi="Arial"/>
          <w:sz w:val="24"/>
        </w:rPr>
        <w:t>q</w:t>
      </w:r>
      <w:r>
        <w:rPr>
          <w:rFonts w:ascii="Arial" w:hAnsi="Arial"/>
          <w:sz w:val="24"/>
          <w:lang w:val="en-GB"/>
        </w:rPr>
        <w:t>.</w:t>
      </w:r>
      <w:r>
        <w:rPr>
          <w:rFonts w:ascii="Arial" w:hAnsi="Arial"/>
          <w:sz w:val="24"/>
        </w:rPr>
        <w:t xml:space="preserve">s.p.                                       </w:t>
      </w:r>
      <w:r>
        <w:rPr>
          <w:rFonts w:ascii="Arial" w:hAnsi="Arial"/>
          <w:sz w:val="24"/>
          <w:lang w:val="el-GR"/>
        </w:rPr>
        <w:t xml:space="preserve">1000,0 </w:t>
      </w:r>
      <w:r>
        <w:rPr>
          <w:rFonts w:ascii="Arial" w:hAnsi="Arial"/>
          <w:sz w:val="24"/>
        </w:rPr>
        <w:t>mL</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7,4 +/- 0,2 </w:t>
      </w: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lang w:val="en-GB"/>
        </w:rPr>
        <w:t>A</w:t>
      </w:r>
      <w:r>
        <w:rPr>
          <w:rFonts w:ascii="Arial" w:hAnsi="Arial"/>
          <w:sz w:val="24"/>
          <w:lang w:val="el-GR"/>
        </w:rPr>
        <w:t>ποστείρωση στους 121</w:t>
      </w:r>
      <w:r>
        <w:rPr>
          <w:rFonts w:ascii="Arial" w:hAnsi="Arial"/>
          <w:sz w:val="24"/>
          <w:vertAlign w:val="superscript"/>
        </w:rPr>
        <w:t>o</w:t>
      </w:r>
      <w:r>
        <w:rPr>
          <w:rFonts w:ascii="Arial" w:hAnsi="Arial"/>
          <w:sz w:val="24"/>
          <w:vertAlign w:val="superscript"/>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jc w:val="both"/>
        <w:rPr>
          <w:rFonts w:ascii="Arial" w:hAnsi="Arial"/>
          <w:i/>
          <w:sz w:val="24"/>
          <w:lang w:val="el-GR"/>
        </w:rPr>
      </w:pPr>
      <w:r>
        <w:rPr>
          <w:rFonts w:ascii="Arial" w:hAnsi="Arial"/>
          <w:i/>
          <w:sz w:val="24"/>
          <w:lang w:val="el-GR"/>
        </w:rPr>
        <w:t xml:space="preserve">     </w:t>
      </w:r>
    </w:p>
    <w:p w:rsidR="003B64A7" w:rsidRDefault="003B64A7" w:rsidP="003B64A7">
      <w:pPr>
        <w:jc w:val="both"/>
        <w:rPr>
          <w:rFonts w:ascii="Arial" w:hAnsi="Arial"/>
          <w:i/>
          <w:sz w:val="24"/>
          <w:lang w:val="el-GR"/>
        </w:rPr>
      </w:pPr>
    </w:p>
    <w:p w:rsidR="003B64A7" w:rsidRDefault="003B64A7" w:rsidP="003B64A7">
      <w:pPr>
        <w:jc w:val="both"/>
        <w:rPr>
          <w:rFonts w:ascii="Arial" w:hAnsi="Arial"/>
          <w:i/>
          <w:sz w:val="24"/>
          <w:lang w:val="el-GR"/>
        </w:rPr>
      </w:pPr>
      <w:r>
        <w:rPr>
          <w:rFonts w:ascii="Arial" w:hAnsi="Arial"/>
          <w:i/>
          <w:sz w:val="24"/>
          <w:lang w:val="el-GR"/>
        </w:rPr>
        <w:t xml:space="preserve"> </w:t>
      </w:r>
      <w:r>
        <w:rPr>
          <w:rFonts w:ascii="Arial" w:hAnsi="Arial"/>
          <w:i/>
          <w:sz w:val="24"/>
          <w:u w:val="single"/>
          <w:lang w:val="el-GR"/>
        </w:rPr>
        <w:t>Σημείωση</w:t>
      </w:r>
      <w:r>
        <w:rPr>
          <w:rFonts w:ascii="Arial" w:hAnsi="Arial"/>
          <w:i/>
          <w:sz w:val="24"/>
          <w:lang w:val="el-GR"/>
        </w:rPr>
        <w:t xml:space="preserve"> :   στο βασικό υπόστρωμα προστίθεται 1,0 </w:t>
      </w:r>
      <w:r>
        <w:rPr>
          <w:rFonts w:ascii="Arial" w:hAnsi="Arial"/>
          <w:i/>
          <w:sz w:val="24"/>
        </w:rPr>
        <w:t>mL</w:t>
      </w:r>
    </w:p>
    <w:p w:rsidR="003B64A7" w:rsidRDefault="003B64A7" w:rsidP="003B64A7">
      <w:pPr>
        <w:jc w:val="both"/>
        <w:rPr>
          <w:rFonts w:ascii="Arial" w:hAnsi="Arial"/>
          <w:sz w:val="24"/>
          <w:lang w:val="el-GR"/>
        </w:rPr>
      </w:pPr>
      <w:r>
        <w:rPr>
          <w:rFonts w:ascii="Arial" w:hAnsi="Arial"/>
          <w:i/>
          <w:sz w:val="24"/>
          <w:lang w:val="el-GR"/>
        </w:rPr>
        <w:t xml:space="preserve">                     διαλύματος </w:t>
      </w:r>
      <w:r>
        <w:rPr>
          <w:rFonts w:ascii="Arial" w:hAnsi="Arial"/>
          <w:i/>
          <w:sz w:val="24"/>
        </w:rPr>
        <w:t>D</w:t>
      </w:r>
      <w:r>
        <w:rPr>
          <w:rFonts w:ascii="Arial" w:hAnsi="Arial"/>
          <w:i/>
          <w:sz w:val="24"/>
          <w:lang w:val="el-GR"/>
        </w:rPr>
        <w:t>-</w:t>
      </w:r>
      <w:r>
        <w:rPr>
          <w:rFonts w:ascii="Arial" w:hAnsi="Arial"/>
          <w:i/>
          <w:sz w:val="24"/>
        </w:rPr>
        <w:t>Cycloserine</w:t>
      </w:r>
      <w:r>
        <w:rPr>
          <w:rFonts w:ascii="Arial" w:hAnsi="Arial"/>
          <w:i/>
          <w:sz w:val="24"/>
          <w:lang w:val="el-GR"/>
        </w:rPr>
        <w:t xml:space="preserve"> 4 %, αποστειρωμένο</w:t>
      </w:r>
    </w:p>
    <w:p w:rsidR="003B64A7" w:rsidRDefault="003B64A7" w:rsidP="003B64A7">
      <w:pPr>
        <w:jc w:val="both"/>
        <w:rPr>
          <w:rFonts w:ascii="Arial" w:hAnsi="Arial"/>
          <w:sz w:val="24"/>
          <w:lang w:val="el-GR"/>
        </w:rPr>
      </w:pPr>
      <w:r>
        <w:rPr>
          <w:rFonts w:ascii="Arial" w:hAnsi="Arial"/>
          <w:i/>
          <w:sz w:val="24"/>
          <w:lang w:val="el-GR"/>
        </w:rPr>
        <w:t xml:space="preserve">                     με κατάλληλο φίλτρο. </w:t>
      </w:r>
    </w:p>
    <w:p w:rsidR="003B64A7" w:rsidRDefault="003B64A7" w:rsidP="003B64A7">
      <w:pPr>
        <w:jc w:val="both"/>
        <w:rPr>
          <w:rFonts w:ascii="Arial" w:hAnsi="Arial"/>
          <w:i/>
          <w:sz w:val="24"/>
          <w:lang w:val="el-GR"/>
        </w:rPr>
      </w:pPr>
    </w:p>
    <w:p w:rsidR="003B64A7" w:rsidRDefault="003B64A7" w:rsidP="003B64A7">
      <w:pPr>
        <w:jc w:val="both"/>
        <w:rPr>
          <w:rFonts w:ascii="Arial" w:hAnsi="Arial"/>
          <w:i/>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u w:val="single"/>
        </w:rPr>
      </w:pPr>
      <w:r>
        <w:rPr>
          <w:rFonts w:ascii="Arial" w:hAnsi="Arial"/>
          <w:b/>
          <w:sz w:val="24"/>
          <w:lang w:val="el-GR"/>
        </w:rPr>
        <w:t xml:space="preserve"> </w:t>
      </w:r>
      <w:r>
        <w:rPr>
          <w:rFonts w:ascii="Arial" w:hAnsi="Arial"/>
          <w:b/>
          <w:sz w:val="24"/>
        </w:rPr>
        <w:t>***</w:t>
      </w:r>
      <w:r>
        <w:rPr>
          <w:rFonts w:ascii="Arial" w:hAnsi="Arial"/>
          <w:b/>
          <w:sz w:val="24"/>
          <w:u w:val="single"/>
        </w:rPr>
        <w:t>Cooked Meat Medium (tablets)</w:t>
      </w:r>
    </w:p>
    <w:p w:rsidR="003B64A7" w:rsidRDefault="003B64A7" w:rsidP="003B64A7">
      <w:pPr>
        <w:jc w:val="both"/>
        <w:rPr>
          <w:rFonts w:ascii="Arial" w:hAnsi="Arial"/>
          <w:b/>
          <w:i/>
          <w:sz w:val="24"/>
          <w:u w:val="single"/>
        </w:rPr>
      </w:pPr>
    </w:p>
    <w:p w:rsidR="003B64A7" w:rsidRDefault="003B64A7" w:rsidP="003B64A7">
      <w:pPr>
        <w:pStyle w:val="22"/>
        <w:jc w:val="both"/>
      </w:pPr>
      <w:r>
        <w:t xml:space="preserve">      Beef Heart                                       49,5 g</w:t>
      </w:r>
    </w:p>
    <w:p w:rsidR="003B64A7" w:rsidRDefault="003B64A7" w:rsidP="003B64A7">
      <w:pPr>
        <w:jc w:val="both"/>
        <w:rPr>
          <w:rFonts w:ascii="Arial" w:hAnsi="Arial"/>
          <w:sz w:val="24"/>
        </w:rPr>
      </w:pPr>
      <w:r>
        <w:t xml:space="preserve">        </w:t>
      </w:r>
      <w:r>
        <w:rPr>
          <w:rFonts w:ascii="Arial" w:hAnsi="Arial"/>
          <w:sz w:val="24"/>
        </w:rPr>
        <w:t>Peptone Mixture                              43,5 g</w:t>
      </w:r>
    </w:p>
    <w:p w:rsidR="003B64A7" w:rsidRDefault="003B64A7" w:rsidP="003B64A7">
      <w:pPr>
        <w:jc w:val="both"/>
        <w:rPr>
          <w:rFonts w:ascii="Arial" w:hAnsi="Arial"/>
          <w:sz w:val="24"/>
        </w:rPr>
      </w:pPr>
      <w:r>
        <w:rPr>
          <w:rFonts w:ascii="Arial" w:hAnsi="Arial"/>
          <w:sz w:val="24"/>
        </w:rPr>
        <w:t xml:space="preserve">      Sodium Chloride                                7,0 g</w:t>
      </w:r>
    </w:p>
    <w:p w:rsidR="003B64A7" w:rsidRDefault="003B64A7" w:rsidP="003B64A7">
      <w:pPr>
        <w:jc w:val="both"/>
        <w:rPr>
          <w:rFonts w:ascii="Arial" w:hAnsi="Arial"/>
          <w:sz w:val="24"/>
          <w:lang w:val="el-GR"/>
        </w:rPr>
      </w:pPr>
      <w:r>
        <w:rPr>
          <w:rFonts w:ascii="Arial" w:hAnsi="Arial"/>
          <w:sz w:val="24"/>
        </w:rPr>
        <w:t xml:space="preserve">      D</w:t>
      </w:r>
      <w:r w:rsidRPr="009E2053">
        <w:rPr>
          <w:rFonts w:ascii="Arial" w:hAnsi="Arial"/>
          <w:sz w:val="24"/>
          <w:lang w:val="el-GR"/>
        </w:rPr>
        <w:t>.</w:t>
      </w:r>
      <w:r>
        <w:rPr>
          <w:rFonts w:ascii="Arial" w:hAnsi="Arial"/>
          <w:sz w:val="24"/>
        </w:rPr>
        <w:t>W</w:t>
      </w:r>
      <w:r w:rsidRPr="009E2053">
        <w:rPr>
          <w:rFonts w:ascii="Arial" w:hAnsi="Arial"/>
          <w:sz w:val="24"/>
          <w:lang w:val="el-GR"/>
        </w:rPr>
        <w:t xml:space="preserve">. </w:t>
      </w:r>
      <w:r>
        <w:rPr>
          <w:rFonts w:ascii="Arial" w:hAnsi="Arial"/>
          <w:sz w:val="24"/>
        </w:rPr>
        <w:t>q</w:t>
      </w:r>
      <w:r w:rsidRPr="009E2053">
        <w:rPr>
          <w:rFonts w:ascii="Arial" w:hAnsi="Arial"/>
          <w:sz w:val="24"/>
          <w:lang w:val="el-GR"/>
        </w:rPr>
        <w:t>.</w:t>
      </w:r>
      <w:r>
        <w:rPr>
          <w:rFonts w:ascii="Arial" w:hAnsi="Arial"/>
          <w:sz w:val="24"/>
        </w:rPr>
        <w:t>s</w:t>
      </w:r>
      <w:r w:rsidRPr="009E2053">
        <w:rPr>
          <w:rFonts w:ascii="Arial" w:hAnsi="Arial"/>
          <w:sz w:val="24"/>
          <w:lang w:val="el-GR"/>
        </w:rPr>
        <w:t>.</w:t>
      </w:r>
      <w:r>
        <w:rPr>
          <w:rFonts w:ascii="Arial" w:hAnsi="Arial"/>
          <w:sz w:val="24"/>
        </w:rPr>
        <w:t>p</w:t>
      </w:r>
      <w:r w:rsidRPr="009E2053">
        <w:rPr>
          <w:rFonts w:ascii="Arial" w:hAnsi="Arial"/>
          <w:sz w:val="24"/>
          <w:lang w:val="el-GR"/>
        </w:rPr>
        <w:t xml:space="preserve">.                                  </w:t>
      </w:r>
      <w:r>
        <w:rPr>
          <w:rFonts w:ascii="Arial" w:hAnsi="Arial"/>
          <w:sz w:val="24"/>
          <w:lang w:val="el-GR"/>
        </w:rPr>
        <w:t xml:space="preserve">1000,0 </w:t>
      </w:r>
      <w:r>
        <w:rPr>
          <w:rFonts w:ascii="Arial" w:hAnsi="Arial"/>
          <w:sz w:val="24"/>
        </w:rPr>
        <w:t>mL</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7,4 +/- 0,2</w:t>
      </w:r>
    </w:p>
    <w:p w:rsidR="003B64A7" w:rsidRDefault="003B64A7" w:rsidP="003B64A7">
      <w:pPr>
        <w:jc w:val="both"/>
        <w:rPr>
          <w:rFonts w:ascii="Arial" w:hAnsi="Arial"/>
          <w:sz w:val="24"/>
          <w:lang w:val="el-GR"/>
        </w:rPr>
      </w:pPr>
      <w:r>
        <w:rPr>
          <w:rFonts w:ascii="Arial" w:hAnsi="Arial"/>
          <w:sz w:val="24"/>
          <w:lang w:val="el-GR"/>
        </w:rPr>
        <w:t xml:space="preserve">               Αποστείρωση στους 121</w:t>
      </w:r>
      <w:r>
        <w:rPr>
          <w:rFonts w:ascii="Arial" w:hAnsi="Arial"/>
          <w:sz w:val="24"/>
          <w:vertAlign w:val="superscript"/>
        </w:rPr>
        <w:t>o</w:t>
      </w:r>
      <w:r>
        <w:rPr>
          <w:rFonts w:ascii="Arial" w:hAnsi="Arial"/>
          <w:sz w:val="24"/>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sz w:val="24"/>
          <w:lang w:val="el-GR"/>
        </w:rPr>
      </w:pPr>
    </w:p>
    <w:p w:rsidR="003B64A7" w:rsidRDefault="003B64A7" w:rsidP="003B64A7">
      <w:pPr>
        <w:jc w:val="both"/>
        <w:rPr>
          <w:rFonts w:ascii="Arial" w:hAnsi="Arial"/>
          <w:i/>
          <w:sz w:val="24"/>
          <w:lang w:val="el-GR"/>
        </w:rPr>
      </w:pPr>
      <w:r>
        <w:rPr>
          <w:rFonts w:ascii="Arial" w:hAnsi="Arial"/>
          <w:i/>
          <w:sz w:val="24"/>
          <w:u w:val="single"/>
          <w:lang w:val="el-GR"/>
        </w:rPr>
        <w:t>Σημείωση</w:t>
      </w:r>
      <w:r>
        <w:rPr>
          <w:rFonts w:ascii="Arial" w:hAnsi="Arial"/>
          <w:i/>
          <w:sz w:val="24"/>
          <w:lang w:val="el-GR"/>
        </w:rPr>
        <w:t xml:space="preserve"> : σε κάθε δοκιμαστικό σωλήνα που περιέχει</w:t>
      </w:r>
    </w:p>
    <w:p w:rsidR="003B64A7" w:rsidRDefault="003B64A7" w:rsidP="003B64A7">
      <w:pPr>
        <w:jc w:val="both"/>
        <w:rPr>
          <w:rFonts w:ascii="Arial" w:hAnsi="Arial"/>
          <w:i/>
          <w:sz w:val="24"/>
          <w:lang w:val="el-GR"/>
        </w:rPr>
      </w:pPr>
      <w:r>
        <w:rPr>
          <w:rFonts w:ascii="Arial" w:hAnsi="Arial"/>
          <w:i/>
          <w:sz w:val="24"/>
          <w:lang w:val="el-GR"/>
        </w:rPr>
        <w:t xml:space="preserve">                  10,0 </w:t>
      </w:r>
      <w:r>
        <w:rPr>
          <w:rFonts w:ascii="Arial" w:hAnsi="Arial"/>
          <w:i/>
          <w:sz w:val="24"/>
        </w:rPr>
        <w:t>mL</w:t>
      </w:r>
      <w:r>
        <w:rPr>
          <w:rFonts w:ascii="Arial" w:hAnsi="Arial"/>
          <w:i/>
          <w:sz w:val="24"/>
          <w:lang w:val="el-GR"/>
        </w:rPr>
        <w:t xml:space="preserve"> νερό προστίθεται και μια ταμπλέτα.</w:t>
      </w:r>
    </w:p>
    <w:p w:rsidR="003B64A7" w:rsidRDefault="003B64A7" w:rsidP="003B64A7">
      <w:pPr>
        <w:jc w:val="both"/>
        <w:rPr>
          <w:rFonts w:ascii="Arial" w:hAnsi="Arial"/>
          <w:i/>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u w:val="single"/>
        </w:rPr>
      </w:pPr>
      <w:r>
        <w:rPr>
          <w:rFonts w:ascii="Arial" w:hAnsi="Arial"/>
          <w:b/>
          <w:sz w:val="24"/>
          <w:lang w:val="en-GB"/>
        </w:rPr>
        <w:t xml:space="preserve">**** </w:t>
      </w:r>
      <w:r>
        <w:rPr>
          <w:rFonts w:ascii="Arial" w:hAnsi="Arial"/>
          <w:b/>
          <w:sz w:val="24"/>
          <w:u w:val="single"/>
          <w:lang w:val="el-GR"/>
        </w:rPr>
        <w:t>Τ</w:t>
      </w:r>
      <w:r>
        <w:rPr>
          <w:rFonts w:ascii="Arial" w:hAnsi="Arial"/>
          <w:b/>
          <w:sz w:val="24"/>
          <w:u w:val="single"/>
        </w:rPr>
        <w:t>hioglycollate Medium</w:t>
      </w:r>
    </w:p>
    <w:p w:rsidR="003B64A7" w:rsidRDefault="003B64A7" w:rsidP="003B64A7">
      <w:pPr>
        <w:jc w:val="both"/>
        <w:rPr>
          <w:rFonts w:ascii="Arial" w:hAnsi="Arial"/>
          <w:b/>
          <w:sz w:val="24"/>
          <w:u w:val="single"/>
        </w:rPr>
      </w:pPr>
    </w:p>
    <w:p w:rsidR="003B64A7" w:rsidRDefault="003B64A7" w:rsidP="003B64A7">
      <w:pPr>
        <w:jc w:val="both"/>
        <w:rPr>
          <w:rFonts w:ascii="Arial" w:hAnsi="Arial"/>
          <w:sz w:val="24"/>
        </w:rPr>
      </w:pPr>
      <w:r>
        <w:rPr>
          <w:rFonts w:ascii="Arial" w:hAnsi="Arial"/>
          <w:sz w:val="24"/>
        </w:rPr>
        <w:t xml:space="preserve">       Peptone                                             15,0   g</w:t>
      </w:r>
    </w:p>
    <w:p w:rsidR="003B64A7" w:rsidRDefault="003B64A7" w:rsidP="003B64A7">
      <w:pPr>
        <w:jc w:val="both"/>
        <w:rPr>
          <w:rFonts w:ascii="Arial" w:hAnsi="Arial"/>
          <w:sz w:val="24"/>
        </w:rPr>
      </w:pPr>
      <w:r>
        <w:rPr>
          <w:rFonts w:ascii="Arial" w:hAnsi="Arial"/>
          <w:sz w:val="24"/>
        </w:rPr>
        <w:t xml:space="preserve">       Yeast Extract                                       5,0   g</w:t>
      </w:r>
    </w:p>
    <w:p w:rsidR="003B64A7" w:rsidRDefault="003B64A7" w:rsidP="003B64A7">
      <w:pPr>
        <w:jc w:val="both"/>
        <w:rPr>
          <w:rFonts w:ascii="Arial" w:hAnsi="Arial"/>
          <w:sz w:val="24"/>
        </w:rPr>
      </w:pPr>
      <w:r>
        <w:rPr>
          <w:rFonts w:ascii="Arial" w:hAnsi="Arial"/>
          <w:sz w:val="24"/>
        </w:rPr>
        <w:t xml:space="preserve">       D(+) glucose                                        5,5   g</w:t>
      </w:r>
    </w:p>
    <w:p w:rsidR="003B64A7" w:rsidRDefault="003B64A7" w:rsidP="003B64A7">
      <w:pPr>
        <w:jc w:val="both"/>
        <w:rPr>
          <w:rFonts w:ascii="Arial" w:hAnsi="Arial"/>
          <w:sz w:val="24"/>
        </w:rPr>
      </w:pPr>
      <w:r>
        <w:rPr>
          <w:rFonts w:ascii="Arial" w:hAnsi="Arial"/>
          <w:sz w:val="24"/>
        </w:rPr>
        <w:t xml:space="preserve">       L-cystine                                              0,5   g</w:t>
      </w:r>
    </w:p>
    <w:p w:rsidR="003B64A7" w:rsidRDefault="003B64A7" w:rsidP="003B64A7">
      <w:pPr>
        <w:jc w:val="both"/>
        <w:rPr>
          <w:rFonts w:ascii="Arial" w:hAnsi="Arial"/>
          <w:sz w:val="24"/>
        </w:rPr>
      </w:pPr>
      <w:r>
        <w:rPr>
          <w:rFonts w:ascii="Arial" w:hAnsi="Arial"/>
          <w:sz w:val="24"/>
        </w:rPr>
        <w:t xml:space="preserve">       Sodium Chloride                                  2,5   g</w:t>
      </w:r>
    </w:p>
    <w:p w:rsidR="003B64A7" w:rsidRDefault="003B64A7" w:rsidP="003B64A7">
      <w:pPr>
        <w:jc w:val="both"/>
        <w:rPr>
          <w:rFonts w:ascii="Arial" w:hAnsi="Arial"/>
          <w:sz w:val="24"/>
        </w:rPr>
      </w:pPr>
      <w:r>
        <w:rPr>
          <w:rFonts w:ascii="Arial" w:hAnsi="Arial"/>
          <w:sz w:val="24"/>
        </w:rPr>
        <w:t xml:space="preserve">       Sodium Thioglycollate                         0,5    g</w:t>
      </w:r>
    </w:p>
    <w:p w:rsidR="003B64A7" w:rsidRDefault="003B64A7" w:rsidP="003B64A7">
      <w:pPr>
        <w:jc w:val="both"/>
        <w:rPr>
          <w:rFonts w:ascii="Arial" w:hAnsi="Arial"/>
          <w:sz w:val="24"/>
          <w:lang w:val="de-DE"/>
        </w:rPr>
      </w:pPr>
      <w:r>
        <w:rPr>
          <w:rFonts w:ascii="Arial" w:hAnsi="Arial"/>
          <w:sz w:val="24"/>
        </w:rPr>
        <w:t xml:space="preserve">       </w:t>
      </w:r>
      <w:r>
        <w:rPr>
          <w:rFonts w:ascii="Arial" w:hAnsi="Arial"/>
          <w:sz w:val="24"/>
          <w:lang w:val="de-DE"/>
        </w:rPr>
        <w:t>Sodium Resazurin                               0,001g</w:t>
      </w:r>
    </w:p>
    <w:p w:rsidR="003B64A7" w:rsidRDefault="003B64A7" w:rsidP="003B64A7">
      <w:pPr>
        <w:jc w:val="both"/>
        <w:rPr>
          <w:rFonts w:ascii="Arial" w:hAnsi="Arial"/>
          <w:sz w:val="24"/>
          <w:lang w:val="de-DE"/>
        </w:rPr>
      </w:pPr>
      <w:r>
        <w:rPr>
          <w:rFonts w:ascii="Arial" w:hAnsi="Arial"/>
          <w:sz w:val="24"/>
          <w:lang w:val="de-DE"/>
        </w:rPr>
        <w:t xml:space="preserve">       Gelling Agent                                       0,75  g</w:t>
      </w:r>
    </w:p>
    <w:p w:rsidR="003B64A7" w:rsidRDefault="003B64A7" w:rsidP="003B64A7">
      <w:pPr>
        <w:jc w:val="both"/>
        <w:rPr>
          <w:rFonts w:ascii="Arial" w:hAnsi="Arial"/>
          <w:sz w:val="24"/>
          <w:lang w:val="el-GR"/>
        </w:rPr>
      </w:pPr>
      <w:r>
        <w:rPr>
          <w:rFonts w:ascii="Arial" w:hAnsi="Arial"/>
          <w:sz w:val="24"/>
          <w:lang w:val="de-DE"/>
        </w:rPr>
        <w:t xml:space="preserve">       D</w:t>
      </w:r>
      <w:r>
        <w:rPr>
          <w:rFonts w:ascii="Arial" w:hAnsi="Arial"/>
          <w:sz w:val="24"/>
          <w:lang w:val="el-GR"/>
        </w:rPr>
        <w:t>.</w:t>
      </w:r>
      <w:r>
        <w:rPr>
          <w:rFonts w:ascii="Arial" w:hAnsi="Arial"/>
          <w:sz w:val="24"/>
          <w:lang w:val="de-DE"/>
        </w:rPr>
        <w:t>W</w:t>
      </w:r>
      <w:r>
        <w:rPr>
          <w:rFonts w:ascii="Arial" w:hAnsi="Arial"/>
          <w:sz w:val="24"/>
          <w:lang w:val="el-GR"/>
        </w:rPr>
        <w:t xml:space="preserve">. </w:t>
      </w:r>
      <w:r>
        <w:rPr>
          <w:rFonts w:ascii="Arial" w:hAnsi="Arial"/>
          <w:sz w:val="24"/>
          <w:lang w:val="de-DE"/>
        </w:rPr>
        <w:t>q</w:t>
      </w:r>
      <w:r>
        <w:rPr>
          <w:rFonts w:ascii="Arial" w:hAnsi="Arial"/>
          <w:sz w:val="24"/>
          <w:lang w:val="el-GR"/>
        </w:rPr>
        <w:t>.</w:t>
      </w:r>
      <w:r>
        <w:rPr>
          <w:rFonts w:ascii="Arial" w:hAnsi="Arial"/>
          <w:sz w:val="24"/>
          <w:lang w:val="de-DE"/>
        </w:rPr>
        <w:t>s</w:t>
      </w:r>
      <w:r>
        <w:rPr>
          <w:rFonts w:ascii="Arial" w:hAnsi="Arial"/>
          <w:sz w:val="24"/>
          <w:lang w:val="el-GR"/>
        </w:rPr>
        <w:t>.</w:t>
      </w:r>
      <w:r>
        <w:rPr>
          <w:rFonts w:ascii="Arial" w:hAnsi="Arial"/>
          <w:sz w:val="24"/>
          <w:lang w:val="de-DE"/>
        </w:rPr>
        <w:t>p</w:t>
      </w:r>
      <w:r>
        <w:rPr>
          <w:rFonts w:ascii="Arial" w:hAnsi="Arial"/>
          <w:sz w:val="24"/>
          <w:lang w:val="el-GR"/>
        </w:rPr>
        <w:t xml:space="preserve">.                                     1000,0    </w:t>
      </w:r>
      <w:r>
        <w:rPr>
          <w:rFonts w:ascii="Arial" w:hAnsi="Arial"/>
          <w:sz w:val="24"/>
        </w:rPr>
        <w:t>mL</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rPr>
        <w:t>pH</w:t>
      </w:r>
      <w:r>
        <w:rPr>
          <w:rFonts w:ascii="Arial" w:hAnsi="Arial"/>
          <w:sz w:val="24"/>
          <w:lang w:val="el-GR"/>
        </w:rPr>
        <w:t xml:space="preserve"> 7,1 +/- 0,2 </w:t>
      </w:r>
    </w:p>
    <w:p w:rsidR="003B64A7" w:rsidRDefault="003B64A7" w:rsidP="003B64A7">
      <w:pPr>
        <w:jc w:val="both"/>
        <w:rPr>
          <w:rFonts w:ascii="Arial" w:hAnsi="Arial"/>
          <w:sz w:val="24"/>
          <w:lang w:val="el-GR"/>
        </w:rPr>
      </w:pPr>
      <w:r>
        <w:rPr>
          <w:rFonts w:ascii="Arial" w:hAnsi="Arial"/>
          <w:sz w:val="24"/>
          <w:lang w:val="el-GR"/>
        </w:rPr>
        <w:t xml:space="preserve">          Αποστείρωση στους</w:t>
      </w:r>
      <w:r>
        <w:rPr>
          <w:rFonts w:ascii="Arial" w:hAnsi="Arial"/>
          <w:i/>
          <w:sz w:val="24"/>
          <w:lang w:val="el-GR"/>
        </w:rPr>
        <w:t xml:space="preserve"> </w:t>
      </w:r>
      <w:r>
        <w:rPr>
          <w:rFonts w:ascii="Arial" w:hAnsi="Arial"/>
          <w:sz w:val="24"/>
          <w:lang w:val="el-GR"/>
        </w:rPr>
        <w:t>121</w:t>
      </w:r>
      <w:r>
        <w:rPr>
          <w:rFonts w:ascii="Arial" w:hAnsi="Arial"/>
          <w:sz w:val="24"/>
          <w:vertAlign w:val="superscript"/>
        </w:rPr>
        <w:t>o</w:t>
      </w:r>
      <w:r>
        <w:rPr>
          <w:rFonts w:ascii="Arial" w:hAnsi="Arial"/>
          <w:sz w:val="24"/>
          <w:lang w:val="el-GR"/>
        </w:rPr>
        <w:t xml:space="preserve">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ind w:right="-30"/>
        <w:jc w:val="both"/>
        <w:rPr>
          <w:rFonts w:ascii="Arial" w:hAnsi="Arial"/>
          <w:b/>
          <w:sz w:val="32"/>
          <w:vertAlign w:val="superscript"/>
          <w:lang w:val="el-GR"/>
        </w:rPr>
      </w:pPr>
    </w:p>
    <w:p w:rsidR="003B64A7" w:rsidRDefault="003B64A7" w:rsidP="003B64A7">
      <w:pPr>
        <w:ind w:right="-30"/>
        <w:jc w:val="both"/>
        <w:rPr>
          <w:rFonts w:ascii="Arial" w:hAnsi="Arial"/>
          <w:b/>
          <w:sz w:val="32"/>
          <w:vertAlign w:val="superscript"/>
          <w:lang w:val="el-GR"/>
        </w:rPr>
      </w:pPr>
    </w:p>
    <w:p w:rsidR="003B64A7" w:rsidRDefault="003B64A7" w:rsidP="003B64A7">
      <w:pPr>
        <w:rPr>
          <w:rFonts w:ascii="Arial" w:hAnsi="Arial"/>
          <w:b/>
          <w:sz w:val="28"/>
          <w:lang w:val="el-GR"/>
        </w:rPr>
      </w:pPr>
      <w:r>
        <w:rPr>
          <w:rFonts w:ascii="Arial" w:hAnsi="Arial"/>
          <w:b/>
          <w:sz w:val="28"/>
          <w:lang w:val="el-GR"/>
        </w:rPr>
        <w:t>ΜΙΚΡΟΒΙΟΛΟΓΙΚΗ  ΕΞΕΤΑΣΗ  ΕΠΙΦΑΝΕΙΩΝ ΚΑΙ  ΕΞΟΠΛΙΣΜΟΥ  ΣΤΗ  ΒΙΟΜΗΧΑΝΙΑ  ΤΡΟΦΙΜΩΝ</w:t>
      </w:r>
    </w:p>
    <w:p w:rsidR="003B64A7" w:rsidRDefault="003B64A7" w:rsidP="003B64A7">
      <w:pPr>
        <w:rPr>
          <w:rFonts w:ascii="Arial" w:hAnsi="Arial"/>
          <w:sz w:val="28"/>
          <w:lang w:val="el-GR"/>
        </w:rPr>
      </w:pPr>
    </w:p>
    <w:p w:rsidR="003B64A7" w:rsidRDefault="003B64A7" w:rsidP="003B64A7">
      <w:pPr>
        <w:rPr>
          <w:rFonts w:ascii="Arial" w:hAnsi="Arial"/>
          <w:sz w:val="28"/>
          <w:lang w:val="el-GR"/>
        </w:rPr>
      </w:pPr>
    </w:p>
    <w:p w:rsidR="003B64A7" w:rsidRDefault="003B64A7" w:rsidP="003B64A7">
      <w:pPr>
        <w:jc w:val="both"/>
        <w:rPr>
          <w:rFonts w:ascii="Arial" w:hAnsi="Arial"/>
          <w:sz w:val="24"/>
          <w:lang w:val="el-GR"/>
        </w:rPr>
      </w:pPr>
      <w:r>
        <w:rPr>
          <w:rFonts w:ascii="Arial" w:hAnsi="Arial"/>
          <w:sz w:val="24"/>
          <w:lang w:val="el-GR"/>
        </w:rPr>
        <w:t xml:space="preserve">Η απόλυτη καθαρότητα των μέσων και υλικών που χρησιμοποιούνται στις βιομηχανίες και βιοτεχνίες τροφίμων, όπως και στα μαγειρεία, είναι απαραίτητη. </w:t>
      </w:r>
    </w:p>
    <w:p w:rsidR="003B64A7" w:rsidRDefault="003B64A7" w:rsidP="003B64A7">
      <w:pPr>
        <w:jc w:val="both"/>
        <w:rPr>
          <w:rFonts w:ascii="Arial" w:hAnsi="Arial"/>
          <w:sz w:val="24"/>
          <w:lang w:val="el-GR"/>
        </w:rPr>
      </w:pPr>
      <w:r>
        <w:rPr>
          <w:rFonts w:ascii="Arial" w:hAnsi="Arial"/>
          <w:sz w:val="24"/>
          <w:lang w:val="el-GR"/>
        </w:rPr>
        <w:t>Η υγιεινή κατάσταση και η μικροβιολογική ποιότητα των επιφανειών και του εξοπλισμού πρέπει να ελέγχονται περιοδικά, γιατί  επηρεάζουν, αισθητά, την υγιεινή και την ποιότητα των παραγόμενων προϊόντων.</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rPr>
          <w:rFonts w:ascii="Arial" w:hAnsi="Arial"/>
          <w:b/>
          <w:sz w:val="24"/>
        </w:rPr>
      </w:pPr>
      <w:r>
        <w:rPr>
          <w:rFonts w:ascii="Arial" w:hAnsi="Arial"/>
          <w:b/>
          <w:sz w:val="24"/>
          <w:lang w:val="el-GR"/>
        </w:rPr>
        <w:t>Υλικά</w:t>
      </w:r>
    </w:p>
    <w:p w:rsidR="003B64A7" w:rsidRDefault="003B64A7" w:rsidP="003B64A7">
      <w:pPr>
        <w:rPr>
          <w:rFonts w:ascii="Arial" w:hAnsi="Arial"/>
          <w:b/>
          <w:sz w:val="24"/>
        </w:rPr>
      </w:pPr>
    </w:p>
    <w:p w:rsidR="003B64A7" w:rsidRDefault="003B64A7" w:rsidP="003B64A7">
      <w:pPr>
        <w:numPr>
          <w:ilvl w:val="0"/>
          <w:numId w:val="31"/>
        </w:numPr>
        <w:jc w:val="both"/>
        <w:rPr>
          <w:rFonts w:ascii="Arial" w:hAnsi="Arial"/>
          <w:sz w:val="24"/>
          <w:lang w:val="el-GR"/>
        </w:rPr>
      </w:pPr>
      <w:r>
        <w:rPr>
          <w:rFonts w:ascii="Arial" w:hAnsi="Arial"/>
          <w:sz w:val="24"/>
          <w:lang w:val="el-GR"/>
        </w:rPr>
        <w:t xml:space="preserve">Ταινίες συγκολλητικές, πλαστικές, τύπου </w:t>
      </w:r>
      <w:r>
        <w:rPr>
          <w:rFonts w:ascii="Arial" w:hAnsi="Arial"/>
          <w:sz w:val="24"/>
        </w:rPr>
        <w:t>cellotape</w:t>
      </w:r>
      <w:r>
        <w:rPr>
          <w:rFonts w:ascii="Arial" w:hAnsi="Arial"/>
          <w:sz w:val="24"/>
          <w:lang w:val="el-GR"/>
        </w:rPr>
        <w:t xml:space="preserve"> </w:t>
      </w:r>
    </w:p>
    <w:p w:rsidR="003B64A7" w:rsidRDefault="003B64A7" w:rsidP="003B64A7">
      <w:pPr>
        <w:numPr>
          <w:ilvl w:val="0"/>
          <w:numId w:val="31"/>
        </w:numPr>
        <w:jc w:val="both"/>
        <w:rPr>
          <w:rFonts w:ascii="Arial" w:hAnsi="Arial"/>
          <w:sz w:val="24"/>
          <w:lang w:val="el-GR"/>
        </w:rPr>
      </w:pPr>
      <w:r>
        <w:rPr>
          <w:rFonts w:ascii="Arial" w:hAnsi="Arial"/>
          <w:sz w:val="24"/>
          <w:lang w:val="el-GR"/>
        </w:rPr>
        <w:t xml:space="preserve">Κύλινδροι (θήκες) </w:t>
      </w:r>
      <w:r>
        <w:rPr>
          <w:rFonts w:ascii="Arial" w:hAnsi="Arial"/>
          <w:sz w:val="24"/>
        </w:rPr>
        <w:t>Rilsan</w:t>
      </w:r>
      <w:r>
        <w:rPr>
          <w:rFonts w:ascii="Arial" w:hAnsi="Arial"/>
          <w:sz w:val="24"/>
          <w:lang w:val="el-GR"/>
        </w:rPr>
        <w:t xml:space="preserve">, από πλαστικό υλικό, διαμέτρου 5 – 10 </w:t>
      </w:r>
      <w:r>
        <w:rPr>
          <w:rFonts w:ascii="Arial" w:hAnsi="Arial"/>
          <w:sz w:val="24"/>
        </w:rPr>
        <w:t>cm</w:t>
      </w:r>
    </w:p>
    <w:p w:rsidR="003B64A7" w:rsidRDefault="003B64A7" w:rsidP="003B64A7">
      <w:pPr>
        <w:numPr>
          <w:ilvl w:val="0"/>
          <w:numId w:val="31"/>
        </w:numPr>
        <w:jc w:val="both"/>
        <w:rPr>
          <w:rFonts w:ascii="Arial" w:hAnsi="Arial"/>
          <w:sz w:val="24"/>
          <w:lang w:val="el-GR"/>
        </w:rPr>
      </w:pPr>
      <w:r>
        <w:rPr>
          <w:rFonts w:ascii="Arial" w:hAnsi="Arial"/>
          <w:sz w:val="24"/>
        </w:rPr>
        <w:t>B</w:t>
      </w:r>
      <w:r>
        <w:rPr>
          <w:rFonts w:ascii="Arial" w:hAnsi="Arial"/>
          <w:sz w:val="24"/>
          <w:lang w:val="el-GR"/>
        </w:rPr>
        <w:t xml:space="preserve">ύσματα βάμβακος (υδρόφιλου), πάχους 0,5 </w:t>
      </w:r>
      <w:r>
        <w:rPr>
          <w:rFonts w:ascii="Arial" w:hAnsi="Arial"/>
          <w:sz w:val="24"/>
        </w:rPr>
        <w:t>cm</w:t>
      </w:r>
      <w:r>
        <w:rPr>
          <w:rFonts w:ascii="Arial" w:hAnsi="Arial"/>
          <w:sz w:val="24"/>
          <w:lang w:val="el-GR"/>
        </w:rPr>
        <w:t xml:space="preserve"> και μήκους 2 </w:t>
      </w:r>
      <w:r>
        <w:rPr>
          <w:rFonts w:ascii="Arial" w:hAnsi="Arial"/>
          <w:sz w:val="24"/>
        </w:rPr>
        <w:t>cm</w:t>
      </w:r>
      <w:r>
        <w:rPr>
          <w:rFonts w:ascii="Arial" w:hAnsi="Arial"/>
          <w:sz w:val="24"/>
          <w:lang w:val="el-GR"/>
        </w:rPr>
        <w:t xml:space="preserve">, που τοποθετούνται σε στυλεό από ξύλο μήκους  12 - 15 </w:t>
      </w:r>
      <w:r>
        <w:rPr>
          <w:rFonts w:ascii="Arial" w:hAnsi="Arial"/>
          <w:sz w:val="24"/>
        </w:rPr>
        <w:t>cm</w:t>
      </w:r>
      <w:r>
        <w:rPr>
          <w:rFonts w:ascii="Arial" w:hAnsi="Arial"/>
          <w:sz w:val="24"/>
          <w:lang w:val="el-GR"/>
        </w:rPr>
        <w:t xml:space="preserve"> </w:t>
      </w:r>
    </w:p>
    <w:p w:rsidR="003B64A7" w:rsidRDefault="003B64A7" w:rsidP="003B64A7">
      <w:pPr>
        <w:numPr>
          <w:ilvl w:val="0"/>
          <w:numId w:val="31"/>
        </w:numPr>
        <w:jc w:val="both"/>
        <w:rPr>
          <w:rFonts w:ascii="Arial" w:hAnsi="Arial"/>
          <w:sz w:val="24"/>
          <w:lang w:val="el-GR"/>
        </w:rPr>
      </w:pPr>
      <w:r>
        <w:rPr>
          <w:rFonts w:ascii="Arial" w:hAnsi="Arial"/>
          <w:sz w:val="24"/>
          <w:lang w:val="el-GR"/>
        </w:rPr>
        <w:t xml:space="preserve">Τρυβλία  </w:t>
      </w:r>
      <w:r>
        <w:rPr>
          <w:rFonts w:ascii="Arial" w:hAnsi="Arial"/>
          <w:sz w:val="24"/>
        </w:rPr>
        <w:t>RODAC</w:t>
      </w:r>
    </w:p>
    <w:p w:rsidR="003B64A7" w:rsidRDefault="003B64A7" w:rsidP="003B64A7">
      <w:pPr>
        <w:numPr>
          <w:ilvl w:val="0"/>
          <w:numId w:val="31"/>
        </w:numPr>
        <w:jc w:val="both"/>
        <w:rPr>
          <w:rFonts w:ascii="Arial" w:hAnsi="Arial"/>
          <w:sz w:val="24"/>
          <w:lang w:val="el-GR"/>
        </w:rPr>
      </w:pPr>
      <w:r>
        <w:rPr>
          <w:rFonts w:ascii="Arial" w:hAnsi="Arial"/>
          <w:sz w:val="24"/>
          <w:lang w:val="el-GR"/>
        </w:rPr>
        <w:t>Ειδικοί σπόγγοι</w:t>
      </w:r>
    </w:p>
    <w:p w:rsidR="003B64A7" w:rsidRDefault="003B64A7" w:rsidP="003B64A7">
      <w:pPr>
        <w:ind w:left="360"/>
        <w:jc w:val="both"/>
        <w:rPr>
          <w:rFonts w:ascii="Arial" w:hAnsi="Arial"/>
          <w:sz w:val="24"/>
          <w:lang w:val="el-GR"/>
        </w:rPr>
      </w:pPr>
    </w:p>
    <w:p w:rsidR="003B64A7" w:rsidRDefault="003B64A7" w:rsidP="003B64A7">
      <w:pPr>
        <w:ind w:left="1080"/>
        <w:jc w:val="both"/>
        <w:rPr>
          <w:rFonts w:ascii="Arial" w:hAnsi="Arial"/>
          <w:sz w:val="24"/>
          <w:lang w:val="el-GR"/>
        </w:rPr>
      </w:pPr>
    </w:p>
    <w:p w:rsidR="003B64A7" w:rsidRDefault="003B64A7" w:rsidP="003B64A7">
      <w:pPr>
        <w:rPr>
          <w:rFonts w:ascii="Arial" w:hAnsi="Arial"/>
          <w:b/>
          <w:sz w:val="24"/>
          <w:u w:val="single"/>
          <w:lang w:val="el-GR"/>
        </w:rPr>
      </w:pPr>
      <w:r>
        <w:rPr>
          <w:rFonts w:ascii="Arial" w:hAnsi="Arial"/>
          <w:b/>
          <w:sz w:val="24"/>
          <w:lang w:val="el-GR"/>
        </w:rPr>
        <w:t xml:space="preserve">Α. </w:t>
      </w:r>
      <w:r>
        <w:rPr>
          <w:rFonts w:ascii="Arial" w:hAnsi="Arial"/>
          <w:b/>
          <w:sz w:val="24"/>
          <w:u w:val="single"/>
          <w:lang w:val="el-GR"/>
        </w:rPr>
        <w:t xml:space="preserve"> Εξέταση λείων επιφανειών</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1. Τεχνική συγκολλητικής ταινίας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Αναστροφή της άκρης της ταινίας, απ’ όπου αυτή συγκρατείται. Εφαρμογή της ταινίας, με διαστάσεις 19 </w:t>
      </w:r>
      <w:r>
        <w:rPr>
          <w:rFonts w:ascii="Arial" w:hAnsi="Arial"/>
          <w:sz w:val="24"/>
        </w:rPr>
        <w:t>mm</w:t>
      </w:r>
      <w:r>
        <w:rPr>
          <w:rFonts w:ascii="Arial" w:hAnsi="Arial"/>
          <w:sz w:val="24"/>
          <w:lang w:val="el-GR"/>
        </w:rPr>
        <w:t xml:space="preserve"> </w:t>
      </w:r>
      <w:r>
        <w:rPr>
          <w:rFonts w:ascii="Arial" w:hAnsi="Arial"/>
          <w:sz w:val="24"/>
        </w:rPr>
        <w:t>x</w:t>
      </w:r>
      <w:r>
        <w:rPr>
          <w:rFonts w:ascii="Arial" w:hAnsi="Arial"/>
          <w:sz w:val="24"/>
          <w:lang w:val="el-GR"/>
        </w:rPr>
        <w:t xml:space="preserve"> 7 </w:t>
      </w:r>
      <w:r>
        <w:rPr>
          <w:rFonts w:ascii="Arial" w:hAnsi="Arial"/>
          <w:sz w:val="24"/>
        </w:rPr>
        <w:t>cm</w:t>
      </w:r>
      <w:r>
        <w:rPr>
          <w:rFonts w:ascii="Arial" w:hAnsi="Arial"/>
          <w:sz w:val="24"/>
          <w:lang w:val="el-GR"/>
        </w:rPr>
        <w:t>, στην εξεταζόμενη επιφάνεια και εξάσκηση ισχυρής πίεσης σ΄ αυτήν. Αποκόλληση και εναπόθεση σε στερεό θρεπτικό υλικό σε τρυβλίο, που η επιφάνειά του έχει στεγνώσει καλά. Κατόπιν, η ταινία, αποκολλάται με προσοχή και απορρίπτεται. Η επιλογή του υποστρώματος καθώς και οι συνθήκες επώασης, γίνονται με βάση τον μικροοργανισμό που θέλουμε να απομονώσουμε.</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lastRenderedPageBreak/>
        <w:tab/>
        <w:t>Η μέθοδος είναι απλή και επιτρέπει τον προσδιορισμό:</w:t>
      </w:r>
    </w:p>
    <w:p w:rsidR="003B64A7" w:rsidRDefault="003B64A7" w:rsidP="003B64A7">
      <w:pPr>
        <w:jc w:val="both"/>
        <w:rPr>
          <w:rFonts w:ascii="Arial" w:hAnsi="Arial"/>
          <w:sz w:val="24"/>
          <w:lang w:val="el-GR"/>
        </w:rPr>
      </w:pPr>
    </w:p>
    <w:p w:rsidR="003B64A7" w:rsidRDefault="003B64A7" w:rsidP="003B64A7">
      <w:pPr>
        <w:ind w:left="1800"/>
        <w:jc w:val="both"/>
        <w:rPr>
          <w:rFonts w:ascii="Arial" w:hAnsi="Arial"/>
          <w:sz w:val="24"/>
          <w:lang w:val="el-GR"/>
        </w:rPr>
      </w:pPr>
      <w:r w:rsidRPr="00A67E2D">
        <w:rPr>
          <w:rFonts w:ascii="Arial" w:hAnsi="Arial"/>
          <w:b/>
          <w:sz w:val="24"/>
          <w:lang w:val="el-GR"/>
        </w:rPr>
        <w:sym w:font="Wingdings 2" w:char="F050"/>
      </w:r>
      <w:r>
        <w:rPr>
          <w:rFonts w:ascii="Arial" w:hAnsi="Arial"/>
          <w:sz w:val="24"/>
          <w:lang w:val="el-GR"/>
        </w:rPr>
        <w:t xml:space="preserve">   Σαλμονελλών</w:t>
      </w:r>
    </w:p>
    <w:p w:rsidR="003B64A7" w:rsidRDefault="003B64A7" w:rsidP="003B64A7">
      <w:pPr>
        <w:ind w:left="1800"/>
        <w:jc w:val="both"/>
        <w:rPr>
          <w:rFonts w:ascii="Arial" w:hAnsi="Arial"/>
          <w:sz w:val="24"/>
          <w:lang w:val="el-GR"/>
        </w:rPr>
      </w:pPr>
      <w:r w:rsidRPr="00A67E2D">
        <w:rPr>
          <w:rFonts w:ascii="Arial" w:hAnsi="Arial"/>
          <w:b/>
          <w:sz w:val="24"/>
          <w:lang w:val="el-GR"/>
        </w:rPr>
        <w:sym w:font="Wingdings 2" w:char="F050"/>
      </w:r>
      <w:r>
        <w:rPr>
          <w:rFonts w:ascii="Arial" w:hAnsi="Arial"/>
          <w:sz w:val="24"/>
          <w:lang w:val="el-GR"/>
        </w:rPr>
        <w:t xml:space="preserve">   Σταφυλοκόκκων</w:t>
      </w:r>
    </w:p>
    <w:p w:rsidR="003B64A7" w:rsidRDefault="003B64A7" w:rsidP="003B64A7">
      <w:pPr>
        <w:ind w:left="1800"/>
        <w:jc w:val="both"/>
        <w:rPr>
          <w:rFonts w:ascii="Arial" w:hAnsi="Arial"/>
          <w:sz w:val="24"/>
          <w:lang w:val="el-GR"/>
        </w:rPr>
      </w:pPr>
      <w:r w:rsidRPr="00A67E2D">
        <w:rPr>
          <w:rFonts w:ascii="Arial" w:hAnsi="Arial"/>
          <w:b/>
          <w:sz w:val="24"/>
          <w:lang w:val="el-GR"/>
        </w:rPr>
        <w:sym w:font="Wingdings 2" w:char="F050"/>
      </w:r>
      <w:r w:rsidRPr="00A67E2D">
        <w:rPr>
          <w:rFonts w:ascii="Arial" w:hAnsi="Arial"/>
          <w:b/>
          <w:sz w:val="24"/>
          <w:lang w:val="el-GR"/>
        </w:rPr>
        <w:t xml:space="preserve"> </w:t>
      </w:r>
      <w:r>
        <w:rPr>
          <w:rFonts w:ascii="Arial" w:hAnsi="Arial"/>
          <w:sz w:val="24"/>
          <w:lang w:val="el-GR"/>
        </w:rPr>
        <w:t xml:space="preserve">  Κολοβακτηριοειδών</w:t>
      </w:r>
    </w:p>
    <w:p w:rsidR="003B64A7" w:rsidRDefault="003B64A7" w:rsidP="003B64A7">
      <w:pPr>
        <w:jc w:val="both"/>
        <w:rPr>
          <w:rFonts w:ascii="Arial" w:hAnsi="Arial"/>
          <w:sz w:val="24"/>
          <w:lang w:val="el-GR"/>
        </w:rPr>
      </w:pPr>
      <w:r>
        <w:rPr>
          <w:rFonts w:ascii="Arial" w:hAnsi="Arial"/>
          <w:sz w:val="24"/>
          <w:lang w:val="el-GR"/>
        </w:rPr>
        <w:t xml:space="preserve">                           </w:t>
      </w:r>
      <w:r w:rsidRPr="00A67E2D">
        <w:rPr>
          <w:rFonts w:ascii="Arial" w:hAnsi="Arial"/>
          <w:b/>
          <w:sz w:val="24"/>
          <w:lang w:val="el-GR"/>
        </w:rPr>
        <w:sym w:font="Wingdings 2" w:char="F050"/>
      </w:r>
      <w:r w:rsidRPr="00A67E2D">
        <w:rPr>
          <w:rFonts w:ascii="Arial" w:hAnsi="Arial"/>
          <w:b/>
          <w:sz w:val="24"/>
          <w:lang w:val="el-GR"/>
        </w:rPr>
        <w:t xml:space="preserve">  </w:t>
      </w:r>
      <w:r>
        <w:rPr>
          <w:rFonts w:ascii="Arial" w:hAnsi="Arial"/>
          <w:sz w:val="24"/>
          <w:lang w:val="el-GR"/>
        </w:rPr>
        <w:t xml:space="preserve"> Εντεροβακτηριοειδών</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Η παραπάνω μέθοδος δίνει πολύ καλά αποτελέσματα και για την εκτίμηση της καθαρότητας των χεριών του προσωπικού. </w:t>
      </w:r>
    </w:p>
    <w:p w:rsidR="003B64A7" w:rsidRDefault="003B64A7" w:rsidP="003B64A7">
      <w:pPr>
        <w:jc w:val="both"/>
        <w:rPr>
          <w:rFonts w:ascii="Arial" w:hAnsi="Arial"/>
          <w:sz w:val="24"/>
          <w:lang w:val="el-GR"/>
        </w:rPr>
      </w:pPr>
      <w:r>
        <w:rPr>
          <w:rFonts w:ascii="Arial" w:hAnsi="Arial"/>
          <w:sz w:val="24"/>
          <w:lang w:val="el-GR"/>
        </w:rPr>
        <w:t>Δεν συνιστάται για τον έλεγχο των μέσων και υλικών των βιομηχανιών κρεατοσκευασμάτων και επεξεργασίας πουλερικών, διότι στην ταινία δε κολλούν οι λιπαρές ουσίες.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2. Τεχνική κυλίνδρων</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Το θρεπτικό υλικό που έχει επιλεγεί, ανάλογα με την περίπτωση, διανέμεται σε </w:t>
      </w:r>
      <w:r w:rsidRPr="00A67E2D">
        <w:rPr>
          <w:rFonts w:ascii="Arial" w:hAnsi="Arial"/>
          <w:b/>
          <w:sz w:val="24"/>
          <w:lang w:val="el-GR"/>
        </w:rPr>
        <w:t xml:space="preserve">κυλίνδρους </w:t>
      </w:r>
      <w:r w:rsidRPr="00A67E2D">
        <w:rPr>
          <w:rFonts w:ascii="Arial" w:hAnsi="Arial"/>
          <w:b/>
          <w:sz w:val="24"/>
        </w:rPr>
        <w:t>Rilsan</w:t>
      </w:r>
      <w:r>
        <w:rPr>
          <w:rFonts w:ascii="Arial" w:hAnsi="Arial"/>
          <w:sz w:val="24"/>
          <w:lang w:val="el-GR"/>
        </w:rPr>
        <w:t xml:space="preserve">, που κλείνονται στα δύο τους άκρα και αποστειρώνονται, κατά τα γνωστά. Το υλικό, μετά την έξοδό του από την αποστείρωση, ψύχεται και στερεοποιείται. Κατά την ώρα της χρησιμοποίησης, κόβονται κομμάτια από το θρεπτικό υλικό, με αποστειρωμένο μαχαίρι και εφαρμόζονται πάνω στην εξεταζόμενη επιφάνεια. Στη συνέχεια, τα κομμάτια αυτά τοποθετούνται μέσα σε αποστειρωμένα τρυβλία, με την επιφάνεια που φέρει το εξεταζόμενο υλικό, στραμμένη προς το κάλυμμα. Ακολουθεί επώαση, στην κατάλληλη θερμοκρασία, ανάλογα με το είδος των μικροβίων που αναζητούνται.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b/>
          <w:sz w:val="24"/>
          <w:lang w:val="el-GR"/>
        </w:rPr>
      </w:pPr>
      <w:r>
        <w:rPr>
          <w:rFonts w:ascii="Arial" w:hAnsi="Arial"/>
          <w:b/>
          <w:sz w:val="24"/>
          <w:lang w:val="el-GR"/>
        </w:rPr>
        <w:t xml:space="preserve">3. Τεχνική τρυβλίων  </w:t>
      </w:r>
      <w:r>
        <w:rPr>
          <w:rFonts w:ascii="Arial" w:hAnsi="Arial"/>
          <w:b/>
          <w:sz w:val="24"/>
        </w:rPr>
        <w:t>RODAC</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Αποτελεί σύγχρονη μέθοδο για την εκτίμηση της υγειονομικής ποιότητας επιφανειών. Χρησιμοποιείται  η τεχνική με τα ειδικά </w:t>
      </w:r>
      <w:r>
        <w:rPr>
          <w:rFonts w:ascii="Arial" w:hAnsi="Arial"/>
          <w:b/>
          <w:sz w:val="24"/>
          <w:lang w:val="el-GR"/>
        </w:rPr>
        <w:t xml:space="preserve">τρυβλία </w:t>
      </w:r>
      <w:r>
        <w:rPr>
          <w:rFonts w:ascii="Arial" w:hAnsi="Arial"/>
          <w:b/>
          <w:sz w:val="24"/>
        </w:rPr>
        <w:t>RODAC</w:t>
      </w:r>
      <w:r>
        <w:rPr>
          <w:rFonts w:ascii="Arial" w:hAnsi="Arial"/>
          <w:sz w:val="24"/>
          <w:lang w:val="el-GR"/>
        </w:rPr>
        <w:t xml:space="preserve">  (</w:t>
      </w:r>
      <w:r>
        <w:rPr>
          <w:rFonts w:ascii="Arial" w:hAnsi="Arial"/>
          <w:b/>
          <w:sz w:val="24"/>
        </w:rPr>
        <w:t>R</w:t>
      </w:r>
      <w:r>
        <w:rPr>
          <w:rFonts w:ascii="Arial" w:hAnsi="Arial"/>
          <w:sz w:val="24"/>
        </w:rPr>
        <w:t>eplicate</w:t>
      </w:r>
      <w:r>
        <w:rPr>
          <w:rFonts w:ascii="Arial" w:hAnsi="Arial"/>
          <w:sz w:val="24"/>
          <w:lang w:val="el-GR"/>
        </w:rPr>
        <w:t xml:space="preserve"> </w:t>
      </w:r>
      <w:r>
        <w:rPr>
          <w:rFonts w:ascii="Arial" w:hAnsi="Arial"/>
          <w:b/>
          <w:sz w:val="24"/>
        </w:rPr>
        <w:t>O</w:t>
      </w:r>
      <w:r>
        <w:rPr>
          <w:rFonts w:ascii="Arial" w:hAnsi="Arial"/>
          <w:sz w:val="24"/>
        </w:rPr>
        <w:t>rganism</w:t>
      </w:r>
      <w:r>
        <w:rPr>
          <w:rFonts w:ascii="Arial" w:hAnsi="Arial"/>
          <w:sz w:val="24"/>
          <w:lang w:val="el-GR"/>
        </w:rPr>
        <w:t xml:space="preserve">  </w:t>
      </w:r>
      <w:r>
        <w:rPr>
          <w:rFonts w:ascii="Arial" w:hAnsi="Arial"/>
          <w:b/>
          <w:sz w:val="24"/>
        </w:rPr>
        <w:t>D</w:t>
      </w:r>
      <w:r>
        <w:rPr>
          <w:rFonts w:ascii="Arial" w:hAnsi="Arial"/>
          <w:sz w:val="24"/>
        </w:rPr>
        <w:t>irect</w:t>
      </w:r>
      <w:r>
        <w:rPr>
          <w:rFonts w:ascii="Arial" w:hAnsi="Arial"/>
          <w:sz w:val="24"/>
          <w:lang w:val="el-GR"/>
        </w:rPr>
        <w:t xml:space="preserve">  </w:t>
      </w:r>
      <w:r>
        <w:rPr>
          <w:rFonts w:ascii="Arial" w:hAnsi="Arial"/>
          <w:b/>
          <w:sz w:val="24"/>
        </w:rPr>
        <w:t>A</w:t>
      </w:r>
      <w:r>
        <w:rPr>
          <w:rFonts w:ascii="Arial" w:hAnsi="Arial"/>
          <w:sz w:val="24"/>
        </w:rPr>
        <w:t>gar</w:t>
      </w:r>
      <w:r>
        <w:rPr>
          <w:rFonts w:ascii="Arial" w:hAnsi="Arial"/>
          <w:sz w:val="24"/>
          <w:lang w:val="el-GR"/>
        </w:rPr>
        <w:t xml:space="preserve"> </w:t>
      </w:r>
      <w:r>
        <w:rPr>
          <w:rFonts w:ascii="Arial" w:hAnsi="Arial"/>
          <w:b/>
          <w:sz w:val="24"/>
        </w:rPr>
        <w:t>C</w:t>
      </w:r>
      <w:r>
        <w:rPr>
          <w:rFonts w:ascii="Arial" w:hAnsi="Arial"/>
          <w:sz w:val="24"/>
        </w:rPr>
        <w:t>ontact</w:t>
      </w:r>
      <w:r>
        <w:rPr>
          <w:rFonts w:ascii="Arial" w:hAnsi="Arial"/>
          <w:sz w:val="24"/>
          <w:lang w:val="el-GR"/>
        </w:rPr>
        <w:t>). Εφαρμόζεται ευρύτατα σε επιφάνειες, που προηγούμενα έχουν καθαριστεί και απολυμανθεί, καθώς και για την καταγραφή της παρουσίας – απουσίας, επ’ αυτών, συγκεκριμένων μικροβιακών ειδών, με τη χρήση κατάλληλου, κατά περίπτωση, στερεού θρεπτικού υποστρώματος εντός των ειδικών τρυβλίων.</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sz w:val="24"/>
          <w:lang w:val="el-GR"/>
        </w:rPr>
        <w:t xml:space="preserve">Σε ειδικά, μιας χρήσης, τρυβλία </w:t>
      </w:r>
      <w:r>
        <w:rPr>
          <w:rFonts w:ascii="Arial" w:hAnsi="Arial"/>
          <w:sz w:val="24"/>
        </w:rPr>
        <w:t>RODAC</w:t>
      </w:r>
      <w:r>
        <w:rPr>
          <w:rFonts w:ascii="Arial" w:hAnsi="Arial"/>
          <w:sz w:val="24"/>
          <w:lang w:val="el-GR"/>
        </w:rPr>
        <w:t xml:space="preserve">  τοποθετούνται 15,5 – 16,5 </w:t>
      </w:r>
      <w:r>
        <w:rPr>
          <w:rFonts w:ascii="Arial" w:hAnsi="Arial"/>
          <w:sz w:val="24"/>
        </w:rPr>
        <w:t>mL</w:t>
      </w:r>
      <w:r>
        <w:rPr>
          <w:rFonts w:ascii="Arial" w:hAnsi="Arial"/>
          <w:sz w:val="24"/>
          <w:lang w:val="el-GR"/>
        </w:rPr>
        <w:t xml:space="preserve"> κατάλληλου, κατά περίπτωση, θρεπτικού υλικού, έτσι ώστε ο μηνίσκος του </w:t>
      </w:r>
      <w:r>
        <w:rPr>
          <w:rFonts w:ascii="Arial" w:hAnsi="Arial"/>
          <w:sz w:val="24"/>
        </w:rPr>
        <w:t>agar</w:t>
      </w:r>
      <w:r>
        <w:rPr>
          <w:rFonts w:ascii="Arial" w:hAnsi="Arial"/>
          <w:sz w:val="24"/>
          <w:lang w:val="el-GR"/>
        </w:rPr>
        <w:t xml:space="preserve"> να ανυψώνεται πέραν των πλευρικών τοιχωμάτων των τρυβλίων και να σχηματίζεται μια ελαφρά καμπυλωτή άνω επιφάνεια στο υλικό. Τούτο είναι αναγκαίο, για να μπορεί το </w:t>
      </w:r>
      <w:r>
        <w:rPr>
          <w:rFonts w:ascii="Arial" w:hAnsi="Arial"/>
          <w:sz w:val="24"/>
        </w:rPr>
        <w:t>agar</w:t>
      </w:r>
      <w:r>
        <w:rPr>
          <w:rFonts w:ascii="Arial" w:hAnsi="Arial"/>
          <w:sz w:val="24"/>
          <w:lang w:val="el-GR"/>
        </w:rPr>
        <w:t xml:space="preserve"> να έχει πλήρη επαφή με την εξεταζόμενη επιφάνεια. Αν επιδιώκεται η καταμέτρηση του μικροβιακού φορτίου της μεσόφιλης αερόβιας χλωρίδας, τότε ως υλικό πλήρωσης των τρυβλίων χρησιμοποιείται το </w:t>
      </w:r>
      <w:r>
        <w:rPr>
          <w:rFonts w:ascii="Arial" w:hAnsi="Arial"/>
          <w:sz w:val="24"/>
        </w:rPr>
        <w:t>PCA</w:t>
      </w:r>
      <w:r>
        <w:rPr>
          <w:rFonts w:ascii="Arial" w:hAnsi="Arial"/>
          <w:sz w:val="24"/>
          <w:lang w:val="el-GR"/>
        </w:rPr>
        <w:t xml:space="preserve"> (</w:t>
      </w:r>
      <w:r>
        <w:rPr>
          <w:rFonts w:ascii="Arial" w:hAnsi="Arial"/>
          <w:b/>
          <w:sz w:val="24"/>
          <w:lang w:val="el-GR"/>
        </w:rPr>
        <w:t>βλέπε ΟΜΧ</w:t>
      </w:r>
      <w:r>
        <w:rPr>
          <w:rFonts w:ascii="Arial" w:hAnsi="Arial"/>
          <w:sz w:val="24"/>
          <w:lang w:val="el-GR"/>
        </w:rPr>
        <w:t xml:space="preserve">), ενώ αν επιζητείται η ποιοτική εκτίμηση συγκεκριμένων μικροβίων, τότε χρησιμοποιείται το ανάλογο υλικό, π.χ. υπόστρωμα  </w:t>
      </w:r>
      <w:r>
        <w:rPr>
          <w:rFonts w:ascii="Arial" w:hAnsi="Arial"/>
          <w:sz w:val="24"/>
        </w:rPr>
        <w:t>Baird</w:t>
      </w:r>
      <w:r>
        <w:rPr>
          <w:rFonts w:ascii="Arial" w:hAnsi="Arial"/>
          <w:sz w:val="24"/>
          <w:lang w:val="el-GR"/>
        </w:rPr>
        <w:t xml:space="preserve"> – </w:t>
      </w:r>
      <w:r>
        <w:rPr>
          <w:rFonts w:ascii="Arial" w:hAnsi="Arial"/>
          <w:sz w:val="24"/>
        </w:rPr>
        <w:t>Parker</w:t>
      </w:r>
      <w:r>
        <w:rPr>
          <w:rFonts w:ascii="Arial" w:hAnsi="Arial"/>
          <w:sz w:val="24"/>
          <w:lang w:val="el-GR"/>
        </w:rPr>
        <w:t xml:space="preserve"> </w:t>
      </w:r>
      <w:r>
        <w:rPr>
          <w:rFonts w:ascii="Arial" w:hAnsi="Arial"/>
          <w:sz w:val="24"/>
        </w:rPr>
        <w:t>Agar</w:t>
      </w:r>
      <w:r>
        <w:rPr>
          <w:rFonts w:ascii="Arial" w:hAnsi="Arial"/>
          <w:sz w:val="24"/>
          <w:lang w:val="el-GR"/>
        </w:rPr>
        <w:t xml:space="preserve"> για τον </w:t>
      </w:r>
      <w:r>
        <w:rPr>
          <w:rFonts w:ascii="Arial" w:hAnsi="Arial"/>
          <w:i/>
          <w:sz w:val="24"/>
        </w:rPr>
        <w:t>Staphylococcus</w:t>
      </w:r>
      <w:r>
        <w:rPr>
          <w:rFonts w:ascii="Arial" w:hAnsi="Arial"/>
          <w:i/>
          <w:sz w:val="24"/>
          <w:lang w:val="el-GR"/>
        </w:rPr>
        <w:t xml:space="preserve"> </w:t>
      </w:r>
      <w:r>
        <w:rPr>
          <w:rFonts w:ascii="Arial" w:hAnsi="Arial"/>
          <w:i/>
          <w:sz w:val="24"/>
        </w:rPr>
        <w:t>aureus</w:t>
      </w:r>
      <w:r>
        <w:rPr>
          <w:rFonts w:ascii="Arial" w:hAnsi="Arial"/>
          <w:i/>
          <w:sz w:val="24"/>
          <w:lang w:val="el-GR"/>
        </w:rPr>
        <w:t xml:space="preserve">  </w:t>
      </w:r>
      <w:r>
        <w:rPr>
          <w:rFonts w:ascii="Arial" w:hAnsi="Arial"/>
          <w:b/>
          <w:sz w:val="24"/>
          <w:lang w:val="el-GR"/>
        </w:rPr>
        <w:t xml:space="preserve">(βλέπε  σελίδες 43-48). </w:t>
      </w:r>
    </w:p>
    <w:p w:rsidR="003B64A7" w:rsidRDefault="003B64A7" w:rsidP="003B64A7">
      <w:pPr>
        <w:jc w:val="both"/>
        <w:rPr>
          <w:rFonts w:ascii="Arial" w:hAnsi="Arial"/>
          <w:sz w:val="24"/>
          <w:lang w:val="el-GR"/>
        </w:rPr>
      </w:pPr>
      <w:r>
        <w:rPr>
          <w:rFonts w:ascii="Arial" w:hAnsi="Arial"/>
          <w:sz w:val="24"/>
          <w:lang w:val="el-GR"/>
        </w:rPr>
        <w:t>Τα τρυβλία που προετοιμάζονται ως άνω, στο εργαστηριακό περιβάλλον, θα πρέπει να χρησιμοποιούνται εντός 12</w:t>
      </w:r>
      <w:r>
        <w:rPr>
          <w:rFonts w:ascii="Arial" w:hAnsi="Arial"/>
          <w:sz w:val="24"/>
        </w:rPr>
        <w:t>h</w:t>
      </w:r>
      <w:r>
        <w:rPr>
          <w:rFonts w:ascii="Arial" w:hAnsi="Arial"/>
          <w:sz w:val="24"/>
          <w:lang w:val="el-GR"/>
        </w:rPr>
        <w:t xml:space="preserve">, το πολύ, από την πλήρωσή τους, διαφορετικά </w:t>
      </w:r>
      <w:r>
        <w:rPr>
          <w:rFonts w:ascii="Arial" w:hAnsi="Arial"/>
          <w:sz w:val="24"/>
          <w:lang w:val="el-GR"/>
        </w:rPr>
        <w:lastRenderedPageBreak/>
        <w:t>τοποθετούνται στο ψυγείο ή απορρίπτονται. Στο εμπόριο κυκλοφορούν και τρυβλία έτοιμα προς χρήση.</w:t>
      </w:r>
    </w:p>
    <w:p w:rsidR="003B64A7" w:rsidRDefault="003B64A7" w:rsidP="003B64A7">
      <w:pPr>
        <w:jc w:val="both"/>
        <w:rPr>
          <w:rFonts w:ascii="Arial" w:hAnsi="Arial"/>
          <w:sz w:val="24"/>
          <w:lang w:val="el-GR"/>
        </w:rPr>
      </w:pPr>
      <w:r>
        <w:rPr>
          <w:rFonts w:ascii="Arial" w:hAnsi="Arial"/>
          <w:sz w:val="24"/>
          <w:lang w:val="el-GR"/>
        </w:rPr>
        <w:t xml:space="preserve">Μετά τον δειγματισμό της εξεταζόμενης επιφάνειας, τα τρυβλία καλύπτονται και επωάζονται σε ανεστραμμένη θέση, σε κατάλληλη θερμοκρασία και χρόνο, ανάλογα με τον επιδιωκόμενο σκοπό. Το </w:t>
      </w:r>
      <w:r>
        <w:rPr>
          <w:rFonts w:ascii="Arial" w:hAnsi="Arial"/>
          <w:b/>
          <w:sz w:val="24"/>
          <w:lang w:val="el-GR"/>
        </w:rPr>
        <w:t xml:space="preserve">αποτέλεσμα εκφράζεται ως αριθμός αποικιών/τρυβλίο </w:t>
      </w:r>
      <w:r>
        <w:rPr>
          <w:rFonts w:ascii="Arial" w:hAnsi="Arial"/>
          <w:b/>
          <w:sz w:val="24"/>
        </w:rPr>
        <w:t>RODAC</w:t>
      </w:r>
      <w:r>
        <w:rPr>
          <w:rFonts w:ascii="Arial" w:hAnsi="Arial"/>
          <w:b/>
          <w:sz w:val="24"/>
          <w:lang w:val="el-GR"/>
        </w:rPr>
        <w:t xml:space="preserve"> ή ως αριθμός</w:t>
      </w:r>
      <w:r>
        <w:rPr>
          <w:rFonts w:ascii="Arial" w:hAnsi="Arial"/>
          <w:sz w:val="24"/>
          <w:lang w:val="el-GR"/>
        </w:rPr>
        <w:t xml:space="preserve"> </w:t>
      </w:r>
      <w:r>
        <w:rPr>
          <w:rFonts w:ascii="Arial" w:hAnsi="Arial"/>
          <w:b/>
          <w:sz w:val="24"/>
          <w:lang w:val="el-GR"/>
        </w:rPr>
        <w:t>αποικιών/</w:t>
      </w:r>
      <w:r>
        <w:rPr>
          <w:rFonts w:ascii="Arial" w:hAnsi="Arial"/>
          <w:b/>
          <w:sz w:val="24"/>
          <w:vertAlign w:val="superscript"/>
          <w:lang w:val="el-GR"/>
        </w:rPr>
        <w:t xml:space="preserve"> </w:t>
      </w:r>
      <w:r>
        <w:rPr>
          <w:rFonts w:ascii="Arial" w:hAnsi="Arial"/>
          <w:b/>
          <w:sz w:val="24"/>
        </w:rPr>
        <w:t>cm</w:t>
      </w:r>
      <w:r>
        <w:rPr>
          <w:rFonts w:ascii="Arial" w:hAnsi="Arial"/>
          <w:b/>
          <w:sz w:val="24"/>
          <w:vertAlign w:val="superscript"/>
          <w:lang w:val="el-GR"/>
        </w:rPr>
        <w:t>2</w:t>
      </w:r>
      <w:r>
        <w:rPr>
          <w:rFonts w:ascii="Arial" w:hAnsi="Arial"/>
          <w:b/>
          <w:sz w:val="24"/>
          <w:lang w:val="el-GR"/>
        </w:rPr>
        <w:t xml:space="preserve">. </w:t>
      </w:r>
      <w:r>
        <w:rPr>
          <w:rFonts w:ascii="Arial" w:hAnsi="Arial"/>
          <w:sz w:val="24"/>
          <w:lang w:val="el-GR"/>
        </w:rPr>
        <w:t>Οι αποικίες αριθμούνται με τη βοήθεια μετρητή.</w:t>
      </w: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i/>
          <w:sz w:val="24"/>
          <w:lang w:val="el-GR"/>
        </w:rPr>
      </w:pPr>
      <w:r>
        <w:rPr>
          <w:rFonts w:ascii="Arial" w:hAnsi="Arial"/>
          <w:b/>
          <w:sz w:val="24"/>
          <w:lang w:val="el-GR"/>
        </w:rPr>
        <w:t xml:space="preserve"> </w:t>
      </w:r>
    </w:p>
    <w:p w:rsidR="003B64A7" w:rsidRDefault="003B64A7" w:rsidP="003B64A7">
      <w:pPr>
        <w:jc w:val="both"/>
        <w:rPr>
          <w:rFonts w:ascii="Arial" w:hAnsi="Arial"/>
          <w:b/>
          <w:sz w:val="24"/>
          <w:lang w:val="el-GR"/>
        </w:rPr>
      </w:pPr>
      <w:r>
        <w:rPr>
          <w:rFonts w:ascii="Arial" w:hAnsi="Arial"/>
          <w:b/>
          <w:sz w:val="24"/>
          <w:lang w:val="el-GR"/>
        </w:rPr>
        <w:t xml:space="preserve">Β. </w:t>
      </w:r>
      <w:r>
        <w:rPr>
          <w:rFonts w:ascii="Arial" w:hAnsi="Arial"/>
          <w:b/>
          <w:sz w:val="24"/>
          <w:u w:val="single"/>
          <w:lang w:val="el-GR"/>
        </w:rPr>
        <w:t>Εξέταση ανώμαλων επιφανειών</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r>
        <w:rPr>
          <w:rFonts w:ascii="Arial" w:hAnsi="Arial"/>
          <w:b/>
          <w:sz w:val="24"/>
          <w:lang w:val="el-GR"/>
        </w:rPr>
        <w:t>Τεχνική  βύσματος βάμβακος (</w:t>
      </w:r>
      <w:r>
        <w:rPr>
          <w:rFonts w:ascii="Arial" w:hAnsi="Arial"/>
          <w:b/>
          <w:sz w:val="24"/>
        </w:rPr>
        <w:t>swab</w:t>
      </w:r>
      <w:r>
        <w:rPr>
          <w:rFonts w:ascii="Arial" w:hAnsi="Arial"/>
          <w:b/>
          <w:sz w:val="24"/>
          <w:lang w:val="el-GR"/>
        </w:rPr>
        <w:t xml:space="preserve">)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Χρησιμοποιούνται βύσματα υδρόφιλου βαμβακιού (μπατονέτες), τα οποία τοποθετούνται σε δοκιμαστικούς σωλήνες με το κατάλληλο αραιωτικό υγρό και αποστειρώνονται. Πριν από τη χρήσης τους, αποστραγγίζονται από το  αραιωτικό υγρό που φέρουν και ακολουθεί η επαφή με την εξεταζόμενη επιφάνεια. Με τον τρόπο αυτό γίνεται δυνατή η μέτρηση του 50% περίπου των μικροβίων, που υπάρχουν στην εξεταζόμενη επιφάνεια.</w:t>
      </w:r>
    </w:p>
    <w:p w:rsidR="003B64A7" w:rsidRDefault="003B64A7" w:rsidP="003B64A7">
      <w:pPr>
        <w:jc w:val="both"/>
        <w:rPr>
          <w:rFonts w:ascii="Arial" w:hAnsi="Arial"/>
          <w:sz w:val="24"/>
          <w:lang w:val="el-GR"/>
        </w:rPr>
      </w:pPr>
      <w:r>
        <w:rPr>
          <w:rFonts w:ascii="Arial" w:hAnsi="Arial"/>
          <w:sz w:val="24"/>
          <w:lang w:val="el-GR"/>
        </w:rPr>
        <w:t xml:space="preserve">Για τη λήψη υλικού προς εξέταση, από επιφάνεια γνωστών διαστάσεων, χρησιμοποιείται εργαλείο με επίπεδη επιφάνεια (από  ανοξείδωτο μέταλλο και λαβή), που έχει στο κέντρο άνοιγμα με  πλευρά 1 </w:t>
      </w:r>
      <w:r>
        <w:rPr>
          <w:rFonts w:ascii="Arial" w:hAnsi="Arial"/>
          <w:sz w:val="24"/>
        </w:rPr>
        <w:t>cm</w:t>
      </w:r>
      <w:r>
        <w:rPr>
          <w:rFonts w:ascii="Arial" w:hAnsi="Arial"/>
          <w:sz w:val="24"/>
          <w:vertAlign w:val="superscript"/>
          <w:lang w:val="el-GR"/>
        </w:rPr>
        <w:t>2</w:t>
      </w:r>
      <w:r>
        <w:rPr>
          <w:rFonts w:ascii="Arial" w:hAnsi="Arial"/>
          <w:sz w:val="24"/>
          <w:lang w:val="el-GR"/>
        </w:rPr>
        <w:t xml:space="preserve"> και μπορεί να αποστειρωθεί με φλόγα. Για την εξέταση λαμβάνεται υλικό από 10  διαφορετικά σημεία της επιφάνειας.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Η τεχνική του </w:t>
      </w:r>
      <w:r>
        <w:rPr>
          <w:rFonts w:ascii="Arial" w:hAnsi="Arial"/>
          <w:sz w:val="24"/>
        </w:rPr>
        <w:t>swab</w:t>
      </w:r>
      <w:r>
        <w:rPr>
          <w:rFonts w:ascii="Arial" w:hAnsi="Arial"/>
          <w:sz w:val="24"/>
          <w:lang w:val="el-GR"/>
        </w:rPr>
        <w:t xml:space="preserve"> </w:t>
      </w:r>
      <w:r>
        <w:rPr>
          <w:rFonts w:ascii="Arial" w:hAnsi="Arial"/>
          <w:b/>
          <w:sz w:val="24"/>
          <w:lang w:val="el-GR"/>
        </w:rPr>
        <w:t>(</w:t>
      </w:r>
      <w:r>
        <w:rPr>
          <w:rFonts w:ascii="Arial" w:hAnsi="Arial"/>
          <w:b/>
          <w:sz w:val="24"/>
        </w:rPr>
        <w:t>swabbing</w:t>
      </w:r>
      <w:r>
        <w:rPr>
          <w:rFonts w:ascii="Arial" w:hAnsi="Arial"/>
          <w:sz w:val="24"/>
          <w:lang w:val="el-GR"/>
        </w:rPr>
        <w:t>) είναι πολύ εύχρηστη και κατάλληλη για την εξέταση επιφανειών του χρησιμοποιούμενου εξοπλισμού. Προβλέπεται η εφαρμογή της από  τις επιχειρήσεις υγειονομικού ενδιαφέροντος (επισιτιστικές κυρίως επιχειρήσεις, κ.ά.) καθώς και η τήρηση σχετικού αρχείου, σε συμμόρφωση προς τις απαιτήσεις του Ε.Φ.Ε.Τ.</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Για εξέταση πολύ μεγάλων επιφανειών (αρκετών τετραγωνικών μέτρων) και την ανίχνευση παθογόνων μικροβίων, όπως </w:t>
      </w:r>
      <w:r>
        <w:rPr>
          <w:rFonts w:ascii="Arial" w:hAnsi="Arial"/>
          <w:i/>
          <w:sz w:val="24"/>
        </w:rPr>
        <w:t>Salmonella</w:t>
      </w:r>
      <w:r>
        <w:rPr>
          <w:rFonts w:ascii="Arial" w:hAnsi="Arial"/>
          <w:i/>
          <w:sz w:val="24"/>
          <w:lang w:val="el-GR"/>
        </w:rPr>
        <w:t xml:space="preserve"> </w:t>
      </w:r>
      <w:r>
        <w:rPr>
          <w:rFonts w:ascii="Arial" w:hAnsi="Arial"/>
          <w:sz w:val="24"/>
          <w:lang w:val="el-GR"/>
        </w:rPr>
        <w:t xml:space="preserve">ή </w:t>
      </w:r>
      <w:r>
        <w:rPr>
          <w:rFonts w:ascii="Arial" w:hAnsi="Arial"/>
          <w:i/>
          <w:sz w:val="24"/>
        </w:rPr>
        <w:t>Listeria</w:t>
      </w:r>
      <w:r>
        <w:rPr>
          <w:rFonts w:ascii="Arial" w:hAnsi="Arial"/>
          <w:i/>
          <w:sz w:val="24"/>
          <w:lang w:val="el-GR"/>
        </w:rPr>
        <w:t xml:space="preserve">, </w:t>
      </w:r>
      <w:r>
        <w:rPr>
          <w:rFonts w:ascii="Arial" w:hAnsi="Arial"/>
          <w:sz w:val="24"/>
          <w:lang w:val="el-GR"/>
        </w:rPr>
        <w:t xml:space="preserve">στο εργοστασιακό περιβάλλον, χρησιμοποιούνται </w:t>
      </w:r>
      <w:r>
        <w:rPr>
          <w:rFonts w:ascii="Arial" w:hAnsi="Arial"/>
          <w:b/>
          <w:sz w:val="24"/>
          <w:lang w:val="el-GR"/>
        </w:rPr>
        <w:t>ειδικοί σπόγγοι</w:t>
      </w:r>
      <w:r>
        <w:rPr>
          <w:rFonts w:ascii="Arial" w:hAnsi="Arial"/>
          <w:sz w:val="24"/>
          <w:lang w:val="el-GR"/>
        </w:rPr>
        <w:t xml:space="preserve">, από </w:t>
      </w:r>
      <w:r>
        <w:rPr>
          <w:rFonts w:ascii="Arial" w:hAnsi="Arial"/>
          <w:sz w:val="24"/>
        </w:rPr>
        <w:t>cellulose</w:t>
      </w:r>
      <w:r>
        <w:rPr>
          <w:rFonts w:ascii="Arial" w:hAnsi="Arial"/>
          <w:sz w:val="24"/>
          <w:lang w:val="el-GR"/>
        </w:rPr>
        <w:t xml:space="preserve"> ή πολυουρεθάνη, διαστάσεων 5 </w:t>
      </w:r>
      <w:r>
        <w:rPr>
          <w:rFonts w:ascii="Arial" w:hAnsi="Arial"/>
          <w:sz w:val="24"/>
        </w:rPr>
        <w:t>cm</w:t>
      </w:r>
      <w:r>
        <w:rPr>
          <w:rFonts w:ascii="Arial" w:hAnsi="Arial"/>
          <w:sz w:val="24"/>
          <w:lang w:val="el-GR"/>
        </w:rPr>
        <w:t xml:space="preserve"> </w:t>
      </w:r>
      <w:r>
        <w:rPr>
          <w:rFonts w:ascii="Arial" w:hAnsi="Arial"/>
          <w:sz w:val="24"/>
        </w:rPr>
        <w:t>X</w:t>
      </w:r>
      <w:r>
        <w:rPr>
          <w:rFonts w:ascii="Arial" w:hAnsi="Arial"/>
          <w:sz w:val="24"/>
          <w:lang w:val="el-GR"/>
        </w:rPr>
        <w:t xml:space="preserve"> 5 </w:t>
      </w:r>
      <w:r>
        <w:rPr>
          <w:rFonts w:ascii="Arial" w:hAnsi="Arial"/>
          <w:sz w:val="24"/>
        </w:rPr>
        <w:t>cm</w:t>
      </w:r>
      <w:r>
        <w:rPr>
          <w:rFonts w:ascii="Arial" w:hAnsi="Arial"/>
          <w:sz w:val="24"/>
          <w:lang w:val="el-GR"/>
        </w:rPr>
        <w:t xml:space="preserve">. Εναλλακτικά, μπορεί να χρησιμοποιηθούν και αποστειρωμένες χειρουργικές γάζες, διαστάσεων 10 </w:t>
      </w:r>
      <w:r>
        <w:rPr>
          <w:rFonts w:ascii="Arial" w:hAnsi="Arial"/>
          <w:sz w:val="24"/>
        </w:rPr>
        <w:t>cm</w:t>
      </w:r>
      <w:r>
        <w:rPr>
          <w:rFonts w:ascii="Arial" w:hAnsi="Arial"/>
          <w:sz w:val="24"/>
          <w:lang w:val="el-GR"/>
        </w:rPr>
        <w:t xml:space="preserve"> </w:t>
      </w:r>
      <w:r>
        <w:rPr>
          <w:rFonts w:ascii="Arial" w:hAnsi="Arial"/>
          <w:sz w:val="24"/>
        </w:rPr>
        <w:t>X</w:t>
      </w:r>
      <w:r>
        <w:rPr>
          <w:rFonts w:ascii="Arial" w:hAnsi="Arial"/>
          <w:sz w:val="24"/>
          <w:lang w:val="el-GR"/>
        </w:rPr>
        <w:t xml:space="preserve"> 10 </w:t>
      </w:r>
      <w:r>
        <w:rPr>
          <w:rFonts w:ascii="Arial" w:hAnsi="Arial"/>
          <w:sz w:val="24"/>
        </w:rPr>
        <w:t>cm</w:t>
      </w:r>
      <w:r>
        <w:rPr>
          <w:rFonts w:ascii="Arial" w:hAnsi="Arial"/>
          <w:sz w:val="24"/>
          <w:lang w:val="el-GR"/>
        </w:rPr>
        <w:t xml:space="preserve"> περίπου. Σπόγγοι και  γάζες, διατίθενται σε αποστειρωμένες πλαστικές σακούλες, όπου και τοποθετούνται μετά  τη χρήση τους.</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sz w:val="24"/>
          <w:lang w:val="el-GR"/>
        </w:rPr>
        <w:t xml:space="preserve">Όλες οι παραπάνω τεχνικές ονομάζονται και  </w:t>
      </w:r>
      <w:r>
        <w:rPr>
          <w:rFonts w:ascii="Arial" w:hAnsi="Arial"/>
          <w:b/>
          <w:sz w:val="24"/>
          <w:lang w:val="el-GR"/>
        </w:rPr>
        <w:t>μη καταστρεπτικές,</w:t>
      </w:r>
      <w:r>
        <w:rPr>
          <w:rFonts w:ascii="Arial" w:hAnsi="Arial"/>
          <w:sz w:val="24"/>
          <w:lang w:val="el-GR"/>
        </w:rPr>
        <w:t xml:space="preserve"> αφού το εξεταζόμενο υλικό δεν καταστρέφεται. Όμως, όταν επιβάλλεται η ανάμιξη του εξεταζόμενου δείγματος (επιφάνεια υλικών συσκευασίας ή επιφάνεια σφαγίων ζώων) με το αραιωτικό υγρό σε ομογενοποιητή τύπου </w:t>
      </w:r>
      <w:r>
        <w:rPr>
          <w:rFonts w:ascii="Arial" w:hAnsi="Arial"/>
          <w:sz w:val="24"/>
        </w:rPr>
        <w:t>stomacher</w:t>
      </w:r>
      <w:r>
        <w:rPr>
          <w:rFonts w:ascii="Arial" w:hAnsi="Arial"/>
          <w:sz w:val="24"/>
          <w:lang w:val="el-GR"/>
        </w:rPr>
        <w:t xml:space="preserve">, για τον υπολογισμό του </w:t>
      </w:r>
      <w:r>
        <w:rPr>
          <w:rFonts w:ascii="Arial" w:hAnsi="Arial"/>
          <w:sz w:val="24"/>
          <w:lang w:val="el-GR"/>
        </w:rPr>
        <w:lastRenderedPageBreak/>
        <w:t xml:space="preserve">μικροβιακού φορτίου που φέρει, τότε η τεχνική ονομάζεται και </w:t>
      </w:r>
      <w:r>
        <w:rPr>
          <w:rFonts w:ascii="Arial" w:hAnsi="Arial"/>
          <w:b/>
          <w:sz w:val="24"/>
          <w:lang w:val="el-GR"/>
        </w:rPr>
        <w:t>καταστρεπτική (</w:t>
      </w:r>
      <w:r>
        <w:rPr>
          <w:rFonts w:ascii="Arial" w:hAnsi="Arial"/>
          <w:b/>
          <w:sz w:val="24"/>
        </w:rPr>
        <w:t>destructive</w:t>
      </w:r>
      <w:r>
        <w:rPr>
          <w:rFonts w:ascii="Arial" w:hAnsi="Arial"/>
          <w:b/>
          <w:sz w:val="24"/>
          <w:lang w:val="el-GR"/>
        </w:rPr>
        <w:t xml:space="preserve">), </w:t>
      </w:r>
      <w:r>
        <w:rPr>
          <w:rFonts w:ascii="Arial" w:hAnsi="Arial"/>
          <w:sz w:val="24"/>
          <w:lang w:val="el-GR"/>
        </w:rPr>
        <w:t>αφού η εξεταζόμενη επιφάνεια καταστρέφεται πλέον, με την ακολουθούμενη διαδικασία.</w:t>
      </w:r>
      <w:r>
        <w:rPr>
          <w:rFonts w:ascii="Arial" w:hAnsi="Arial"/>
          <w:b/>
          <w:sz w:val="24"/>
          <w:lang w:val="el-GR"/>
        </w:rPr>
        <w:t xml:space="preserve">  </w:t>
      </w:r>
    </w:p>
    <w:p w:rsidR="003B64A7" w:rsidRDefault="003B64A7" w:rsidP="003B64A7">
      <w:pPr>
        <w:jc w:val="both"/>
        <w:rPr>
          <w:rFonts w:ascii="Arial" w:hAnsi="Arial"/>
          <w:b/>
          <w:sz w:val="24"/>
          <w:lang w:val="el-GR"/>
        </w:rPr>
      </w:pPr>
    </w:p>
    <w:p w:rsidR="003B64A7" w:rsidRDefault="003B64A7" w:rsidP="003B64A7">
      <w:pPr>
        <w:rPr>
          <w:rFonts w:ascii="Arial" w:hAnsi="Arial"/>
          <w:sz w:val="24"/>
          <w:lang w:val="el-GR"/>
        </w:rPr>
      </w:pPr>
    </w:p>
    <w:p w:rsidR="003B64A7" w:rsidRDefault="003B64A7" w:rsidP="003B64A7">
      <w:pPr>
        <w:rPr>
          <w:rFonts w:ascii="Arial" w:hAnsi="Arial"/>
          <w:sz w:val="24"/>
          <w:lang w:val="el-GR"/>
        </w:rPr>
      </w:pPr>
    </w:p>
    <w:p w:rsidR="003B64A7" w:rsidRDefault="003B64A7" w:rsidP="003B64A7">
      <w:pPr>
        <w:rPr>
          <w:rFonts w:ascii="Arial" w:hAnsi="Arial"/>
          <w:b/>
          <w:sz w:val="24"/>
          <w:u w:val="single"/>
          <w:lang w:val="el-GR"/>
        </w:rPr>
      </w:pPr>
      <w:r>
        <w:rPr>
          <w:rFonts w:ascii="Arial" w:hAnsi="Arial"/>
          <w:b/>
          <w:sz w:val="24"/>
          <w:u w:val="single"/>
          <w:lang w:val="el-GR"/>
        </w:rPr>
        <w:t>Παρασκευή αραιώσεων</w:t>
      </w:r>
    </w:p>
    <w:p w:rsidR="003B64A7" w:rsidRDefault="003B64A7" w:rsidP="003B64A7">
      <w:pPr>
        <w:ind w:left="360"/>
        <w:rPr>
          <w:rFonts w:ascii="Arial" w:hAnsi="Arial"/>
          <w:sz w:val="24"/>
          <w:u w:val="single"/>
          <w:lang w:val="el-GR"/>
        </w:rPr>
      </w:pPr>
    </w:p>
    <w:p w:rsidR="003B64A7" w:rsidRDefault="003B64A7" w:rsidP="003B64A7">
      <w:pPr>
        <w:jc w:val="both"/>
        <w:rPr>
          <w:rFonts w:ascii="Arial" w:hAnsi="Arial"/>
          <w:sz w:val="24"/>
          <w:lang w:val="el-GR"/>
        </w:rPr>
      </w:pPr>
      <w:r>
        <w:rPr>
          <w:rFonts w:ascii="Arial" w:hAnsi="Arial"/>
          <w:sz w:val="24"/>
          <w:lang w:val="el-GR"/>
        </w:rPr>
        <w:t xml:space="preserve">Το βύσμα βαμβακιού ανακινείται δυνατά, μέσα στον δοκιμαστικό σωλήνα, που περιέχει   10 </w:t>
      </w:r>
      <w:r>
        <w:rPr>
          <w:rFonts w:ascii="Arial" w:hAnsi="Arial"/>
          <w:sz w:val="24"/>
        </w:rPr>
        <w:t>mL</w:t>
      </w:r>
      <w:r>
        <w:rPr>
          <w:rFonts w:ascii="Arial" w:hAnsi="Arial"/>
          <w:sz w:val="24"/>
          <w:lang w:val="el-GR"/>
        </w:rPr>
        <w:t xml:space="preserve"> αραιωτικού υγρού. Το βύσμα, πριν από την έξοδό του από το σωλήνα αποστραγγίζεται, με συστροφή και συμπίεση, στα τοιχώματά του. Με τον τρόπο αυτό λαμβάνεται η πρώτη αραίωση και ακολούθως δημιουργείται  σειρά δεκαδικών αραιώσεων (όταν απαιτείται). Τέλος, ενοφθαλμίζονται τρυβλία με στερεά υποστρώματα, επιλεγμένα με βάση τους μικροοργανισμούς, που αναζητούνται.</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 xml:space="preserve"> Αραιωτικό υγρό</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r>
        <w:rPr>
          <w:rFonts w:ascii="Arial" w:hAnsi="Arial"/>
          <w:sz w:val="24"/>
        </w:rPr>
        <w:t>Tryptone</w:t>
      </w:r>
      <w:r>
        <w:rPr>
          <w:rFonts w:ascii="Arial" w:hAnsi="Arial"/>
          <w:sz w:val="24"/>
          <w:lang w:val="el-GR"/>
        </w:rPr>
        <w:tab/>
      </w:r>
      <w:r>
        <w:rPr>
          <w:rFonts w:ascii="Arial" w:hAnsi="Arial"/>
          <w:sz w:val="24"/>
          <w:lang w:val="el-GR"/>
        </w:rPr>
        <w:tab/>
      </w:r>
      <w:r>
        <w:rPr>
          <w:rFonts w:ascii="Arial" w:hAnsi="Arial"/>
          <w:sz w:val="24"/>
          <w:lang w:val="el-GR"/>
        </w:rPr>
        <w:tab/>
        <w:t xml:space="preserve">1,0 </w:t>
      </w:r>
      <w:r>
        <w:rPr>
          <w:rFonts w:ascii="Arial" w:hAnsi="Arial"/>
          <w:sz w:val="24"/>
        </w:rPr>
        <w:t>g</w:t>
      </w: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rPr>
        <w:t>NaCl</w:t>
      </w:r>
      <w:r>
        <w:rPr>
          <w:rFonts w:ascii="Arial" w:hAnsi="Arial"/>
          <w:sz w:val="24"/>
          <w:lang w:val="el-GR"/>
        </w:rPr>
        <w:tab/>
      </w:r>
      <w:r>
        <w:rPr>
          <w:rFonts w:ascii="Arial" w:hAnsi="Arial"/>
          <w:sz w:val="24"/>
          <w:lang w:val="el-GR"/>
        </w:rPr>
        <w:tab/>
      </w:r>
      <w:r>
        <w:rPr>
          <w:rFonts w:ascii="Arial" w:hAnsi="Arial"/>
          <w:sz w:val="24"/>
          <w:lang w:val="el-GR"/>
        </w:rPr>
        <w:tab/>
      </w:r>
      <w:r>
        <w:rPr>
          <w:rFonts w:ascii="Arial" w:hAnsi="Arial"/>
          <w:sz w:val="24"/>
          <w:lang w:val="el-GR"/>
        </w:rPr>
        <w:tab/>
        <w:t xml:space="preserve">8,5 </w:t>
      </w:r>
      <w:r>
        <w:rPr>
          <w:rFonts w:ascii="Arial" w:hAnsi="Arial"/>
          <w:sz w:val="24"/>
        </w:rPr>
        <w:t>g</w:t>
      </w:r>
    </w:p>
    <w:p w:rsidR="003B64A7" w:rsidRDefault="003B64A7" w:rsidP="003B64A7">
      <w:pPr>
        <w:jc w:val="both"/>
        <w:rPr>
          <w:rFonts w:ascii="Arial" w:hAnsi="Arial"/>
          <w:sz w:val="24"/>
          <w:lang w:val="en-GB"/>
        </w:rPr>
      </w:pPr>
      <w:r>
        <w:rPr>
          <w:rFonts w:ascii="Arial" w:hAnsi="Arial"/>
          <w:sz w:val="24"/>
        </w:rPr>
        <w:t>Tween</w:t>
      </w:r>
      <w:r>
        <w:rPr>
          <w:rFonts w:ascii="Arial" w:hAnsi="Arial"/>
          <w:sz w:val="24"/>
          <w:lang w:val="en-GB"/>
        </w:rPr>
        <w:t xml:space="preserve">  80</w:t>
      </w:r>
      <w:r>
        <w:rPr>
          <w:rFonts w:ascii="Arial" w:hAnsi="Arial"/>
          <w:sz w:val="24"/>
          <w:lang w:val="en-GB"/>
        </w:rPr>
        <w:tab/>
      </w:r>
      <w:r>
        <w:rPr>
          <w:rFonts w:ascii="Arial" w:hAnsi="Arial"/>
          <w:sz w:val="24"/>
          <w:lang w:val="en-GB"/>
        </w:rPr>
        <w:tab/>
      </w:r>
      <w:r>
        <w:rPr>
          <w:rFonts w:ascii="Arial" w:hAnsi="Arial"/>
          <w:sz w:val="24"/>
          <w:lang w:val="en-GB"/>
        </w:rPr>
        <w:tab/>
        <w:t xml:space="preserve">1,0 </w:t>
      </w:r>
      <w:r>
        <w:rPr>
          <w:rFonts w:ascii="Arial" w:hAnsi="Arial"/>
          <w:sz w:val="24"/>
        </w:rPr>
        <w:t>g</w:t>
      </w:r>
    </w:p>
    <w:p w:rsidR="003B64A7" w:rsidRDefault="003B64A7" w:rsidP="003B64A7">
      <w:pPr>
        <w:jc w:val="both"/>
        <w:rPr>
          <w:rFonts w:ascii="Arial" w:hAnsi="Arial"/>
          <w:sz w:val="24"/>
          <w:lang w:val="el-GR"/>
        </w:rPr>
      </w:pPr>
      <w:r>
        <w:rPr>
          <w:rFonts w:ascii="Arial" w:hAnsi="Arial"/>
          <w:sz w:val="24"/>
        </w:rPr>
        <w:t>D</w:t>
      </w:r>
      <w:r>
        <w:rPr>
          <w:rFonts w:ascii="Arial" w:hAnsi="Arial"/>
          <w:sz w:val="24"/>
          <w:lang w:val="en-GB"/>
        </w:rPr>
        <w:t>.</w:t>
      </w:r>
      <w:r>
        <w:rPr>
          <w:rFonts w:ascii="Arial" w:hAnsi="Arial"/>
          <w:sz w:val="24"/>
        </w:rPr>
        <w:t>W</w:t>
      </w:r>
      <w:r>
        <w:rPr>
          <w:rFonts w:ascii="Arial" w:hAnsi="Arial"/>
          <w:sz w:val="24"/>
          <w:lang w:val="en-GB"/>
        </w:rPr>
        <w:t xml:space="preserve">.    </w:t>
      </w:r>
      <w:r>
        <w:rPr>
          <w:rFonts w:ascii="Arial" w:hAnsi="Arial"/>
          <w:sz w:val="24"/>
        </w:rPr>
        <w:t>q</w:t>
      </w:r>
      <w:r>
        <w:rPr>
          <w:rFonts w:ascii="Arial" w:hAnsi="Arial"/>
          <w:sz w:val="24"/>
          <w:lang w:val="en-GB"/>
        </w:rPr>
        <w:t>.</w:t>
      </w:r>
      <w:r>
        <w:rPr>
          <w:rFonts w:ascii="Arial" w:hAnsi="Arial"/>
          <w:sz w:val="24"/>
        </w:rPr>
        <w:t>s</w:t>
      </w:r>
      <w:r>
        <w:rPr>
          <w:rFonts w:ascii="Arial" w:hAnsi="Arial"/>
          <w:sz w:val="24"/>
          <w:lang w:val="en-GB"/>
        </w:rPr>
        <w:t>.</w:t>
      </w:r>
      <w:r>
        <w:rPr>
          <w:rFonts w:ascii="Arial" w:hAnsi="Arial"/>
          <w:sz w:val="24"/>
        </w:rPr>
        <w:t>p</w:t>
      </w:r>
      <w:r>
        <w:rPr>
          <w:rFonts w:ascii="Arial" w:hAnsi="Arial"/>
          <w:sz w:val="24"/>
          <w:lang w:val="en-GB"/>
        </w:rPr>
        <w:t xml:space="preserve">.    </w:t>
      </w:r>
      <w:r>
        <w:rPr>
          <w:rFonts w:ascii="Arial" w:hAnsi="Arial"/>
          <w:sz w:val="24"/>
          <w:lang w:val="en-GB"/>
        </w:rPr>
        <w:tab/>
        <w:t xml:space="preserve">     </w:t>
      </w:r>
      <w:r>
        <w:rPr>
          <w:rFonts w:ascii="Arial" w:hAnsi="Arial"/>
          <w:sz w:val="24"/>
          <w:lang w:val="el-GR"/>
        </w:rPr>
        <w:t xml:space="preserve">1000,0 </w:t>
      </w:r>
      <w:r>
        <w:rPr>
          <w:rFonts w:ascii="Arial" w:hAnsi="Arial"/>
          <w:sz w:val="24"/>
        </w:rPr>
        <w:t>mL</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ab/>
        <w:t xml:space="preserve">       </w:t>
      </w:r>
      <w:r>
        <w:rPr>
          <w:rFonts w:ascii="Arial" w:hAnsi="Arial"/>
          <w:sz w:val="24"/>
        </w:rPr>
        <w:t>pH</w:t>
      </w:r>
      <w:r>
        <w:rPr>
          <w:rFonts w:ascii="Arial" w:hAnsi="Arial"/>
          <w:sz w:val="24"/>
          <w:lang w:val="el-GR"/>
        </w:rPr>
        <w:t xml:space="preserve">  7,0 - 7,2</w:t>
      </w:r>
      <w:r>
        <w:rPr>
          <w:rFonts w:ascii="Arial" w:hAnsi="Arial"/>
          <w:sz w:val="24"/>
          <w:lang w:val="el-GR"/>
        </w:rPr>
        <w:tab/>
      </w:r>
      <w:r>
        <w:rPr>
          <w:rFonts w:ascii="Arial" w:hAnsi="Arial"/>
          <w:sz w:val="24"/>
          <w:lang w:val="el-GR"/>
        </w:rPr>
        <w:tab/>
      </w:r>
    </w:p>
    <w:p w:rsidR="003B64A7" w:rsidRDefault="003B64A7" w:rsidP="003B64A7">
      <w:pPr>
        <w:jc w:val="both"/>
        <w:rPr>
          <w:rFonts w:ascii="Arial" w:hAnsi="Arial"/>
          <w:sz w:val="24"/>
          <w:lang w:val="el-GR"/>
        </w:rPr>
      </w:pPr>
      <w:r>
        <w:rPr>
          <w:rFonts w:ascii="Arial" w:hAnsi="Arial"/>
          <w:sz w:val="24"/>
          <w:lang w:val="el-GR"/>
        </w:rPr>
        <w:t>Αποστείρωση στους 121</w:t>
      </w:r>
      <w:r>
        <w:rPr>
          <w:rFonts w:ascii="Arial" w:hAnsi="Arial"/>
          <w:sz w:val="24"/>
          <w:vertAlign w:val="superscript"/>
          <w:lang w:val="el-GR"/>
        </w:rPr>
        <w:t xml:space="preserve">ο </w:t>
      </w:r>
      <w:r>
        <w:rPr>
          <w:rFonts w:ascii="Arial" w:hAnsi="Arial"/>
          <w:sz w:val="24"/>
        </w:rPr>
        <w:t>C</w:t>
      </w:r>
      <w:r>
        <w:rPr>
          <w:rFonts w:ascii="Arial" w:hAnsi="Arial"/>
          <w:sz w:val="24"/>
          <w:lang w:val="el-GR"/>
        </w:rPr>
        <w:t xml:space="preserve">,  για 15 </w:t>
      </w:r>
      <w:r>
        <w:rPr>
          <w:rFonts w:ascii="Arial" w:hAnsi="Arial"/>
          <w:sz w:val="24"/>
        </w:rPr>
        <w:t>min</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pStyle w:val="31"/>
      </w:pPr>
    </w:p>
    <w:p w:rsidR="003B64A7" w:rsidRDefault="003B64A7" w:rsidP="003B64A7">
      <w:pPr>
        <w:pStyle w:val="31"/>
      </w:pPr>
    </w:p>
    <w:p w:rsidR="003B64A7" w:rsidRDefault="003B64A7" w:rsidP="003B64A7">
      <w:pPr>
        <w:pStyle w:val="31"/>
      </w:pPr>
      <w:r>
        <w:t>ΣΥΓΧΡΟΝΕΣ  ΜΕΘΟΔΟΙ  ΜΙΚΡΟΒΙΟΛΟΓΙΚΟΥ  ΕΛΕΓΧΟΥ</w:t>
      </w:r>
    </w:p>
    <w:p w:rsidR="003B64A7" w:rsidRDefault="003B64A7" w:rsidP="003B64A7">
      <w:pPr>
        <w:spacing w:line="360" w:lineRule="auto"/>
        <w:jc w:val="both"/>
        <w:rPr>
          <w:rFonts w:ascii="Arial" w:hAnsi="Arial"/>
          <w:b/>
          <w:sz w:val="22"/>
          <w:lang w:val="el-GR"/>
        </w:rPr>
      </w:pPr>
    </w:p>
    <w:p w:rsidR="003B64A7" w:rsidRDefault="003B64A7" w:rsidP="003B64A7">
      <w:pPr>
        <w:spacing w:line="360" w:lineRule="auto"/>
        <w:jc w:val="both"/>
        <w:rPr>
          <w:rFonts w:ascii="Arial" w:hAnsi="Arial"/>
          <w:b/>
          <w:sz w:val="28"/>
          <w:lang w:val="el-GR"/>
        </w:rPr>
      </w:pPr>
      <w:r>
        <w:rPr>
          <w:rFonts w:ascii="Arial" w:hAnsi="Arial"/>
          <w:b/>
          <w:sz w:val="28"/>
          <w:lang w:val="el-GR"/>
        </w:rPr>
        <w:t>Σύγχρονες τάσεις προσδιορισμού μικροβιακού φορτίου στα τρόφιμα</w:t>
      </w:r>
    </w:p>
    <w:p w:rsidR="003B64A7" w:rsidRDefault="003B64A7" w:rsidP="003B64A7">
      <w:pPr>
        <w:spacing w:line="360" w:lineRule="auto"/>
        <w:jc w:val="both"/>
        <w:rPr>
          <w:rFonts w:ascii="Arial" w:hAnsi="Arial"/>
          <w:b/>
          <w:sz w:val="24"/>
          <w:lang w:val="el-GR"/>
        </w:rPr>
      </w:pPr>
    </w:p>
    <w:p w:rsidR="003B64A7" w:rsidRDefault="003B64A7" w:rsidP="003B64A7">
      <w:pPr>
        <w:spacing w:line="360" w:lineRule="auto"/>
        <w:jc w:val="both"/>
        <w:rPr>
          <w:rFonts w:ascii="Arial" w:hAnsi="Arial"/>
          <w:b/>
          <w:sz w:val="24"/>
          <w:lang w:val="el-GR"/>
        </w:rPr>
      </w:pPr>
      <w:r>
        <w:rPr>
          <w:rFonts w:ascii="Arial" w:hAnsi="Arial"/>
          <w:b/>
          <w:sz w:val="24"/>
          <w:lang w:val="el-GR"/>
        </w:rPr>
        <w:t>Εισαγωγή</w:t>
      </w:r>
    </w:p>
    <w:p w:rsidR="003B64A7" w:rsidRDefault="003B64A7" w:rsidP="003B64A7">
      <w:pPr>
        <w:spacing w:line="360" w:lineRule="auto"/>
        <w:jc w:val="both"/>
        <w:rPr>
          <w:rFonts w:ascii="Arial" w:hAnsi="Arial"/>
          <w:b/>
          <w:sz w:val="24"/>
          <w:lang w:val="el-GR"/>
        </w:rPr>
      </w:pPr>
    </w:p>
    <w:p w:rsidR="003B64A7" w:rsidRDefault="003B64A7" w:rsidP="003B64A7">
      <w:pPr>
        <w:ind w:right="-1"/>
        <w:jc w:val="both"/>
        <w:rPr>
          <w:rFonts w:ascii="Arial" w:hAnsi="Arial"/>
          <w:sz w:val="24"/>
          <w:lang w:val="el-GR"/>
        </w:rPr>
      </w:pPr>
      <w:r>
        <w:rPr>
          <w:rFonts w:ascii="Arial" w:hAnsi="Arial"/>
          <w:sz w:val="24"/>
          <w:lang w:val="el-GR"/>
        </w:rPr>
        <w:t>Η αναγκαιότητα ελέγχου και εξασφάλισης μικροβιακής ποιότητας, με ταυτόχρονη μείωση του κόστους ελέγχου, αύξηση της ταχύτητας λήψης των αποτελεσμάτων και δυνατότητα ελέγχου μεγάλου αριθμού δειγμάτων ταυτόχρονα, οδήγησε τους μικροβιολόγους στον περιορισμό της χρήσης των κλασσικών μεθόδων και στην ολοένα εκτενέστερη χρησιμοποίηση των νέων ταχέων μεθόδων. Οι τελευταίες, καλύπτουν τις ανάγκες των μικροβιολογικών εργαστηρίων, τόσο των βιομηχανιών, όσο και των ερευνητικών κέντρων, για μεθόδους απλές στη λειτουργία τους, με χαμηλό κόστος λειτουργίας, που χρησιμοποιούν έτοιμα και συνεχώς διαθέσιμα αντιδραστήρια, με χαμηλές απαιτήσεις σε υλικά και εργασία, αλλά και με δυνατότητα αυτοματισμού.</w:t>
      </w:r>
    </w:p>
    <w:p w:rsidR="003B64A7" w:rsidRDefault="003B64A7" w:rsidP="003B64A7">
      <w:pPr>
        <w:ind w:right="-1"/>
        <w:jc w:val="both"/>
        <w:rPr>
          <w:rFonts w:ascii="Arial" w:hAnsi="Arial"/>
          <w:sz w:val="24"/>
          <w:lang w:val="el-GR"/>
        </w:rPr>
      </w:pPr>
      <w:r>
        <w:rPr>
          <w:rFonts w:ascii="Arial" w:hAnsi="Arial"/>
          <w:sz w:val="24"/>
          <w:lang w:val="el-GR"/>
        </w:rPr>
        <w:t xml:space="preserve">Σε αντίθεση με τις κλασσικές μεθόδους, οι ταχείες δεν μετράνε κύτταρα, δίνοντας απλούς αριθμούς, αλλά καταγράφουν τον μεταβολισμό ή άλλα χαρακτηριστικά των μικροβίων. </w:t>
      </w:r>
    </w:p>
    <w:p w:rsidR="003B64A7" w:rsidRDefault="003B64A7" w:rsidP="003B64A7">
      <w:pPr>
        <w:ind w:right="-1"/>
        <w:jc w:val="both"/>
        <w:rPr>
          <w:rFonts w:ascii="Arial" w:hAnsi="Arial"/>
          <w:sz w:val="24"/>
          <w:lang w:val="el-GR"/>
        </w:rPr>
      </w:pPr>
      <w:r>
        <w:rPr>
          <w:rFonts w:ascii="Arial" w:hAnsi="Arial"/>
          <w:sz w:val="24"/>
          <w:lang w:val="el-GR"/>
        </w:rPr>
        <w:t xml:space="preserve">Η  μέτρηση αυτής της μικροβιακής δραστηριότητας, αντί  της μέτρησης αυτού καθ’ εαυτού του αριθμού κυττάρων, αποτελεί και τη νέα τάση στη Μικροβιολογία Τροφίμων. </w:t>
      </w:r>
    </w:p>
    <w:p w:rsidR="003B64A7" w:rsidRDefault="003B64A7" w:rsidP="003B64A7">
      <w:pPr>
        <w:ind w:right="-1"/>
        <w:jc w:val="both"/>
        <w:rPr>
          <w:rFonts w:ascii="Arial" w:hAnsi="Arial"/>
          <w:sz w:val="24"/>
          <w:lang w:val="el-GR"/>
        </w:rPr>
      </w:pPr>
      <w:r>
        <w:rPr>
          <w:rFonts w:ascii="Arial" w:hAnsi="Arial"/>
          <w:sz w:val="24"/>
          <w:lang w:val="el-GR"/>
        </w:rPr>
        <w:t xml:space="preserve">Η τελευταία, ενδιαφέρεται για την εκτίμηση της μικροβιακής δραστηριότητας, έτσι όπως αυτή παρουσιάζεται σ' ένα τρόφιμο ή σε κάποιο δείγμα, γενικότερα. Έτσι : η ακρίβεια, η αξιοπιστία, η ταχύτητα, η επαναληψιμότητα, η δυνατότητα ελέγχου πολλών δειγμάτων ταυτόχρονα, αποτελούν εκείνα τα χαρακτηριστικά, που κάνουν τις ταχείες μεθόδους αναγκαίες, τόσο στο χώρο της έρευνας, όσο και στο βιομηχανικό χώρο. Σε ό,τι αφορά τη βιομηχανία, είναι γνωστό ότι ο ποιοτικός έλεγχος και ιδιαίτερα ο μικροβιολογικός, για την εκτίμηση της ποιότητας, είναι απαραίτητος, τόσο για </w:t>
      </w:r>
      <w:r>
        <w:rPr>
          <w:rFonts w:ascii="Arial" w:hAnsi="Arial"/>
          <w:sz w:val="24"/>
          <w:lang w:val="el-GR"/>
        </w:rPr>
        <w:lastRenderedPageBreak/>
        <w:t>λόγους συντήρησης, υγιεινής και ασφάλειας, όσο και λόγους ανταγωνιστικότητας. Η αναγκαιότητα αυτή είναι μεγαλύτερη στις σημερινές αγορές, που οι εμπορικές δραστηριότητες κάθε χώρας στρέφονται, όλο και περισσότερο, έξω από τα σύνορά της και τα τρόφιμα διακινούνται σε μεγάλες ποσότητες και αποστάσεις.</w:t>
      </w:r>
    </w:p>
    <w:p w:rsidR="003B64A7" w:rsidRDefault="003B64A7" w:rsidP="003B64A7">
      <w:pPr>
        <w:spacing w:line="360" w:lineRule="auto"/>
        <w:jc w:val="both"/>
        <w:rPr>
          <w:rFonts w:ascii="Arial" w:hAnsi="Arial"/>
          <w:sz w:val="22"/>
          <w:lang w:val="el-GR"/>
        </w:rPr>
      </w:pPr>
    </w:p>
    <w:p w:rsidR="003B64A7" w:rsidRDefault="003B64A7" w:rsidP="003B64A7">
      <w:pPr>
        <w:ind w:right="-1"/>
        <w:jc w:val="both"/>
        <w:rPr>
          <w:rFonts w:ascii="Arial" w:hAnsi="Arial"/>
          <w:sz w:val="24"/>
          <w:lang w:val="el-GR"/>
        </w:rPr>
      </w:pPr>
      <w:r>
        <w:rPr>
          <w:rFonts w:ascii="Arial" w:hAnsi="Arial"/>
          <w:sz w:val="24"/>
          <w:lang w:val="el-GR"/>
        </w:rPr>
        <w:t>Η αυτοματοποίηση, λοιπόν, η απλούστευση και κυρίως η συντόμευση του μικροβιολογικού ελέγχου, που επιτυγχάνεται με τις ταχείες μεθόδους, οδηγούν σε :</w:t>
      </w:r>
    </w:p>
    <w:p w:rsidR="003B64A7" w:rsidRDefault="003B64A7" w:rsidP="003B64A7">
      <w:pPr>
        <w:ind w:right="-1"/>
        <w:jc w:val="both"/>
        <w:rPr>
          <w:rFonts w:ascii="Arial" w:hAnsi="Arial"/>
          <w:sz w:val="24"/>
          <w:lang w:val="el-GR"/>
        </w:rPr>
      </w:pPr>
    </w:p>
    <w:p w:rsidR="003B64A7" w:rsidRDefault="003B64A7" w:rsidP="003B64A7">
      <w:pPr>
        <w:numPr>
          <w:ilvl w:val="0"/>
          <w:numId w:val="46"/>
        </w:numPr>
        <w:ind w:right="-1"/>
        <w:jc w:val="both"/>
        <w:rPr>
          <w:rFonts w:ascii="Arial" w:hAnsi="Arial"/>
          <w:sz w:val="24"/>
          <w:lang w:val="el-GR"/>
        </w:rPr>
      </w:pPr>
      <w:r>
        <w:rPr>
          <w:rFonts w:ascii="Arial" w:hAnsi="Arial"/>
          <w:sz w:val="24"/>
          <w:lang w:val="el-GR"/>
        </w:rPr>
        <w:t xml:space="preserve">Γρήγορο έλεγχο πρώτων υλών, άρα μικρότερες ανάγκες αποθήκευσης και </w:t>
      </w:r>
    </w:p>
    <w:p w:rsidR="003B64A7" w:rsidRDefault="003B64A7" w:rsidP="003B64A7">
      <w:pPr>
        <w:ind w:left="360" w:right="-1"/>
        <w:jc w:val="both"/>
        <w:rPr>
          <w:rFonts w:ascii="Arial" w:hAnsi="Arial"/>
          <w:sz w:val="24"/>
          <w:lang w:val="el-GR"/>
        </w:rPr>
      </w:pPr>
      <w:r>
        <w:rPr>
          <w:rFonts w:ascii="Arial" w:hAnsi="Arial"/>
          <w:sz w:val="24"/>
          <w:lang w:val="el-GR"/>
        </w:rPr>
        <w:t xml:space="preserve">      συνεπώς  μικρότερη δέσμευση χώρων, κεφαλαίων και προσωπικού.</w:t>
      </w:r>
    </w:p>
    <w:p w:rsidR="003B64A7" w:rsidRDefault="003B64A7" w:rsidP="003B64A7">
      <w:pPr>
        <w:ind w:right="-1"/>
        <w:jc w:val="both"/>
        <w:rPr>
          <w:rFonts w:ascii="Arial" w:hAnsi="Arial"/>
          <w:sz w:val="24"/>
          <w:lang w:val="el-GR"/>
        </w:rPr>
      </w:pPr>
    </w:p>
    <w:p w:rsidR="003B64A7" w:rsidRDefault="003B64A7" w:rsidP="003B64A7">
      <w:pPr>
        <w:numPr>
          <w:ilvl w:val="0"/>
          <w:numId w:val="46"/>
        </w:numPr>
        <w:ind w:right="-1"/>
        <w:jc w:val="both"/>
        <w:rPr>
          <w:rFonts w:ascii="Arial" w:hAnsi="Arial"/>
          <w:sz w:val="24"/>
          <w:lang w:val="el-GR"/>
        </w:rPr>
      </w:pPr>
      <w:r>
        <w:rPr>
          <w:rFonts w:ascii="Arial" w:hAnsi="Arial"/>
          <w:sz w:val="24"/>
          <w:lang w:val="el-GR"/>
        </w:rPr>
        <w:t>Γρήγορη διάθεση των προϊόντων στην αγορά, πράγμα που εξασφαλίζει</w:t>
      </w:r>
    </w:p>
    <w:p w:rsidR="003B64A7" w:rsidRDefault="003B64A7" w:rsidP="003B64A7">
      <w:pPr>
        <w:ind w:left="360" w:right="-1"/>
        <w:jc w:val="both"/>
        <w:rPr>
          <w:rFonts w:ascii="Arial" w:hAnsi="Arial"/>
          <w:sz w:val="24"/>
          <w:lang w:val="el-GR"/>
        </w:rPr>
      </w:pPr>
      <w:r>
        <w:rPr>
          <w:rFonts w:ascii="Arial" w:hAnsi="Arial"/>
          <w:sz w:val="24"/>
          <w:lang w:val="el-GR"/>
        </w:rPr>
        <w:t xml:space="preserve">      μεγαλύτερη διάρκεια ζωής των προϊόντων στην αγορά, αλλά και </w:t>
      </w:r>
    </w:p>
    <w:p w:rsidR="003B64A7" w:rsidRDefault="003B64A7" w:rsidP="003B64A7">
      <w:pPr>
        <w:ind w:left="360" w:right="-1"/>
        <w:jc w:val="both"/>
        <w:rPr>
          <w:rFonts w:ascii="Arial" w:hAnsi="Arial"/>
          <w:sz w:val="24"/>
          <w:lang w:val="el-GR"/>
        </w:rPr>
      </w:pPr>
      <w:r>
        <w:rPr>
          <w:rFonts w:ascii="Arial" w:hAnsi="Arial"/>
          <w:sz w:val="24"/>
          <w:lang w:val="el-GR"/>
        </w:rPr>
        <w:t xml:space="preserve">      διευκόλυνση της διακίνησης.</w:t>
      </w:r>
    </w:p>
    <w:p w:rsidR="003B64A7" w:rsidRDefault="003B64A7" w:rsidP="003B64A7">
      <w:pPr>
        <w:ind w:right="-1"/>
        <w:jc w:val="both"/>
        <w:rPr>
          <w:rFonts w:ascii="Arial" w:hAnsi="Arial"/>
          <w:sz w:val="24"/>
          <w:lang w:val="el-GR"/>
        </w:rPr>
      </w:pPr>
    </w:p>
    <w:p w:rsidR="003B64A7" w:rsidRDefault="003B64A7" w:rsidP="003B64A7">
      <w:pPr>
        <w:ind w:right="-1"/>
        <w:jc w:val="both"/>
        <w:rPr>
          <w:rFonts w:ascii="Arial" w:hAnsi="Arial"/>
          <w:sz w:val="24"/>
          <w:lang w:val="el-GR"/>
        </w:rPr>
      </w:pPr>
      <w:r>
        <w:rPr>
          <w:rFonts w:ascii="Arial" w:hAnsi="Arial"/>
          <w:b/>
          <w:sz w:val="24"/>
          <w:lang w:val="el-GR"/>
        </w:rPr>
        <w:t xml:space="preserve">      3.</w:t>
      </w:r>
      <w:r>
        <w:rPr>
          <w:rFonts w:ascii="Arial" w:hAnsi="Arial"/>
          <w:sz w:val="24"/>
          <w:lang w:val="el-GR"/>
        </w:rPr>
        <w:t xml:space="preserve"> Έλεγχο μεγαλύτερου αριθμού δειγμάτων.</w:t>
      </w:r>
    </w:p>
    <w:p w:rsidR="003B64A7" w:rsidRDefault="003B64A7" w:rsidP="003B64A7">
      <w:pPr>
        <w:ind w:right="-1"/>
        <w:jc w:val="both"/>
        <w:rPr>
          <w:rFonts w:ascii="Arial" w:hAnsi="Arial"/>
          <w:sz w:val="24"/>
          <w:lang w:val="el-GR"/>
        </w:rPr>
      </w:pPr>
    </w:p>
    <w:p w:rsidR="003B64A7" w:rsidRDefault="003B64A7" w:rsidP="003B64A7">
      <w:pPr>
        <w:jc w:val="both"/>
        <w:rPr>
          <w:rFonts w:ascii="Arial" w:hAnsi="Arial"/>
          <w:sz w:val="24"/>
          <w:lang w:val="el-GR"/>
        </w:rPr>
      </w:pPr>
      <w:r>
        <w:rPr>
          <w:rFonts w:ascii="Arial" w:hAnsi="Arial"/>
          <w:b/>
          <w:sz w:val="24"/>
          <w:lang w:val="el-GR"/>
        </w:rPr>
        <w:t xml:space="preserve">      4.</w:t>
      </w:r>
      <w:r>
        <w:rPr>
          <w:rFonts w:ascii="Arial" w:hAnsi="Arial"/>
          <w:sz w:val="24"/>
          <w:lang w:val="el-GR"/>
        </w:rPr>
        <w:t xml:space="preserve"> Γρηγορότερη, όσο είναι δυνατόν, ανίχνευση επιμόλυνσης σε κάποιο στάδιο </w:t>
      </w:r>
    </w:p>
    <w:p w:rsidR="003B64A7" w:rsidRDefault="003B64A7" w:rsidP="003B64A7">
      <w:pPr>
        <w:jc w:val="both"/>
        <w:rPr>
          <w:rFonts w:ascii="Arial" w:hAnsi="Arial"/>
          <w:sz w:val="24"/>
          <w:lang w:val="el-GR"/>
        </w:rPr>
      </w:pPr>
      <w:r>
        <w:rPr>
          <w:rFonts w:ascii="Arial" w:hAnsi="Arial"/>
          <w:sz w:val="24"/>
          <w:lang w:val="el-GR"/>
        </w:rPr>
        <w:t xml:space="preserve">          της παραγωγής, που σημαίνει λιγότερο χαμένο προϊόν και ταχύτερη </w:t>
      </w:r>
    </w:p>
    <w:p w:rsidR="003B64A7" w:rsidRDefault="003B64A7" w:rsidP="003B64A7">
      <w:pPr>
        <w:jc w:val="both"/>
        <w:rPr>
          <w:rFonts w:ascii="Arial" w:hAnsi="Arial"/>
          <w:sz w:val="24"/>
          <w:lang w:val="el-GR"/>
        </w:rPr>
      </w:pPr>
      <w:r>
        <w:rPr>
          <w:rFonts w:ascii="Arial" w:hAnsi="Arial"/>
          <w:sz w:val="24"/>
          <w:lang w:val="el-GR"/>
        </w:rPr>
        <w:t xml:space="preserve">          επαναφορά </w:t>
      </w:r>
      <w:r>
        <w:rPr>
          <w:rFonts w:ascii="Arial" w:hAnsi="Arial"/>
          <w:b/>
          <w:sz w:val="24"/>
          <w:lang w:val="el-GR"/>
        </w:rPr>
        <w:t xml:space="preserve"> </w:t>
      </w:r>
      <w:r>
        <w:rPr>
          <w:rFonts w:ascii="Arial" w:hAnsi="Arial"/>
          <w:sz w:val="24"/>
          <w:lang w:val="el-GR"/>
        </w:rPr>
        <w:t>της λειτουργίας.</w:t>
      </w:r>
    </w:p>
    <w:p w:rsidR="003B64A7" w:rsidRDefault="003B64A7" w:rsidP="003B64A7">
      <w:pPr>
        <w:jc w:val="both"/>
        <w:rPr>
          <w:rFonts w:ascii="Arial" w:hAnsi="Arial"/>
          <w:sz w:val="24"/>
          <w:lang w:val="el-GR"/>
        </w:rPr>
      </w:pPr>
    </w:p>
    <w:p w:rsidR="003B64A7" w:rsidRDefault="003B64A7" w:rsidP="003B64A7">
      <w:pPr>
        <w:ind w:left="360"/>
        <w:jc w:val="both"/>
        <w:rPr>
          <w:rFonts w:ascii="Arial" w:hAnsi="Arial"/>
          <w:sz w:val="24"/>
          <w:lang w:val="el-GR"/>
        </w:rPr>
      </w:pPr>
      <w:r>
        <w:rPr>
          <w:rFonts w:ascii="Arial" w:hAnsi="Arial"/>
          <w:b/>
          <w:sz w:val="24"/>
          <w:lang w:val="el-GR"/>
        </w:rPr>
        <w:t>5.</w:t>
      </w:r>
      <w:r>
        <w:rPr>
          <w:rFonts w:ascii="Arial" w:hAnsi="Arial"/>
          <w:sz w:val="24"/>
          <w:lang w:val="el-GR"/>
        </w:rPr>
        <w:t xml:space="preserve">  Αυτοματοποίηση, που σημαίνει εξοικονόμηση χρόνου, προσωπικού </w:t>
      </w:r>
    </w:p>
    <w:p w:rsidR="003B64A7" w:rsidRDefault="003B64A7" w:rsidP="003B64A7">
      <w:pPr>
        <w:ind w:left="360"/>
        <w:jc w:val="both"/>
        <w:rPr>
          <w:rFonts w:ascii="Arial" w:hAnsi="Arial"/>
          <w:sz w:val="24"/>
          <w:lang w:val="el-GR"/>
        </w:rPr>
      </w:pPr>
      <w:r>
        <w:rPr>
          <w:rFonts w:ascii="Arial" w:hAnsi="Arial"/>
          <w:sz w:val="24"/>
          <w:lang w:val="el-GR"/>
        </w:rPr>
        <w:t xml:space="preserve">     και χώρου.</w:t>
      </w:r>
    </w:p>
    <w:p w:rsidR="003B64A7" w:rsidRDefault="003B64A7" w:rsidP="003B64A7">
      <w:pPr>
        <w:ind w:left="360"/>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Τέλος, οι αυτοματοποιημένες μέθοδοι αποτελούν πολύτιμο εργαλείο για την έρευνα και τη μελέτη των μικροβίων.</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u w:val="single"/>
          <w:lang w:val="el-GR"/>
        </w:rPr>
      </w:pPr>
      <w:r>
        <w:rPr>
          <w:rFonts w:ascii="Arial" w:hAnsi="Arial"/>
          <w:b/>
          <w:sz w:val="24"/>
          <w:lang w:val="el-GR"/>
        </w:rPr>
        <w:t>Ι.</w:t>
      </w:r>
      <w:r>
        <w:rPr>
          <w:rFonts w:ascii="Arial" w:hAnsi="Arial"/>
          <w:b/>
          <w:sz w:val="24"/>
          <w:u w:val="single"/>
          <w:lang w:val="el-GR"/>
        </w:rPr>
        <w:t xml:space="preserve"> Βιοχημικές  Μέθοδοι</w:t>
      </w:r>
    </w:p>
    <w:p w:rsidR="003B64A7" w:rsidRDefault="003B64A7" w:rsidP="003B64A7">
      <w:pPr>
        <w:jc w:val="both"/>
        <w:rPr>
          <w:rFonts w:ascii="Arial" w:hAnsi="Arial"/>
          <w:b/>
          <w:sz w:val="28"/>
          <w:lang w:val="el-GR"/>
        </w:rPr>
      </w:pPr>
    </w:p>
    <w:p w:rsidR="003B64A7" w:rsidRDefault="003B64A7" w:rsidP="003B64A7">
      <w:pPr>
        <w:jc w:val="both"/>
        <w:rPr>
          <w:rFonts w:ascii="Arial" w:hAnsi="Arial"/>
          <w:b/>
          <w:sz w:val="24"/>
          <w:lang w:val="el-GR"/>
        </w:rPr>
      </w:pPr>
      <w:r>
        <w:rPr>
          <w:rFonts w:ascii="Arial" w:hAnsi="Arial"/>
          <w:b/>
          <w:sz w:val="24"/>
          <w:lang w:val="el-GR"/>
        </w:rPr>
        <w:t>1. Βιοφθορισμός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Μέτρηση της έντασης του φωτός, που παράγεται από το </w:t>
      </w:r>
      <w:r>
        <w:rPr>
          <w:rFonts w:ascii="Arial" w:hAnsi="Arial"/>
          <w:b/>
          <w:sz w:val="24"/>
          <w:lang w:val="el-GR"/>
        </w:rPr>
        <w:t>σύμπλοκο ΑΤΡ- λουσιφερίνης-λουσιφεράσης</w:t>
      </w:r>
      <w:r>
        <w:rPr>
          <w:rFonts w:ascii="Arial" w:hAnsi="Arial"/>
          <w:sz w:val="24"/>
          <w:lang w:val="el-GR"/>
        </w:rPr>
        <w:t xml:space="preserve">, λόγω οξείδωσης της τελευταίας, η οποία ένταση είναι ανάλογη με την </w:t>
      </w:r>
      <w:r>
        <w:rPr>
          <w:rFonts w:ascii="Arial" w:hAnsi="Arial"/>
          <w:b/>
          <w:sz w:val="24"/>
          <w:lang w:val="el-GR"/>
        </w:rPr>
        <w:t xml:space="preserve">περιεκτικότητα </w:t>
      </w:r>
      <w:r>
        <w:rPr>
          <w:rFonts w:ascii="Arial" w:hAnsi="Arial"/>
          <w:sz w:val="24"/>
          <w:lang w:val="el-GR"/>
        </w:rPr>
        <w:t xml:space="preserve">του </w:t>
      </w:r>
      <w:r>
        <w:rPr>
          <w:rFonts w:ascii="Arial" w:hAnsi="Arial"/>
          <w:b/>
          <w:sz w:val="24"/>
          <w:lang w:val="el-GR"/>
        </w:rPr>
        <w:t>ΑΤΡ</w:t>
      </w:r>
      <w:r>
        <w:rPr>
          <w:rFonts w:ascii="Arial" w:hAnsi="Arial"/>
          <w:sz w:val="24"/>
          <w:lang w:val="el-GR"/>
        </w:rPr>
        <w:t xml:space="preserve"> στο δείγμα, άρα και με το μικροβιακό πληθυσμό στο δείγμα. Για την εκπομπή του φωτός απαιτείται το σύμπλοκο ΑΤΡ- λουσιφερίνης-ενζύμου λουσιφεράση, το ένζυμο που παράγει φως στην ουρά της πυγολαμπίδας. Στη μικροβιολογία χρησιμοποιούμε, κυρίως, το σύστημα της πυγολαμπίδας (Ρhοtinυs pyral</w:t>
      </w:r>
      <w:r>
        <w:rPr>
          <w:rFonts w:ascii="Arial" w:hAnsi="Arial"/>
          <w:sz w:val="24"/>
        </w:rPr>
        <w:t>i</w:t>
      </w:r>
      <w:r>
        <w:rPr>
          <w:rFonts w:ascii="Arial" w:hAnsi="Arial"/>
          <w:sz w:val="24"/>
          <w:lang w:val="el-GR"/>
        </w:rPr>
        <w:t>s), όπου η λουσιφερίνη οξειδώνεται και παράγεται φως. Το ποσό του παραγόμενου φωτός είναι ανάλογο της ποσότητας του ΑΤΡ, που υπάρχει στο δείγμα. Όλοι τα μικρόβια έχουν ένα συγκεκριμένο ποσό ΑΤΡ, η περιεκτικότητα του οποίου, στο δείγμα, μπορεί να συσχετιστεί με τον αριθμό των μικροβιακών κυττάρων, στο δείγμα.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Στην αρχή του </w:t>
      </w:r>
      <w:r>
        <w:rPr>
          <w:rFonts w:ascii="Arial" w:hAnsi="Arial"/>
          <w:b/>
          <w:sz w:val="24"/>
          <w:lang w:val="el-GR"/>
        </w:rPr>
        <w:t>βιοφθορισμού</w:t>
      </w:r>
      <w:r>
        <w:rPr>
          <w:rFonts w:ascii="Arial" w:hAnsi="Arial"/>
          <w:sz w:val="24"/>
          <w:lang w:val="el-GR"/>
        </w:rPr>
        <w:t xml:space="preserve"> στηρίζεται η </w:t>
      </w:r>
      <w:r>
        <w:rPr>
          <w:rFonts w:ascii="Arial" w:hAnsi="Arial"/>
          <w:b/>
          <w:sz w:val="24"/>
          <w:lang w:val="el-GR"/>
        </w:rPr>
        <w:t>συσκευή Μicrosure 100TM</w:t>
      </w:r>
      <w:r>
        <w:rPr>
          <w:rFonts w:ascii="Arial" w:hAnsi="Arial"/>
          <w:sz w:val="24"/>
          <w:lang w:val="el-GR"/>
        </w:rPr>
        <w:t xml:space="preserve">, η οποία μπορεί να υπολογίζει το μικροβιακό φορτίο 25 υγρών δειγμάτων σε 15 </w:t>
      </w:r>
      <w:r>
        <w:rPr>
          <w:rFonts w:ascii="Arial" w:hAnsi="Arial"/>
          <w:sz w:val="24"/>
        </w:rPr>
        <w:t>min</w:t>
      </w:r>
      <w:r>
        <w:rPr>
          <w:rFonts w:ascii="Arial" w:hAnsi="Arial"/>
          <w:sz w:val="24"/>
          <w:lang w:val="el-GR"/>
        </w:rPr>
        <w:t xml:space="preserve">. Η διαδικασία απαιτεί φιλτράρισμα του δείγματος (συγκράτηση μικροβίων). Στη συνέχεια </w:t>
      </w:r>
      <w:r>
        <w:rPr>
          <w:rFonts w:ascii="Arial" w:hAnsi="Arial"/>
          <w:sz w:val="24"/>
          <w:lang w:val="el-GR"/>
        </w:rPr>
        <w:lastRenderedPageBreak/>
        <w:t>προστίθενται δύο αντιδραστήρια, ένα για τη λύση τού κυττάρου και την εξαγωγή του ΑΤΡ και το άλλο που είναι η</w:t>
      </w:r>
      <w:r>
        <w:rPr>
          <w:rFonts w:ascii="Arial" w:hAnsi="Arial"/>
          <w:sz w:val="22"/>
          <w:lang w:val="el-GR"/>
        </w:rPr>
        <w:t xml:space="preserve"> </w:t>
      </w:r>
      <w:r>
        <w:rPr>
          <w:rFonts w:ascii="Arial" w:hAnsi="Arial"/>
          <w:sz w:val="24"/>
          <w:lang w:val="el-GR"/>
        </w:rPr>
        <w:t>λουσιφεράση.</w:t>
      </w:r>
      <w:r>
        <w:rPr>
          <w:rFonts w:ascii="Arial" w:hAnsi="Arial"/>
          <w:sz w:val="22"/>
          <w:lang w:val="el-GR"/>
        </w:rPr>
        <w:t xml:space="preserve"> </w:t>
      </w:r>
      <w:r>
        <w:rPr>
          <w:rFonts w:ascii="Arial" w:hAnsi="Arial"/>
          <w:sz w:val="24"/>
          <w:lang w:val="el-GR"/>
        </w:rPr>
        <w:t>Το παραγόμενο φως μετράται από ένα φωτοενισχυτή και μετατρέπεται, από τον ηλεκτρονικό υπολογιστή, σε μικροβιακή αναφορά.</w:t>
      </w:r>
    </w:p>
    <w:p w:rsidR="003B64A7" w:rsidRDefault="003B64A7" w:rsidP="003B64A7">
      <w:pPr>
        <w:jc w:val="both"/>
        <w:rPr>
          <w:rFonts w:ascii="Arial" w:hAnsi="Arial"/>
          <w:sz w:val="24"/>
          <w:lang w:val="el-GR"/>
        </w:rPr>
      </w:pPr>
      <w:r>
        <w:rPr>
          <w:rFonts w:ascii="Arial" w:hAnsi="Arial"/>
          <w:sz w:val="24"/>
          <w:lang w:val="el-GR"/>
        </w:rPr>
        <w:t xml:space="preserve">Υπάρχει ακόμα η </w:t>
      </w:r>
      <w:r>
        <w:rPr>
          <w:rFonts w:ascii="Arial" w:hAnsi="Arial"/>
          <w:b/>
          <w:sz w:val="24"/>
          <w:lang w:val="el-GR"/>
        </w:rPr>
        <w:t>συσκευή Lumac Biocounter</w:t>
      </w:r>
      <w:r>
        <w:rPr>
          <w:rFonts w:ascii="Arial" w:hAnsi="Arial"/>
          <w:sz w:val="24"/>
          <w:lang w:val="el-GR"/>
        </w:rPr>
        <w:t>, που διανέμει αυτόματα τα αντιδραστήρια και μετράει το φως που παράγεται, αν υπάρχει ΑΤΡ στο δείγμα. Το πλεονέκτημά του είναι ότι μπορεί να χρησιμοποιηθεί και σε δείγματα, που περιέχουν μη μικροβιακό ΑΤΡ, μια και το τελευταίο υδρολύεται πριν την ανάλυση χωρίς, να επηρεάζονται τα μικροβιακά κύτταρα. Το όργανο αυτό έχει χρησιμοποιηθεί σε βιομηχανίες γάλακτος και οίνου. Μειονεκτήματα της μεθόδου : η ανάγκη διαχωρισμού μικροβιακού-μη μικροβιακού ΑΤΡ, ο μικροβιακός πληθυσμός πρέπει να είναι μεγαλύτερος από 10</w:t>
      </w:r>
      <w:r>
        <w:rPr>
          <w:rFonts w:ascii="Arial" w:hAnsi="Arial"/>
          <w:sz w:val="24"/>
          <w:vertAlign w:val="superscript"/>
          <w:lang w:val="el-GR"/>
        </w:rPr>
        <w:t>4</w:t>
      </w:r>
      <w:r>
        <w:rPr>
          <w:rFonts w:ascii="Arial" w:hAnsi="Arial"/>
          <w:sz w:val="24"/>
          <w:lang w:val="el-GR"/>
        </w:rPr>
        <w:t xml:space="preserve"> κύτταρα για να λάβουμε αποτελέσματα, ετερογένεια της μικροβιακής χλωρίδας του μέσου (αερόβιος-αναερόβιος) οδηγεί σε λανθασμένα συμπεράσματα.</w:t>
      </w:r>
    </w:p>
    <w:p w:rsidR="003B64A7" w:rsidRDefault="003B64A7" w:rsidP="003B64A7">
      <w:pPr>
        <w:spacing w:line="360" w:lineRule="auto"/>
        <w:jc w:val="both"/>
        <w:rPr>
          <w:rFonts w:ascii="Arial" w:hAnsi="Arial"/>
          <w:sz w:val="22"/>
          <w:lang w:val="el-GR"/>
        </w:rPr>
      </w:pPr>
    </w:p>
    <w:p w:rsidR="003B64A7" w:rsidRDefault="003B64A7" w:rsidP="003B64A7">
      <w:pPr>
        <w:spacing w:line="360" w:lineRule="auto"/>
        <w:jc w:val="both"/>
        <w:rPr>
          <w:rFonts w:ascii="Arial" w:hAnsi="Arial"/>
          <w:sz w:val="22"/>
          <w:lang w:val="el-GR"/>
        </w:rPr>
      </w:pPr>
    </w:p>
    <w:p w:rsidR="003B64A7" w:rsidRDefault="003B64A7" w:rsidP="003B64A7">
      <w:pPr>
        <w:jc w:val="both"/>
        <w:rPr>
          <w:rFonts w:ascii="Arial" w:hAnsi="Arial"/>
          <w:b/>
          <w:sz w:val="24"/>
          <w:lang w:val="el-GR"/>
        </w:rPr>
      </w:pPr>
      <w:r>
        <w:rPr>
          <w:rFonts w:ascii="Arial" w:hAnsi="Arial"/>
          <w:b/>
          <w:sz w:val="24"/>
          <w:lang w:val="el-GR"/>
        </w:rPr>
        <w:t>2. Μέτρηση καταλάσης</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Η </w:t>
      </w:r>
      <w:r>
        <w:rPr>
          <w:rFonts w:ascii="Arial" w:hAnsi="Arial"/>
          <w:b/>
          <w:sz w:val="24"/>
          <w:lang w:val="el-GR"/>
        </w:rPr>
        <w:t xml:space="preserve">καταλάση </w:t>
      </w:r>
      <w:r>
        <w:rPr>
          <w:rFonts w:ascii="Arial" w:hAnsi="Arial"/>
          <w:sz w:val="24"/>
          <w:lang w:val="el-GR"/>
        </w:rPr>
        <w:t xml:space="preserve">είναι ένα </w:t>
      </w:r>
      <w:r>
        <w:rPr>
          <w:rFonts w:ascii="Arial" w:hAnsi="Arial"/>
          <w:b/>
          <w:sz w:val="24"/>
          <w:lang w:val="el-GR"/>
        </w:rPr>
        <w:t>ένζυμο</w:t>
      </w:r>
      <w:r>
        <w:rPr>
          <w:rFonts w:ascii="Arial" w:hAnsi="Arial"/>
          <w:sz w:val="24"/>
          <w:lang w:val="el-GR"/>
        </w:rPr>
        <w:t>, που απαντά σε πολλά τρόφιμα και αερόβια βακτήρια. Το ένζυμο αυτό καταλύει τη διάσπαση τού υπεροξειδίου του υδρογόνου σε αέριο οξυγόνο και νερό. Επειδή η ενεργότητα της καταλάσης αυξάνει με τον βακτηριακό πληθυσμό, η μέτρησή της μπορεί να χρησιμοποιηθεί για τον προσδιορισμό της συγκέντρωσης των βακτηρίων σε διάφορα προϊόντα.</w:t>
      </w:r>
    </w:p>
    <w:p w:rsidR="003B64A7" w:rsidRDefault="003B64A7" w:rsidP="003B64A7">
      <w:pPr>
        <w:jc w:val="both"/>
        <w:rPr>
          <w:rFonts w:ascii="Arial" w:hAnsi="Arial"/>
          <w:sz w:val="24"/>
          <w:lang w:val="el-GR"/>
        </w:rPr>
      </w:pPr>
      <w:r>
        <w:rPr>
          <w:rFonts w:ascii="Arial" w:hAnsi="Arial"/>
          <w:sz w:val="24"/>
          <w:lang w:val="el-GR"/>
        </w:rPr>
        <w:t xml:space="preserve">Στην κατηγορία αυτή ανήκει το </w:t>
      </w:r>
      <w:r>
        <w:rPr>
          <w:rFonts w:ascii="Arial" w:hAnsi="Arial"/>
          <w:b/>
          <w:sz w:val="24"/>
          <w:lang w:val="el-GR"/>
        </w:rPr>
        <w:t>όργανο Catalasemeter</w:t>
      </w:r>
      <w:r>
        <w:rPr>
          <w:rFonts w:ascii="Arial" w:hAnsi="Arial"/>
          <w:sz w:val="24"/>
          <w:lang w:val="el-GR"/>
        </w:rPr>
        <w:t xml:space="preserve">, που χρησιμοποιεί την αρχή της επίπλευσης δίσκων, για να μετρήσει την ενεργότητα της καταλάσης στα τρόφιμα. </w:t>
      </w:r>
      <w:r>
        <w:rPr>
          <w:rFonts w:ascii="Arial" w:hAnsi="Arial"/>
          <w:sz w:val="24"/>
        </w:rPr>
        <w:t>O</w:t>
      </w:r>
      <w:r>
        <w:rPr>
          <w:rFonts w:ascii="Arial" w:hAnsi="Arial"/>
          <w:sz w:val="24"/>
          <w:lang w:val="el-GR"/>
        </w:rPr>
        <w:t xml:space="preserve"> δίσκος τοποθετείται μέσα σε σωλήνα, στο περιεχόμενο του οποίου υπάρχει υπεροξείδιο του υδρογόνου. Παρουσία καταλάσης, οι σχηματιζόμενες φυσαλίδες παγιδεύονται από το δίσκο και έτσι ο τελευταίος ανεβαίνει στην επιφάνεια και επιπλέει. Ο χρόνος (σε sec), που χρειάζεται για να ανέβει ο δίσκος στην επιφάνεια, μετά από την καταβύθισή του, καλείται χρόνος επίπλευσης (flotation time) και είναι αντιστρόφως ανάλογος της συγκέντρωσης της καταλάσης στο δείγμα. Το όργανο μπορεί να χρησιμοποιηθεί για τον έλεγχο του ζεματίσματος στα λαχανικά και αλλού.</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3. Δοκιμή Limulus (LΑL)</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Το </w:t>
      </w:r>
      <w:r>
        <w:rPr>
          <w:rFonts w:ascii="Arial" w:hAnsi="Arial"/>
          <w:b/>
          <w:sz w:val="24"/>
          <w:lang w:val="el-GR"/>
        </w:rPr>
        <w:t>Lιmυlυs polyphemυs</w:t>
      </w:r>
      <w:r>
        <w:rPr>
          <w:rFonts w:ascii="Arial" w:hAnsi="Arial"/>
          <w:sz w:val="24"/>
          <w:lang w:val="el-GR"/>
        </w:rPr>
        <w:t xml:space="preserve"> είναι ένα </w:t>
      </w:r>
      <w:r>
        <w:rPr>
          <w:rFonts w:ascii="Arial" w:hAnsi="Arial"/>
          <w:b/>
          <w:sz w:val="24"/>
          <w:lang w:val="el-GR"/>
        </w:rPr>
        <w:t>αρθρόποδο</w:t>
      </w:r>
      <w:r>
        <w:rPr>
          <w:rFonts w:ascii="Arial" w:hAnsi="Arial"/>
          <w:sz w:val="24"/>
          <w:lang w:val="el-GR"/>
        </w:rPr>
        <w:t xml:space="preserve"> της BΑ Αμερικής που ζει στη θάλασσα. </w:t>
      </w:r>
    </w:p>
    <w:p w:rsidR="003B64A7" w:rsidRDefault="003B64A7" w:rsidP="003B64A7">
      <w:pPr>
        <w:jc w:val="both"/>
        <w:rPr>
          <w:rFonts w:ascii="Arial" w:hAnsi="Arial"/>
          <w:sz w:val="24"/>
          <w:lang w:val="el-GR"/>
        </w:rPr>
      </w:pPr>
      <w:r>
        <w:rPr>
          <w:rFonts w:ascii="Arial" w:hAnsi="Arial"/>
          <w:sz w:val="24"/>
          <w:lang w:val="el-GR"/>
        </w:rPr>
        <w:t>Τα GRΑΜ</w:t>
      </w:r>
      <w:r>
        <w:rPr>
          <w:rFonts w:ascii="Arial" w:hAnsi="Arial"/>
          <w:sz w:val="24"/>
          <w:vertAlign w:val="superscript"/>
          <w:lang w:val="el-GR"/>
        </w:rPr>
        <w:t>-</w:t>
      </w:r>
      <w:r>
        <w:rPr>
          <w:rFonts w:ascii="Arial" w:hAnsi="Arial"/>
          <w:sz w:val="24"/>
          <w:lang w:val="el-GR"/>
        </w:rPr>
        <w:t xml:space="preserve"> βακτηριακά κύτταρα περιέχουν ένα σύστημα λιπoπολυσακχαριτών –ενδοτοξίνη, το οποίο ενεργοποιεί ένα ασθενές πρωτεολυτικό ένζυμο, που υπάρχει στο εκχύλισμα</w:t>
      </w:r>
      <w:r>
        <w:rPr>
          <w:rFonts w:ascii="Arial" w:hAnsi="Arial"/>
          <w:sz w:val="22"/>
          <w:lang w:val="el-GR"/>
        </w:rPr>
        <w:t xml:space="preserve"> των </w:t>
      </w:r>
      <w:r>
        <w:rPr>
          <w:rFonts w:ascii="Arial" w:hAnsi="Arial"/>
          <w:sz w:val="24"/>
          <w:lang w:val="el-GR"/>
        </w:rPr>
        <w:t>κυττάρων του αίματος του Limulus</w:t>
      </w:r>
      <w:r>
        <w:rPr>
          <w:rFonts w:ascii="Arial" w:hAnsi="Arial"/>
          <w:sz w:val="22"/>
          <w:lang w:val="el-GR"/>
        </w:rPr>
        <w:t xml:space="preserve">. </w:t>
      </w:r>
      <w:r>
        <w:rPr>
          <w:rFonts w:ascii="Arial" w:hAnsi="Arial"/>
          <w:sz w:val="22"/>
        </w:rPr>
        <w:t>A</w:t>
      </w:r>
      <w:r>
        <w:rPr>
          <w:rFonts w:ascii="Arial" w:hAnsi="Arial"/>
          <w:sz w:val="24"/>
          <w:lang w:val="el-GR"/>
        </w:rPr>
        <w:t>ντιδραστήριο είναι το παραπάνω εκχύλισμα (αποξηραμένο), το οποίο, διαλυόμενο στο δείγμα που περιέχει λιποπολυσακχαρίτη, σχηματίζει πήγμα, από τη δράση του ενεργοποιημένου ενζύμου επί της πρωτεΐνης του εκχυλίσματος. Μειονέκτημα της μεθόδου αποτελεί το γεγονός ότι είναι εφαρμόσιμη μόνο για τα GRAΜ</w:t>
      </w:r>
      <w:r>
        <w:rPr>
          <w:rFonts w:ascii="Arial" w:hAnsi="Arial"/>
          <w:sz w:val="24"/>
          <w:vertAlign w:val="superscript"/>
          <w:lang w:val="el-GR"/>
        </w:rPr>
        <w:t>-</w:t>
      </w:r>
      <w:r>
        <w:rPr>
          <w:rFonts w:ascii="Arial" w:hAnsi="Arial"/>
          <w:sz w:val="24"/>
          <w:lang w:val="el-GR"/>
        </w:rPr>
        <w:t xml:space="preserve"> βακτήρια, γιατί τα θετικά δεν περιέχουν λιποπολυσακχαρίτες. Ένα επιπλέον μειονέκτημα είναι το υψηλό κόστος της δοκιμής. Πλεονέκτημά της αποτελεί η θερμική σταθερότητα της ενδοτοξίνης, που επιτρέπει τον </w:t>
      </w:r>
      <w:r>
        <w:rPr>
          <w:rFonts w:ascii="Arial" w:hAnsi="Arial"/>
          <w:sz w:val="24"/>
          <w:lang w:val="el-GR"/>
        </w:rPr>
        <w:lastRenderedPageBreak/>
        <w:t>προσδιορισμό της ακόμα και σε τρόφιμα, που έχουν επεξεργαστεί σε υψηλές θερμοκρασίες και τα οποία ήταν αμφίβολης ποιότητας πριν την επεξεργασία τους.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4.Θερμοανθεκτική Θερμονουκλεάση (</w:t>
      </w:r>
      <w:r>
        <w:rPr>
          <w:rFonts w:ascii="Arial" w:hAnsi="Arial"/>
          <w:b/>
          <w:sz w:val="24"/>
        </w:rPr>
        <w:t>Thermostable</w:t>
      </w:r>
      <w:r>
        <w:rPr>
          <w:rFonts w:ascii="Arial" w:hAnsi="Arial"/>
          <w:b/>
          <w:sz w:val="24"/>
          <w:lang w:val="el-GR"/>
        </w:rPr>
        <w:t xml:space="preserve"> </w:t>
      </w:r>
      <w:r>
        <w:rPr>
          <w:rFonts w:ascii="Arial" w:hAnsi="Arial"/>
          <w:b/>
          <w:sz w:val="24"/>
        </w:rPr>
        <w:t>Nuclease</w:t>
      </w:r>
      <w:r>
        <w:rPr>
          <w:rFonts w:ascii="Arial" w:hAnsi="Arial"/>
          <w:b/>
          <w:sz w:val="24"/>
          <w:lang w:val="el-GR"/>
        </w:rPr>
        <w:t xml:space="preserve">, </w:t>
      </w:r>
      <w:r>
        <w:rPr>
          <w:rFonts w:ascii="Arial" w:hAnsi="Arial"/>
          <w:b/>
          <w:sz w:val="24"/>
        </w:rPr>
        <w:t>DNAase</w:t>
      </w:r>
      <w:r>
        <w:rPr>
          <w:rFonts w:ascii="Arial" w:hAnsi="Arial"/>
          <w:b/>
          <w:sz w:val="24"/>
          <w:lang w:val="el-GR"/>
        </w:rPr>
        <w:t>)</w:t>
      </w:r>
    </w:p>
    <w:p w:rsidR="003B64A7" w:rsidRDefault="003B64A7" w:rsidP="003B64A7">
      <w:pPr>
        <w:ind w:left="360"/>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Η μέθοδος έχει μερική </w:t>
      </w:r>
      <w:r>
        <w:rPr>
          <w:rFonts w:ascii="Arial" w:hAnsi="Arial"/>
          <w:b/>
          <w:sz w:val="24"/>
          <w:lang w:val="el-GR"/>
        </w:rPr>
        <w:t>εφαρμογή</w:t>
      </w:r>
      <w:r>
        <w:rPr>
          <w:rFonts w:ascii="Arial" w:hAnsi="Arial"/>
          <w:sz w:val="24"/>
          <w:lang w:val="el-GR"/>
        </w:rPr>
        <w:t xml:space="preserve">, κυρίως σ’ ότι αφορά την ύπαρξη του παθογόνου </w:t>
      </w:r>
    </w:p>
    <w:p w:rsidR="003B64A7" w:rsidRDefault="003B64A7" w:rsidP="003B64A7">
      <w:pPr>
        <w:jc w:val="both"/>
        <w:rPr>
          <w:rFonts w:ascii="Arial" w:hAnsi="Arial"/>
          <w:sz w:val="24"/>
          <w:lang w:val="el-GR"/>
        </w:rPr>
      </w:pPr>
      <w:r>
        <w:rPr>
          <w:rFonts w:ascii="Arial" w:hAnsi="Arial"/>
          <w:b/>
          <w:i/>
          <w:sz w:val="24"/>
          <w:lang w:val="el-GR"/>
        </w:rPr>
        <w:t>St</w:t>
      </w:r>
      <w:r>
        <w:rPr>
          <w:rFonts w:ascii="Arial" w:hAnsi="Arial"/>
          <w:b/>
          <w:i/>
          <w:sz w:val="24"/>
        </w:rPr>
        <w:t>aph</w:t>
      </w:r>
      <w:r>
        <w:rPr>
          <w:rFonts w:ascii="Arial" w:hAnsi="Arial"/>
          <w:b/>
          <w:i/>
          <w:sz w:val="24"/>
          <w:lang w:val="el-GR"/>
        </w:rPr>
        <w:t>. aureυs</w:t>
      </w:r>
      <w:r>
        <w:rPr>
          <w:rFonts w:ascii="Arial" w:hAnsi="Arial"/>
          <w:sz w:val="24"/>
          <w:lang w:val="el-GR"/>
        </w:rPr>
        <w:t xml:space="preserve">  στα τρόφιμα. Το </w:t>
      </w:r>
      <w:r>
        <w:rPr>
          <w:rFonts w:ascii="Arial" w:hAnsi="Arial"/>
          <w:b/>
          <w:sz w:val="24"/>
          <w:lang w:val="el-GR"/>
        </w:rPr>
        <w:t>θερμοάντοχο ένζυμο θερμονουκλεάση</w:t>
      </w:r>
      <w:r>
        <w:rPr>
          <w:rFonts w:ascii="Arial" w:hAnsi="Arial"/>
          <w:sz w:val="24"/>
          <w:lang w:val="el-GR"/>
        </w:rPr>
        <w:t xml:space="preserve"> παράγεται, σχεδόν αποκλειστικά, από το παθογόνο αυτό μικρόβιο και μπορεί να μετρηθεί με μία </w:t>
      </w:r>
      <w:r>
        <w:rPr>
          <w:rFonts w:ascii="Arial" w:hAnsi="Arial"/>
          <w:b/>
          <w:sz w:val="24"/>
          <w:lang w:val="el-GR"/>
        </w:rPr>
        <w:t>σπεκτροφωτομετρική μέθοδο</w:t>
      </w:r>
      <w:r>
        <w:rPr>
          <w:rFonts w:ascii="Arial" w:hAnsi="Arial"/>
          <w:sz w:val="24"/>
          <w:lang w:val="el-GR"/>
        </w:rPr>
        <w:t>. Πολλές μέθοδοι έχουν προταθεί για τον στοιχειομετρικό προσδιορισμό της νουκλεάσης. Η μέθοδος αυτή μπορεί να χρησιμοποιηθεί σαν δείκτης ύπαρξης του παθογόνου αυτού μικροβίου, αφού :</w:t>
      </w:r>
    </w:p>
    <w:p w:rsidR="003B64A7" w:rsidRDefault="003B64A7" w:rsidP="003B64A7">
      <w:pPr>
        <w:jc w:val="both"/>
        <w:rPr>
          <w:rFonts w:ascii="Arial" w:hAnsi="Arial"/>
          <w:sz w:val="24"/>
          <w:lang w:val="el-GR"/>
        </w:rPr>
      </w:pPr>
    </w:p>
    <w:p w:rsidR="003B64A7" w:rsidRDefault="003B64A7" w:rsidP="003B64A7">
      <w:pPr>
        <w:numPr>
          <w:ilvl w:val="0"/>
          <w:numId w:val="27"/>
        </w:numPr>
        <w:jc w:val="both"/>
        <w:rPr>
          <w:rFonts w:ascii="Arial" w:hAnsi="Arial"/>
          <w:sz w:val="24"/>
          <w:lang w:val="el-GR"/>
        </w:rPr>
      </w:pPr>
      <w:r>
        <w:rPr>
          <w:rFonts w:ascii="Arial" w:hAnsi="Arial"/>
          <w:sz w:val="24"/>
          <w:lang w:val="el-GR"/>
        </w:rPr>
        <w:t>η φύση (θερμοάντοχο) του ενζύμου αυτού το κάνει να υπάρχει για πάντα,</w:t>
      </w:r>
    </w:p>
    <w:p w:rsidR="003B64A7" w:rsidRDefault="003B64A7" w:rsidP="003B64A7">
      <w:pPr>
        <w:numPr>
          <w:ilvl w:val="0"/>
          <w:numId w:val="27"/>
        </w:numPr>
        <w:jc w:val="both"/>
        <w:rPr>
          <w:rFonts w:ascii="Arial" w:hAnsi="Arial"/>
          <w:sz w:val="24"/>
          <w:lang w:val="el-GR"/>
        </w:rPr>
      </w:pPr>
      <w:r>
        <w:rPr>
          <w:rFonts w:ascii="Arial" w:hAnsi="Arial"/>
          <w:sz w:val="24"/>
          <w:lang w:val="el-GR"/>
        </w:rPr>
        <w:t>μπορεί να ανιχνευθεί ταχύτερα από την εντεροτοξίνη,</w:t>
      </w:r>
    </w:p>
    <w:p w:rsidR="003B64A7" w:rsidRDefault="003B64A7" w:rsidP="003B64A7">
      <w:pPr>
        <w:numPr>
          <w:ilvl w:val="0"/>
          <w:numId w:val="27"/>
        </w:numPr>
        <w:jc w:val="both"/>
        <w:rPr>
          <w:rFonts w:ascii="Arial" w:hAnsi="Arial"/>
          <w:sz w:val="24"/>
          <w:lang w:val="el-GR"/>
        </w:rPr>
      </w:pPr>
      <w:r>
        <w:rPr>
          <w:rFonts w:ascii="Arial" w:hAnsi="Arial"/>
          <w:sz w:val="24"/>
          <w:lang w:val="el-GR"/>
        </w:rPr>
        <w:t>η θερμονουκλεάση παρουσιάζεται στα εντεροτοξιγόνα στελέχη, πριν εμφανιστεί (παραχθεί) η εντεροτοξίνη.</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5. Ραδιομετρία και υπέρυθρη σπεκτροφωτομετρία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Σε κατάλληλο θρεπτικό μέσο που περιέχει μια </w:t>
      </w:r>
      <w:r>
        <w:rPr>
          <w:rFonts w:ascii="Arial" w:hAnsi="Arial"/>
          <w:b/>
          <w:sz w:val="24"/>
          <w:lang w:val="el-GR"/>
        </w:rPr>
        <w:t>ραδιενεργή ουσία</w:t>
      </w:r>
      <w:r>
        <w:rPr>
          <w:rFonts w:ascii="Arial" w:hAnsi="Arial"/>
          <w:sz w:val="24"/>
          <w:lang w:val="el-GR"/>
        </w:rPr>
        <w:t xml:space="preserve">, συνήθως γλυκόζη, τα μικρόβια, κατά την επώαση, απελευθερώνουν  </w:t>
      </w:r>
      <w:r>
        <w:rPr>
          <w:rFonts w:ascii="Arial" w:hAnsi="Arial"/>
          <w:sz w:val="24"/>
          <w:vertAlign w:val="superscript"/>
          <w:lang w:val="el-GR"/>
        </w:rPr>
        <w:t>14</w:t>
      </w:r>
      <w:r>
        <w:rPr>
          <w:rFonts w:ascii="Arial" w:hAnsi="Arial"/>
          <w:sz w:val="24"/>
          <w:lang w:val="el-GR"/>
        </w:rPr>
        <w:t>CO</w:t>
      </w:r>
      <w:r>
        <w:rPr>
          <w:rFonts w:ascii="Arial" w:hAnsi="Arial"/>
          <w:sz w:val="24"/>
          <w:vertAlign w:val="subscript"/>
          <w:lang w:val="el-GR"/>
        </w:rPr>
        <w:t xml:space="preserve">2 , </w:t>
      </w:r>
      <w:r>
        <w:rPr>
          <w:rFonts w:ascii="Arial" w:hAnsi="Arial"/>
          <w:sz w:val="24"/>
          <w:lang w:val="el-GR"/>
        </w:rPr>
        <w:t>που μπορεί να προσδιοριστεί και να συσχετιστεί με τον αριθμό των ζώντων μικροβίων. Ο χρόνος που χρειάζεται, για να εντοπιστεί ένα βασικό επίπεδο ραδιενέργειας, είναι αντιστρόφως ανάλογος με τον αριθμό των μικροβίων στο δείγμα.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Για τον </w:t>
      </w:r>
      <w:r>
        <w:rPr>
          <w:rFonts w:ascii="Arial" w:hAnsi="Arial"/>
          <w:b/>
          <w:sz w:val="24"/>
          <w:lang w:val="el-GR"/>
        </w:rPr>
        <w:t xml:space="preserve">προσδιορισμό του </w:t>
      </w:r>
      <w:r>
        <w:rPr>
          <w:rFonts w:ascii="Arial" w:hAnsi="Arial"/>
          <w:b/>
          <w:sz w:val="24"/>
          <w:vertAlign w:val="superscript"/>
          <w:lang w:val="el-GR"/>
        </w:rPr>
        <w:t>14</w:t>
      </w:r>
      <w:r>
        <w:rPr>
          <w:rFonts w:ascii="Arial" w:hAnsi="Arial"/>
          <w:b/>
          <w:sz w:val="24"/>
          <w:lang w:val="el-GR"/>
        </w:rPr>
        <w:t>CO</w:t>
      </w:r>
      <w:r>
        <w:rPr>
          <w:rFonts w:ascii="Arial" w:hAnsi="Arial"/>
          <w:b/>
          <w:sz w:val="24"/>
          <w:vertAlign w:val="subscript"/>
          <w:lang w:val="el-GR"/>
        </w:rPr>
        <w:t>2</w:t>
      </w:r>
      <w:r>
        <w:rPr>
          <w:rFonts w:ascii="Arial" w:hAnsi="Arial"/>
          <w:sz w:val="24"/>
          <w:lang w:val="el-GR"/>
        </w:rPr>
        <w:t xml:space="preserve"> χρησιμοποιείται το </w:t>
      </w:r>
      <w:r>
        <w:rPr>
          <w:rFonts w:ascii="Arial" w:hAnsi="Arial"/>
          <w:b/>
          <w:sz w:val="24"/>
          <w:lang w:val="el-GR"/>
        </w:rPr>
        <w:t>όργανο Bactec,</w:t>
      </w:r>
      <w:r>
        <w:rPr>
          <w:rFonts w:ascii="Arial" w:hAnsi="Arial"/>
          <w:sz w:val="24"/>
          <w:lang w:val="el-GR"/>
        </w:rPr>
        <w:t xml:space="preserve"> που βασίζεται στην αρχή της </w:t>
      </w:r>
      <w:r>
        <w:rPr>
          <w:rFonts w:ascii="Arial" w:hAnsi="Arial"/>
          <w:b/>
          <w:sz w:val="24"/>
          <w:lang w:val="el-GR"/>
        </w:rPr>
        <w:t>ραδιομετρίας,</w:t>
      </w:r>
      <w:r>
        <w:rPr>
          <w:rFonts w:ascii="Arial" w:hAnsi="Arial"/>
          <w:sz w:val="24"/>
          <w:lang w:val="el-GR"/>
        </w:rPr>
        <w:t xml:space="preserve"> για τον αυτόματο προσδιορισμό των μικροβίων στα τρόφιμα. Το δείγμα τοποθετείται σε μια φιάλη, που περιέχει κάποια ουσία μαρκαρισμένει με ραδιενέργεια (πχ. Γλυκόζη) και η φιάλη τοποθετείται στο όργανο. Μετά από επώαση για προκαθορισμένο χρόνο, το όργανο ελέγχει τον υπερκείμενο του υγρού χώρο για τυχόν παρουσία μικροβιακά παραγομένου </w:t>
      </w:r>
      <w:r>
        <w:rPr>
          <w:rFonts w:ascii="Arial" w:hAnsi="Arial"/>
          <w:sz w:val="24"/>
          <w:vertAlign w:val="superscript"/>
          <w:lang w:val="el-GR"/>
        </w:rPr>
        <w:t>14</w:t>
      </w:r>
      <w:r>
        <w:rPr>
          <w:rFonts w:ascii="Arial" w:hAnsi="Arial"/>
          <w:sz w:val="24"/>
          <w:lang w:val="el-GR"/>
        </w:rPr>
        <w:t>CO</w:t>
      </w:r>
      <w:r>
        <w:rPr>
          <w:rFonts w:ascii="Arial" w:hAnsi="Arial"/>
          <w:sz w:val="24"/>
          <w:vertAlign w:val="subscript"/>
          <w:lang w:val="el-GR"/>
        </w:rPr>
        <w:t>2</w:t>
      </w:r>
      <w:r>
        <w:rPr>
          <w:rFonts w:ascii="Arial" w:hAnsi="Arial"/>
          <w:sz w:val="24"/>
          <w:lang w:val="el-GR"/>
        </w:rPr>
        <w:t>. Το τελευταίο μεταφέρεται σε ένα χώρο ιονισμού, όπου μετατρέπεται σε ηλεκτρικά σήματα. Αν τα σήματα αυτά υπερβαίνουν κάποιο όριο έντασης, που έχει προκαθοριστεί, τότε συμπεραίνουμε ότι υπάρχουν ζωντανοί μικροοργανισμοί στο εξεταζόμενο δείγμα.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Ένα </w:t>
      </w:r>
      <w:r>
        <w:rPr>
          <w:rFonts w:ascii="Arial" w:hAnsi="Arial"/>
          <w:b/>
          <w:sz w:val="24"/>
          <w:lang w:val="el-GR"/>
        </w:rPr>
        <w:t>άλλο όργανο</w:t>
      </w:r>
      <w:r>
        <w:rPr>
          <w:rFonts w:ascii="Arial" w:hAnsi="Arial"/>
          <w:sz w:val="24"/>
          <w:lang w:val="el-GR"/>
        </w:rPr>
        <w:t xml:space="preserve"> </w:t>
      </w:r>
      <w:r>
        <w:rPr>
          <w:rFonts w:ascii="Arial" w:hAnsi="Arial"/>
          <w:b/>
          <w:sz w:val="24"/>
          <w:lang w:val="el-GR"/>
        </w:rPr>
        <w:t>Bactec</w:t>
      </w:r>
      <w:r>
        <w:rPr>
          <w:rFonts w:ascii="Arial" w:hAnsi="Arial"/>
          <w:sz w:val="24"/>
          <w:lang w:val="el-GR"/>
        </w:rPr>
        <w:t xml:space="preserve">, το οποίο χρησιμοποιεί την </w:t>
      </w:r>
      <w:r>
        <w:rPr>
          <w:rFonts w:ascii="Arial" w:hAnsi="Arial"/>
          <w:b/>
          <w:sz w:val="24"/>
          <w:lang w:val="el-GR"/>
        </w:rPr>
        <w:t>υπέρυθρη σπεκτροφωτομετρία</w:t>
      </w:r>
      <w:r>
        <w:rPr>
          <w:rFonts w:ascii="Arial" w:hAnsi="Arial"/>
          <w:sz w:val="24"/>
          <w:lang w:val="el-GR"/>
        </w:rPr>
        <w:t xml:space="preserve"> για τον προσδιορισμό του </w:t>
      </w:r>
      <w:r>
        <w:rPr>
          <w:rFonts w:ascii="Arial" w:hAnsi="Arial"/>
          <w:b/>
          <w:sz w:val="24"/>
          <w:lang w:val="el-GR"/>
        </w:rPr>
        <w:t>μη ραδιενεργού CO</w:t>
      </w:r>
      <w:r>
        <w:rPr>
          <w:rFonts w:ascii="Arial" w:hAnsi="Arial"/>
          <w:b/>
          <w:sz w:val="24"/>
          <w:vertAlign w:val="subscript"/>
          <w:lang w:val="el-GR"/>
        </w:rPr>
        <w:t>2</w:t>
      </w:r>
      <w:r>
        <w:rPr>
          <w:rFonts w:ascii="Arial" w:hAnsi="Arial"/>
          <w:sz w:val="24"/>
          <w:vertAlign w:val="subscript"/>
          <w:lang w:val="el-GR"/>
        </w:rPr>
        <w:t>,</w:t>
      </w:r>
      <w:r>
        <w:rPr>
          <w:rFonts w:ascii="Arial" w:hAnsi="Arial"/>
          <w:sz w:val="24"/>
          <w:lang w:val="el-GR"/>
        </w:rPr>
        <w:t xml:space="preserve"> που παράγεται κατά τον μικροβιακό μεταβολισμό, μειώνει  σημαντικά την ανάγκη προσεκτικών χειρισμών, που απαιτεί η χρήση ραδιενεργών στοιχείων.</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6. Μέτρηση οπτικής πυκνότητας</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lastRenderedPageBreak/>
        <w:t>Η αύξηση του αριθμού των μικροβιακών κυττάρων στο μέσο, έχει σαν αποτέλεσμα την αύξηση της οπτικής πυκνότητας του τελευταίου, η οποία και καταγράφεται.</w:t>
      </w:r>
    </w:p>
    <w:p w:rsidR="003B64A7" w:rsidRDefault="003B64A7" w:rsidP="003B64A7">
      <w:pPr>
        <w:jc w:val="both"/>
        <w:rPr>
          <w:rFonts w:ascii="Arial" w:hAnsi="Arial"/>
          <w:sz w:val="24"/>
          <w:lang w:val="el-GR"/>
        </w:rPr>
      </w:pPr>
      <w:r>
        <w:rPr>
          <w:rFonts w:ascii="Arial" w:hAnsi="Arial"/>
          <w:sz w:val="24"/>
          <w:lang w:val="el-GR"/>
        </w:rPr>
        <w:t xml:space="preserve">Εδώ ανήκει το </w:t>
      </w:r>
      <w:r>
        <w:rPr>
          <w:rFonts w:ascii="Arial" w:hAnsi="Arial"/>
          <w:b/>
          <w:sz w:val="24"/>
          <w:lang w:val="el-GR"/>
        </w:rPr>
        <w:t>όργανο Βioscreen</w:t>
      </w:r>
      <w:r>
        <w:rPr>
          <w:rFonts w:ascii="Arial" w:hAnsi="Arial"/>
          <w:sz w:val="24"/>
          <w:lang w:val="el-GR"/>
        </w:rPr>
        <w:t>, ένας αυτόματος μετρητής πυκνότητας με ενσωματωμένο ένα σύστημα διαλύτη - κατανομέα. Τα αποτελέσματα μετατρέπονται, με τη βοήθεια του υπολογιστή, σε καμπύλες ανάπτυξης, από τις οποίες μπορούμε να υπολογίσουμε διάφορες παραμέτρους, όπως ο χρόνος που απαιτείται για να εμφανιστεί μια ανιχνεύσιμη αύξηση της οπτικής πυκνότητας. Το όργανο μπορεί να ανιχνεύσει αύξηση της οπτικής πυκνότητας, όταν ο ολικός αριθμός των μικροβίων  ανέλθει σε 10</w:t>
      </w:r>
      <w:r>
        <w:rPr>
          <w:rFonts w:ascii="Arial" w:hAnsi="Arial"/>
          <w:sz w:val="24"/>
          <w:vertAlign w:val="superscript"/>
          <w:lang w:val="el-GR"/>
        </w:rPr>
        <w:t>6</w:t>
      </w:r>
      <w:r>
        <w:rPr>
          <w:rFonts w:ascii="Arial" w:hAnsi="Arial"/>
          <w:sz w:val="24"/>
          <w:lang w:val="el-GR"/>
        </w:rPr>
        <w:t>-10</w:t>
      </w:r>
      <w:r>
        <w:rPr>
          <w:rFonts w:ascii="Arial" w:hAnsi="Arial"/>
          <w:sz w:val="24"/>
          <w:vertAlign w:val="superscript"/>
          <w:lang w:val="el-GR"/>
        </w:rPr>
        <w:t>7</w:t>
      </w:r>
      <w:r>
        <w:rPr>
          <w:rFonts w:ascii="Arial" w:hAnsi="Arial"/>
          <w:sz w:val="24"/>
          <w:lang w:val="el-GR"/>
        </w:rPr>
        <w:t xml:space="preserve"> /m</w:t>
      </w:r>
      <w:r>
        <w:rPr>
          <w:rFonts w:ascii="Arial" w:hAnsi="Arial"/>
          <w:sz w:val="24"/>
        </w:rPr>
        <w:t>L</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7. Φθορίζουσες ή Χρωμογόνες ουσίες</w:t>
      </w:r>
    </w:p>
    <w:p w:rsidR="003B64A7" w:rsidRDefault="003B64A7" w:rsidP="003B64A7">
      <w:pPr>
        <w:jc w:val="both"/>
        <w:rPr>
          <w:rFonts w:ascii="Arial" w:hAnsi="Arial"/>
          <w:b/>
          <w:sz w:val="24"/>
          <w:lang w:val="el-GR"/>
        </w:rPr>
      </w:pPr>
      <w:r>
        <w:rPr>
          <w:rFonts w:ascii="Arial" w:hAnsi="Arial"/>
          <w:b/>
          <w:sz w:val="24"/>
          <w:lang w:val="el-GR"/>
        </w:rPr>
        <w:t xml:space="preserve"> </w:t>
      </w:r>
    </w:p>
    <w:p w:rsidR="003B64A7" w:rsidRDefault="003B64A7" w:rsidP="003B64A7">
      <w:pPr>
        <w:jc w:val="both"/>
        <w:rPr>
          <w:rFonts w:ascii="Arial" w:hAnsi="Arial"/>
          <w:b/>
          <w:sz w:val="24"/>
          <w:lang w:val="en-GB"/>
        </w:rPr>
      </w:pPr>
      <w:r>
        <w:rPr>
          <w:rFonts w:ascii="Arial" w:hAnsi="Arial"/>
          <w:sz w:val="24"/>
          <w:lang w:val="el-GR"/>
        </w:rPr>
        <w:t xml:space="preserve">    </w:t>
      </w:r>
      <w:r>
        <w:rPr>
          <w:rFonts w:ascii="Arial" w:hAnsi="Arial"/>
          <w:b/>
          <w:sz w:val="24"/>
        </w:rPr>
        <w:t>i</w:t>
      </w:r>
      <w:r>
        <w:rPr>
          <w:rFonts w:ascii="Arial" w:hAnsi="Arial"/>
          <w:b/>
          <w:sz w:val="24"/>
          <w:lang w:val="el-GR"/>
        </w:rPr>
        <w:t>.</w:t>
      </w:r>
      <w:r>
        <w:rPr>
          <w:rFonts w:ascii="Arial" w:hAnsi="Arial"/>
          <w:sz w:val="24"/>
          <w:lang w:val="el-GR"/>
        </w:rPr>
        <w:t xml:space="preserve">  </w:t>
      </w:r>
      <w:r>
        <w:rPr>
          <w:rFonts w:ascii="Arial" w:hAnsi="Arial"/>
          <w:b/>
          <w:sz w:val="24"/>
          <w:lang w:val="el-GR"/>
        </w:rPr>
        <w:t>Μ</w:t>
      </w:r>
      <w:r>
        <w:rPr>
          <w:rFonts w:ascii="Arial" w:hAnsi="Arial"/>
          <w:b/>
          <w:sz w:val="24"/>
          <w:lang w:val="en-GB"/>
        </w:rPr>
        <w:t>UG (4-methylumbelliferyl-</w:t>
      </w:r>
      <w:r>
        <w:rPr>
          <w:rFonts w:ascii="Arial" w:hAnsi="Arial"/>
          <w:b/>
          <w:sz w:val="24"/>
          <w:lang w:val="el-GR"/>
        </w:rPr>
        <w:t>β</w:t>
      </w:r>
      <w:r>
        <w:rPr>
          <w:rFonts w:ascii="Arial" w:hAnsi="Arial"/>
          <w:b/>
          <w:sz w:val="24"/>
          <w:lang w:val="en-GB"/>
        </w:rPr>
        <w:t>-D-glucuronide)</w:t>
      </w:r>
    </w:p>
    <w:p w:rsidR="003B64A7" w:rsidRDefault="003B64A7" w:rsidP="003B64A7">
      <w:pPr>
        <w:jc w:val="both"/>
        <w:rPr>
          <w:rFonts w:ascii="Arial" w:hAnsi="Arial"/>
          <w:b/>
          <w:sz w:val="24"/>
          <w:lang w:val="en-GB"/>
        </w:rPr>
      </w:pPr>
      <w:r>
        <w:rPr>
          <w:rFonts w:ascii="Arial" w:hAnsi="Arial"/>
          <w:b/>
          <w:sz w:val="24"/>
          <w:lang w:val="en-GB"/>
        </w:rPr>
        <w:t xml:space="preserve">    ii. MUGal (4-methylmbelliferryl-</w:t>
      </w:r>
      <w:r>
        <w:rPr>
          <w:rFonts w:ascii="Arial" w:hAnsi="Arial"/>
          <w:b/>
          <w:sz w:val="24"/>
          <w:lang w:val="el-GR"/>
        </w:rPr>
        <w:t>β</w:t>
      </w:r>
      <w:r>
        <w:rPr>
          <w:rFonts w:ascii="Arial" w:hAnsi="Arial"/>
          <w:b/>
          <w:sz w:val="24"/>
          <w:lang w:val="en-GB"/>
        </w:rPr>
        <w:t>-D-galactoside)</w:t>
      </w:r>
    </w:p>
    <w:p w:rsidR="003B64A7" w:rsidRDefault="003B64A7" w:rsidP="003B64A7">
      <w:pPr>
        <w:jc w:val="both"/>
        <w:rPr>
          <w:rFonts w:ascii="Arial" w:hAnsi="Arial"/>
          <w:b/>
          <w:sz w:val="24"/>
          <w:lang w:val="en-GB"/>
        </w:rPr>
      </w:pPr>
      <w:r>
        <w:rPr>
          <w:rFonts w:ascii="Arial" w:hAnsi="Arial"/>
          <w:b/>
          <w:sz w:val="24"/>
          <w:lang w:val="en-GB"/>
        </w:rPr>
        <w:t xml:space="preserve">    iii. o-nitriphenyl-</w:t>
      </w:r>
      <w:r>
        <w:rPr>
          <w:rFonts w:ascii="Arial" w:hAnsi="Arial"/>
          <w:b/>
          <w:sz w:val="24"/>
          <w:lang w:val="el-GR"/>
        </w:rPr>
        <w:t>β</w:t>
      </w:r>
      <w:r>
        <w:rPr>
          <w:rFonts w:ascii="Arial" w:hAnsi="Arial"/>
          <w:b/>
          <w:sz w:val="24"/>
          <w:lang w:val="en-GB"/>
        </w:rPr>
        <w:t>- D-galactopyranoside (</w:t>
      </w:r>
      <w:r>
        <w:rPr>
          <w:rFonts w:ascii="Arial" w:hAnsi="Arial"/>
          <w:b/>
          <w:sz w:val="24"/>
          <w:lang w:val="el-GR"/>
        </w:rPr>
        <w:t>ΟΝΡ</w:t>
      </w:r>
      <w:r>
        <w:rPr>
          <w:rFonts w:ascii="Arial" w:hAnsi="Arial"/>
          <w:b/>
          <w:sz w:val="24"/>
          <w:lang w:val="en-GB"/>
        </w:rPr>
        <w:t>G)</w:t>
      </w:r>
    </w:p>
    <w:p w:rsidR="003B64A7" w:rsidRDefault="003B64A7" w:rsidP="003B64A7">
      <w:pPr>
        <w:jc w:val="both"/>
        <w:rPr>
          <w:rFonts w:ascii="Arial" w:hAnsi="Arial"/>
          <w:b/>
          <w:sz w:val="24"/>
          <w:lang w:val="en-GB"/>
        </w:rPr>
      </w:pPr>
    </w:p>
    <w:p w:rsidR="003B64A7" w:rsidRPr="009E2053" w:rsidRDefault="003B64A7" w:rsidP="003B64A7">
      <w:pPr>
        <w:jc w:val="both"/>
        <w:rPr>
          <w:rFonts w:ascii="Arial" w:hAnsi="Arial"/>
          <w:sz w:val="24"/>
          <w:lang w:val="el-GR"/>
        </w:rPr>
      </w:pPr>
      <w:r>
        <w:rPr>
          <w:rFonts w:ascii="Arial" w:hAnsi="Arial"/>
          <w:sz w:val="24"/>
          <w:lang w:val="el-GR"/>
        </w:rPr>
        <w:t xml:space="preserve">Από τις ανωτέρω ουσίες παράγονται φθορίζοντα </w:t>
      </w:r>
      <w:r>
        <w:rPr>
          <w:rFonts w:ascii="Arial" w:hAnsi="Arial"/>
          <w:b/>
          <w:sz w:val="24"/>
          <w:lang w:val="el-GR"/>
        </w:rPr>
        <w:t>(1&amp;2 ουσία)</w:t>
      </w:r>
      <w:r>
        <w:rPr>
          <w:rFonts w:ascii="Arial" w:hAnsi="Arial"/>
          <w:sz w:val="24"/>
          <w:lang w:val="el-GR"/>
        </w:rPr>
        <w:t xml:space="preserve"> ή χρωμογόνα </w:t>
      </w:r>
    </w:p>
    <w:p w:rsidR="003B64A7" w:rsidRDefault="003B64A7" w:rsidP="003B64A7">
      <w:pPr>
        <w:jc w:val="both"/>
        <w:rPr>
          <w:rFonts w:ascii="Arial" w:hAnsi="Arial"/>
          <w:sz w:val="24"/>
          <w:lang w:val="el-GR"/>
        </w:rPr>
      </w:pPr>
      <w:r>
        <w:rPr>
          <w:rFonts w:ascii="Arial" w:hAnsi="Arial"/>
          <w:b/>
          <w:sz w:val="24"/>
          <w:lang w:val="el-GR"/>
        </w:rPr>
        <w:t xml:space="preserve">(ουσία 3) </w:t>
      </w:r>
      <w:r>
        <w:rPr>
          <w:rFonts w:ascii="Arial" w:hAnsi="Arial"/>
          <w:sz w:val="24"/>
          <w:lang w:val="el-GR"/>
        </w:rPr>
        <w:t xml:space="preserve">υποστρώματα. Πολλά από τα παράγωγα αυτά είναι εξειδικευμένα για το βακτήριο </w:t>
      </w:r>
      <w:r>
        <w:rPr>
          <w:rFonts w:ascii="Arial" w:hAnsi="Arial"/>
          <w:i/>
          <w:sz w:val="24"/>
          <w:lang w:val="el-GR"/>
        </w:rPr>
        <w:t>Ε. cοli</w:t>
      </w:r>
      <w:r>
        <w:rPr>
          <w:rFonts w:ascii="Arial" w:hAnsi="Arial"/>
          <w:sz w:val="24"/>
          <w:lang w:val="el-GR"/>
        </w:rPr>
        <w:t xml:space="preserve">. Για παράδειγμα, το ΜUG υδρολύεται από το ένζυμο glucuronidase, που παράγεται από στελέχη των </w:t>
      </w:r>
      <w:r>
        <w:rPr>
          <w:rFonts w:ascii="Arial" w:hAnsi="Arial"/>
          <w:i/>
          <w:sz w:val="24"/>
          <w:lang w:val="el-GR"/>
        </w:rPr>
        <w:t>Εsherichia cοli</w:t>
      </w:r>
      <w:r>
        <w:rPr>
          <w:rFonts w:ascii="Arial" w:hAnsi="Arial"/>
          <w:sz w:val="24"/>
          <w:lang w:val="el-GR"/>
        </w:rPr>
        <w:t xml:space="preserve">, </w:t>
      </w:r>
      <w:r>
        <w:rPr>
          <w:rFonts w:ascii="Arial" w:hAnsi="Arial"/>
          <w:i/>
          <w:sz w:val="24"/>
          <w:lang w:val="el-GR"/>
        </w:rPr>
        <w:t>Salmonella, Shigella</w:t>
      </w:r>
      <w:r>
        <w:rPr>
          <w:rFonts w:ascii="Arial" w:hAnsi="Arial"/>
          <w:sz w:val="24"/>
          <w:lang w:val="el-GR"/>
        </w:rPr>
        <w:t xml:space="preserve"> και σχηματίζεται ένα φθoρίζον προϊόν. Έτσι, το αντιδραστήριο ΜUG προστίθεται στο κατάλληλο μέσο, μαζί με το δείγμα, επωάζεται και η παρουσία του </w:t>
      </w:r>
      <w:r>
        <w:rPr>
          <w:rFonts w:ascii="Arial" w:hAnsi="Arial"/>
          <w:i/>
          <w:sz w:val="24"/>
          <w:lang w:val="el-GR"/>
        </w:rPr>
        <w:t>Εscherichia cοli</w:t>
      </w:r>
      <w:r>
        <w:rPr>
          <w:rFonts w:ascii="Arial" w:hAnsi="Arial"/>
          <w:sz w:val="24"/>
          <w:lang w:val="el-GR"/>
        </w:rPr>
        <w:t xml:space="preserve"> γίνεται αντιληπτή με φθορισμό, κάτω από υπεριώδη ακτινοβολία μεγάλου μήκους κύματος, μέσα σε 4-24</w:t>
      </w:r>
      <w:r>
        <w:rPr>
          <w:rFonts w:ascii="Arial" w:hAnsi="Arial"/>
          <w:sz w:val="24"/>
        </w:rPr>
        <w:t>h</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8. Ηλεκτρόδια DΝΑ (DNA probes)</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Ο </w:t>
      </w:r>
      <w:r>
        <w:rPr>
          <w:rFonts w:ascii="Arial" w:hAnsi="Arial"/>
          <w:b/>
          <w:sz w:val="24"/>
          <w:lang w:val="el-GR"/>
        </w:rPr>
        <w:t>υβριδισμός</w:t>
      </w:r>
      <w:r>
        <w:rPr>
          <w:rFonts w:ascii="Arial" w:hAnsi="Arial"/>
          <w:sz w:val="24"/>
          <w:lang w:val="el-GR"/>
        </w:rPr>
        <w:t xml:space="preserve"> του </w:t>
      </w:r>
      <w:r>
        <w:rPr>
          <w:rFonts w:ascii="Arial" w:hAnsi="Arial"/>
          <w:b/>
          <w:sz w:val="24"/>
          <w:lang w:val="el-GR"/>
        </w:rPr>
        <w:t>DΝΑ</w:t>
      </w:r>
      <w:r>
        <w:rPr>
          <w:rFonts w:ascii="Arial" w:hAnsi="Arial"/>
          <w:sz w:val="24"/>
          <w:lang w:val="el-GR"/>
        </w:rPr>
        <w:t xml:space="preserve"> μπορεί να χρησιμοποιηθεί για γρήγορη και με ακρίβεια, ταυτοποίηση βακτηρίων στα τρόφιμα. Οι μέθοδοι υβριδισμού περιλαμβάνουν τη χρήση μορίων DΝΑ, μαρκαρισμένων μονών ελίκων, με μια ακολουθία βάσεων ακριβώς ίδια με αυτή του μικροοργανισμού-στόχου. Όταν αυτές οι έλικες εισαχθούν στο δείγμα, που </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περιέχει το DΝΑ του στόχου, τότε το DΝΑ υφίσταται υβριδισμό και σχηματίζονται μαρκαρισμένες διπλές αλυσίδες.</w:t>
      </w:r>
    </w:p>
    <w:p w:rsidR="003B64A7" w:rsidRDefault="003B64A7" w:rsidP="003B64A7">
      <w:pPr>
        <w:jc w:val="both"/>
        <w:rPr>
          <w:rFonts w:ascii="Arial" w:hAnsi="Arial"/>
          <w:sz w:val="24"/>
          <w:lang w:val="el-GR"/>
        </w:rPr>
      </w:pPr>
      <w:r>
        <w:rPr>
          <w:rFonts w:ascii="Arial" w:hAnsi="Arial"/>
          <w:sz w:val="24"/>
          <w:lang w:val="el-GR"/>
        </w:rPr>
        <w:t xml:space="preserve">Εφαρμογή της μεθόδου έχουμε στο </w:t>
      </w:r>
      <w:r>
        <w:rPr>
          <w:rFonts w:ascii="Arial" w:hAnsi="Arial"/>
          <w:b/>
          <w:sz w:val="24"/>
          <w:lang w:val="el-GR"/>
        </w:rPr>
        <w:t>Gene-Τrak Salmonella Αssay,</w:t>
      </w:r>
      <w:r>
        <w:rPr>
          <w:rFonts w:ascii="Arial" w:hAnsi="Arial"/>
          <w:sz w:val="24"/>
          <w:lang w:val="el-GR"/>
        </w:rPr>
        <w:t xml:space="preserve"> για τον προσδιορισμό όλων των ειδών της </w:t>
      </w:r>
      <w:r>
        <w:rPr>
          <w:rFonts w:ascii="Arial" w:hAnsi="Arial"/>
          <w:i/>
          <w:sz w:val="24"/>
        </w:rPr>
        <w:t>Salmonella</w:t>
      </w:r>
      <w:r>
        <w:rPr>
          <w:rFonts w:ascii="Arial" w:hAnsi="Arial"/>
          <w:sz w:val="24"/>
          <w:lang w:val="el-GR"/>
        </w:rPr>
        <w:t xml:space="preserve">. Τα δείγματα φιλτράρονται, υπό κενό, δια μέσου μεμβράνης νάιλον και τα  μικρόβια συγκεντρώνονται στο φίλτρο. Με την επίδραση αλκάλεως, τα κύτταρα υφίστανται λύση και το απελευθερούμενο </w:t>
      </w:r>
      <w:r>
        <w:rPr>
          <w:rFonts w:ascii="Arial" w:hAnsi="Arial"/>
          <w:sz w:val="24"/>
        </w:rPr>
        <w:t>DNA</w:t>
      </w:r>
      <w:r>
        <w:rPr>
          <w:rFonts w:ascii="Arial" w:hAnsi="Arial"/>
          <w:sz w:val="24"/>
          <w:lang w:val="el-GR"/>
        </w:rPr>
        <w:t xml:space="preserve"> μετουσιώνεται σε απλές έλικες, που ακινητοποιούνται στο φίλτρο. Ραδιομαρκαρισμένο DΝΑ, όμοιο προς εκείνο της </w:t>
      </w:r>
      <w:r>
        <w:rPr>
          <w:rFonts w:ascii="Arial" w:hAnsi="Arial"/>
          <w:i/>
          <w:sz w:val="24"/>
          <w:lang w:val="el-GR"/>
        </w:rPr>
        <w:t>Salmonella,</w:t>
      </w:r>
      <w:r>
        <w:rPr>
          <w:rFonts w:ascii="Arial" w:hAnsi="Arial"/>
          <w:sz w:val="24"/>
          <w:lang w:val="el-GR"/>
        </w:rPr>
        <w:t xml:space="preserve"> προστίθεται στο φίλτρο και αυτό το DΝΑ  υφίσταται υβριδισμό με κάθε έλικα DNA, από </w:t>
      </w:r>
      <w:r>
        <w:rPr>
          <w:rFonts w:ascii="Arial" w:hAnsi="Arial"/>
          <w:i/>
          <w:sz w:val="24"/>
          <w:lang w:val="el-GR"/>
        </w:rPr>
        <w:t>Salmonella</w:t>
      </w:r>
      <w:r>
        <w:rPr>
          <w:rFonts w:ascii="Arial" w:hAnsi="Arial"/>
          <w:sz w:val="24"/>
          <w:lang w:val="el-GR"/>
        </w:rPr>
        <w:t xml:space="preserve"> που υπάρχει στο φίλτρο. Οι ασύνδετες έλικες απομακρύνονται, στη συνέχεια, με ξέπλυμα. Η ραδιενέργεια, που είναι συνδεδεμένη με το φίλτρο, μετράται, στη συνέχεια, με ειδικό μετρητή και όταν αυτή είναι υψηλότερη από κάποιο συγκεκριμένο όριο, </w:t>
      </w:r>
      <w:r>
        <w:rPr>
          <w:rFonts w:ascii="Arial" w:hAnsi="Arial"/>
          <w:sz w:val="24"/>
          <w:lang w:val="el-GR"/>
        </w:rPr>
        <w:lastRenderedPageBreak/>
        <w:t xml:space="preserve">συμπεραίνεται ότι υπήρχε </w:t>
      </w:r>
      <w:r>
        <w:rPr>
          <w:rFonts w:ascii="Arial" w:hAnsi="Arial"/>
          <w:i/>
          <w:sz w:val="24"/>
          <w:lang w:val="el-GR"/>
        </w:rPr>
        <w:t xml:space="preserve">Salmonella </w:t>
      </w:r>
      <w:r>
        <w:rPr>
          <w:rFonts w:ascii="Arial" w:hAnsi="Arial"/>
          <w:sz w:val="24"/>
          <w:lang w:val="el-GR"/>
        </w:rPr>
        <w:t>στο δείγμα. Η μέθοδος βρίσκει όλο και μεγαλύτερη εφαρμογή (π.χ. οξυγαλακτικά βακτήρια).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Pr="009E2053" w:rsidRDefault="003B64A7" w:rsidP="003B64A7">
      <w:pPr>
        <w:jc w:val="both"/>
        <w:rPr>
          <w:rFonts w:ascii="Arial" w:hAnsi="Arial"/>
          <w:b/>
          <w:sz w:val="24"/>
          <w:u w:val="single"/>
        </w:rPr>
      </w:pPr>
      <w:r>
        <w:rPr>
          <w:rFonts w:ascii="Arial" w:hAnsi="Arial"/>
          <w:b/>
          <w:sz w:val="24"/>
          <w:lang w:val="el-GR"/>
        </w:rPr>
        <w:t>ΙΙ</w:t>
      </w:r>
      <w:r w:rsidRPr="009E2053">
        <w:rPr>
          <w:rFonts w:ascii="Arial" w:hAnsi="Arial"/>
          <w:b/>
          <w:sz w:val="24"/>
        </w:rPr>
        <w:t>.</w:t>
      </w:r>
      <w:r w:rsidRPr="009E2053">
        <w:rPr>
          <w:rFonts w:ascii="Arial" w:hAnsi="Arial"/>
          <w:b/>
          <w:sz w:val="24"/>
          <w:u w:val="single"/>
        </w:rPr>
        <w:t xml:space="preserve"> </w:t>
      </w:r>
      <w:r>
        <w:rPr>
          <w:rFonts w:ascii="Arial" w:hAnsi="Arial"/>
          <w:b/>
          <w:sz w:val="24"/>
          <w:u w:val="single"/>
          <w:lang w:val="el-GR"/>
        </w:rPr>
        <w:t>Βιοφυσικές</w:t>
      </w:r>
      <w:r w:rsidRPr="009E2053">
        <w:rPr>
          <w:rFonts w:ascii="Arial" w:hAnsi="Arial"/>
          <w:b/>
          <w:sz w:val="24"/>
          <w:u w:val="single"/>
        </w:rPr>
        <w:t xml:space="preserve"> </w:t>
      </w:r>
      <w:r>
        <w:rPr>
          <w:rFonts w:ascii="Arial" w:hAnsi="Arial"/>
          <w:b/>
          <w:sz w:val="24"/>
          <w:u w:val="single"/>
          <w:lang w:val="el-GR"/>
        </w:rPr>
        <w:t>Μέθοδοι</w:t>
      </w:r>
    </w:p>
    <w:p w:rsidR="003B64A7" w:rsidRPr="009E2053" w:rsidRDefault="003B64A7" w:rsidP="003B64A7">
      <w:pPr>
        <w:jc w:val="both"/>
        <w:rPr>
          <w:rFonts w:ascii="Arial" w:hAnsi="Arial"/>
          <w:sz w:val="28"/>
        </w:rPr>
      </w:pPr>
    </w:p>
    <w:p w:rsidR="003B64A7" w:rsidRPr="009E2053" w:rsidRDefault="003B64A7" w:rsidP="003B64A7">
      <w:pPr>
        <w:jc w:val="both"/>
        <w:rPr>
          <w:rFonts w:ascii="Arial" w:hAnsi="Arial"/>
          <w:sz w:val="28"/>
        </w:rPr>
      </w:pPr>
    </w:p>
    <w:p w:rsidR="003B64A7" w:rsidRPr="009E2053" w:rsidRDefault="003B64A7" w:rsidP="003B64A7">
      <w:pPr>
        <w:jc w:val="both"/>
        <w:rPr>
          <w:rFonts w:ascii="Arial" w:hAnsi="Arial"/>
          <w:b/>
          <w:sz w:val="24"/>
        </w:rPr>
      </w:pPr>
      <w:r w:rsidRPr="009E2053">
        <w:rPr>
          <w:rFonts w:ascii="Arial" w:hAnsi="Arial"/>
          <w:b/>
          <w:sz w:val="24"/>
        </w:rPr>
        <w:t xml:space="preserve">1. </w:t>
      </w:r>
      <w:r>
        <w:rPr>
          <w:rFonts w:ascii="Arial" w:hAnsi="Arial"/>
          <w:b/>
          <w:sz w:val="24"/>
          <w:lang w:val="fr-FR"/>
        </w:rPr>
        <w:t>Direct</w:t>
      </w:r>
      <w:r w:rsidRPr="009E2053">
        <w:rPr>
          <w:rFonts w:ascii="Arial" w:hAnsi="Arial"/>
          <w:b/>
          <w:sz w:val="24"/>
        </w:rPr>
        <w:t xml:space="preserve"> </w:t>
      </w:r>
      <w:r>
        <w:rPr>
          <w:rFonts w:ascii="Arial" w:hAnsi="Arial"/>
          <w:b/>
          <w:sz w:val="24"/>
          <w:lang w:val="fr-FR"/>
        </w:rPr>
        <w:t>Epiflu</w:t>
      </w:r>
      <w:r>
        <w:rPr>
          <w:rFonts w:ascii="Arial" w:hAnsi="Arial"/>
          <w:b/>
          <w:sz w:val="24"/>
          <w:lang w:val="el-GR"/>
        </w:rPr>
        <w:t>ο</w:t>
      </w:r>
      <w:r>
        <w:rPr>
          <w:rFonts w:ascii="Arial" w:hAnsi="Arial"/>
          <w:b/>
          <w:sz w:val="24"/>
          <w:lang w:val="fr-FR"/>
        </w:rPr>
        <w:t>rescence</w:t>
      </w:r>
      <w:r w:rsidRPr="009E2053">
        <w:rPr>
          <w:rFonts w:ascii="Arial" w:hAnsi="Arial"/>
          <w:b/>
          <w:sz w:val="24"/>
        </w:rPr>
        <w:t xml:space="preserve"> </w:t>
      </w:r>
      <w:r>
        <w:rPr>
          <w:rFonts w:ascii="Arial" w:hAnsi="Arial"/>
          <w:b/>
          <w:sz w:val="24"/>
          <w:lang w:val="fr-FR"/>
        </w:rPr>
        <w:t>Filter</w:t>
      </w:r>
      <w:r w:rsidRPr="009E2053">
        <w:rPr>
          <w:rFonts w:ascii="Arial" w:hAnsi="Arial"/>
          <w:b/>
          <w:sz w:val="24"/>
        </w:rPr>
        <w:t xml:space="preserve"> </w:t>
      </w:r>
      <w:r>
        <w:rPr>
          <w:rFonts w:ascii="Arial" w:hAnsi="Arial"/>
          <w:b/>
          <w:sz w:val="24"/>
          <w:lang w:val="fr-FR"/>
        </w:rPr>
        <w:t>Technique</w:t>
      </w:r>
      <w:r w:rsidRPr="009E2053">
        <w:rPr>
          <w:rFonts w:ascii="Arial" w:hAnsi="Arial"/>
          <w:b/>
          <w:sz w:val="24"/>
        </w:rPr>
        <w:t xml:space="preserve"> (</w:t>
      </w:r>
      <w:r>
        <w:rPr>
          <w:rFonts w:ascii="Arial" w:hAnsi="Arial"/>
          <w:b/>
          <w:sz w:val="24"/>
          <w:lang w:val="fr-FR"/>
        </w:rPr>
        <w:t>DEFT</w:t>
      </w:r>
      <w:r w:rsidRPr="009E2053">
        <w:rPr>
          <w:rFonts w:ascii="Arial" w:hAnsi="Arial"/>
          <w:b/>
          <w:sz w:val="24"/>
        </w:rPr>
        <w:t>)</w:t>
      </w:r>
    </w:p>
    <w:p w:rsidR="003B64A7" w:rsidRPr="009E2053" w:rsidRDefault="003B64A7" w:rsidP="003B64A7">
      <w:pPr>
        <w:jc w:val="both"/>
        <w:rPr>
          <w:rFonts w:ascii="Arial" w:hAnsi="Arial"/>
          <w:b/>
          <w:sz w:val="24"/>
        </w:rPr>
      </w:pPr>
    </w:p>
    <w:p w:rsidR="003B64A7" w:rsidRDefault="003B64A7" w:rsidP="003B64A7">
      <w:pPr>
        <w:jc w:val="both"/>
        <w:rPr>
          <w:rFonts w:ascii="Arial" w:hAnsi="Arial"/>
          <w:sz w:val="24"/>
          <w:lang w:val="el-GR"/>
        </w:rPr>
      </w:pPr>
      <w:r w:rsidRPr="009E2053">
        <w:rPr>
          <w:rFonts w:ascii="Arial" w:hAnsi="Arial"/>
          <w:sz w:val="24"/>
        </w:rPr>
        <w:t xml:space="preserve"> </w:t>
      </w:r>
      <w:r>
        <w:rPr>
          <w:rFonts w:ascii="Arial" w:hAnsi="Arial"/>
          <w:sz w:val="24"/>
          <w:lang w:val="el-GR"/>
        </w:rPr>
        <w:t xml:space="preserve">Η μέθοδος αυτή χρησιμοποιεί τη </w:t>
      </w:r>
      <w:r>
        <w:rPr>
          <w:rFonts w:ascii="Arial" w:hAnsi="Arial"/>
          <w:b/>
          <w:sz w:val="24"/>
          <w:lang w:val="el-GR"/>
        </w:rPr>
        <w:t>φθορίζουσα χρωστική πορτοκαλόχρουν της ακριδίνης</w:t>
      </w:r>
      <w:r>
        <w:rPr>
          <w:rFonts w:ascii="Arial" w:hAnsi="Arial"/>
          <w:sz w:val="24"/>
          <w:lang w:val="el-GR"/>
        </w:rPr>
        <w:t xml:space="preserve">, η οποία βάφει το </w:t>
      </w:r>
      <w:r>
        <w:rPr>
          <w:rFonts w:ascii="Arial" w:hAnsi="Arial"/>
          <w:b/>
          <w:sz w:val="24"/>
          <w:lang w:val="el-GR"/>
        </w:rPr>
        <w:t>RNA, DNA</w:t>
      </w:r>
      <w:r>
        <w:rPr>
          <w:rFonts w:ascii="Arial" w:hAnsi="Arial"/>
          <w:sz w:val="24"/>
          <w:lang w:val="el-GR"/>
        </w:rPr>
        <w:t xml:space="preserve"> των μικροβίων, που στη συνέχεια, τα κύτταρα προσδιορίζονται μικροσκοπικά, κάτω από υπεριώδη ακτινοβολία. Το δείγμα αρχικά φιλτράρεται, με τη βοήθεια μιας μεμβράνης και τα μικρόβια που παγιδεύονται σε αυτήν βάφονται με τη χρωστική πορτοκαλόχρουν της ακριδίνης. Τα </w:t>
      </w:r>
      <w:r>
        <w:rPr>
          <w:rFonts w:ascii="Arial" w:hAnsi="Arial"/>
          <w:b/>
          <w:sz w:val="24"/>
          <w:lang w:val="el-GR"/>
        </w:rPr>
        <w:t>ενεργά βακτήρια</w:t>
      </w:r>
      <w:r>
        <w:rPr>
          <w:rFonts w:ascii="Arial" w:hAnsi="Arial"/>
          <w:sz w:val="24"/>
          <w:lang w:val="el-GR"/>
        </w:rPr>
        <w:t>, λόγω της υψηλής τους περιεκτικότητας σε RNA βάφονται</w:t>
      </w:r>
      <w:r>
        <w:rPr>
          <w:rFonts w:ascii="Arial" w:hAnsi="Arial"/>
          <w:b/>
          <w:sz w:val="24"/>
          <w:lang w:val="el-GR"/>
        </w:rPr>
        <w:t xml:space="preserve"> πορτοκαλί</w:t>
      </w:r>
      <w:r>
        <w:rPr>
          <w:rFonts w:ascii="Arial" w:hAnsi="Arial"/>
          <w:sz w:val="24"/>
          <w:lang w:val="el-GR"/>
        </w:rPr>
        <w:t xml:space="preserve">, ενώ τα </w:t>
      </w:r>
      <w:r>
        <w:rPr>
          <w:rFonts w:ascii="Arial" w:hAnsi="Arial"/>
          <w:b/>
          <w:sz w:val="24"/>
          <w:lang w:val="el-GR"/>
        </w:rPr>
        <w:t>μη ενεργά</w:t>
      </w:r>
      <w:r>
        <w:rPr>
          <w:rFonts w:ascii="Arial" w:hAnsi="Arial"/>
          <w:sz w:val="24"/>
          <w:lang w:val="el-GR"/>
        </w:rPr>
        <w:t xml:space="preserve"> χρωματίζονται </w:t>
      </w:r>
      <w:r>
        <w:rPr>
          <w:rFonts w:ascii="Arial" w:hAnsi="Arial"/>
          <w:b/>
          <w:sz w:val="24"/>
          <w:lang w:val="el-GR"/>
        </w:rPr>
        <w:t>πράσινα</w:t>
      </w:r>
      <w:r>
        <w:rPr>
          <w:rFonts w:ascii="Arial" w:hAnsi="Arial"/>
          <w:sz w:val="24"/>
          <w:lang w:val="el-GR"/>
        </w:rPr>
        <w:t xml:space="preserve">, κάτω από την μπλε ακτινοβολία του φάσματος </w:t>
      </w:r>
      <w:r>
        <w:rPr>
          <w:rFonts w:ascii="Arial" w:hAnsi="Arial"/>
          <w:sz w:val="24"/>
        </w:rPr>
        <w:t>UV</w:t>
      </w:r>
      <w:r>
        <w:rPr>
          <w:rFonts w:ascii="Arial" w:hAnsi="Arial"/>
          <w:sz w:val="24"/>
          <w:lang w:val="el-GR"/>
        </w:rPr>
        <w:t xml:space="preserve">. Τα φθορίζοντα βακτήρια μετρώνται εύκολα με ένα </w:t>
      </w:r>
      <w:r>
        <w:rPr>
          <w:rFonts w:ascii="Arial" w:hAnsi="Arial"/>
          <w:b/>
          <w:sz w:val="24"/>
          <w:lang w:val="el-GR"/>
        </w:rPr>
        <w:t>μικροσκόπιο επιφθορισμού</w:t>
      </w:r>
      <w:r>
        <w:rPr>
          <w:rFonts w:ascii="Arial" w:hAnsi="Arial"/>
          <w:sz w:val="24"/>
          <w:lang w:val="el-GR"/>
        </w:rPr>
        <w:t>, που φωτίζει το δείγμα με προσπίπτον φως. Πλεονέκτημα της μεθόδου είναι ότι μπορούμε να διακρίνουμε τον τύπο των μικροβιακών κυττάρων (κόκκοι, βάκιλοι) και να γίνουν υποθέσεις για την προέλευσή τους.</w:t>
      </w:r>
    </w:p>
    <w:p w:rsidR="003B64A7" w:rsidRDefault="003B64A7" w:rsidP="003B64A7">
      <w:pPr>
        <w:jc w:val="both"/>
        <w:rPr>
          <w:rFonts w:ascii="Arial" w:hAnsi="Arial"/>
          <w:sz w:val="24"/>
          <w:lang w:val="el-GR"/>
        </w:rPr>
      </w:pPr>
      <w:r>
        <w:rPr>
          <w:rFonts w:ascii="Arial" w:hAnsi="Arial"/>
          <w:sz w:val="24"/>
          <w:lang w:val="el-GR"/>
        </w:rPr>
        <w:t xml:space="preserve">Στην </w:t>
      </w:r>
      <w:r>
        <w:rPr>
          <w:rFonts w:ascii="Arial" w:hAnsi="Arial"/>
          <w:b/>
          <w:sz w:val="24"/>
          <w:lang w:val="el-GR"/>
        </w:rPr>
        <w:t>αρχή DEFT</w:t>
      </w:r>
      <w:r>
        <w:rPr>
          <w:rFonts w:ascii="Arial" w:hAnsi="Arial"/>
          <w:sz w:val="24"/>
          <w:lang w:val="el-GR"/>
        </w:rPr>
        <w:t xml:space="preserve"> στηρίζεται η λειτουργία του οργάνου </w:t>
      </w:r>
      <w:r>
        <w:rPr>
          <w:rFonts w:ascii="Arial" w:hAnsi="Arial"/>
          <w:b/>
          <w:sz w:val="24"/>
          <w:lang w:val="el-GR"/>
        </w:rPr>
        <w:t>Bio-Foss Automated Μicrobiology</w:t>
      </w:r>
      <w:r>
        <w:rPr>
          <w:rFonts w:ascii="Arial" w:hAnsi="Arial"/>
          <w:sz w:val="24"/>
          <w:lang w:val="el-GR"/>
        </w:rPr>
        <w:t xml:space="preserve"> </w:t>
      </w:r>
      <w:r>
        <w:rPr>
          <w:rFonts w:ascii="Arial" w:hAnsi="Arial"/>
          <w:b/>
          <w:sz w:val="24"/>
          <w:lang w:val="el-GR"/>
        </w:rPr>
        <w:t>System,</w:t>
      </w:r>
      <w:r>
        <w:rPr>
          <w:rFonts w:ascii="Arial" w:hAnsi="Arial"/>
          <w:sz w:val="24"/>
          <w:lang w:val="el-GR"/>
        </w:rPr>
        <w:t xml:space="preserve"> που μπορεί να ελέγχει δείγματα, που περιέχουν 5x10</w:t>
      </w:r>
      <w:r>
        <w:rPr>
          <w:rFonts w:ascii="Arial" w:hAnsi="Arial"/>
          <w:sz w:val="24"/>
          <w:vertAlign w:val="superscript"/>
          <w:lang w:val="el-GR"/>
        </w:rPr>
        <w:t>3</w:t>
      </w:r>
      <w:r>
        <w:rPr>
          <w:rFonts w:ascii="Arial" w:hAnsi="Arial"/>
          <w:sz w:val="24"/>
          <w:lang w:val="el-GR"/>
        </w:rPr>
        <w:t xml:space="preserve"> έως 5x10</w:t>
      </w:r>
      <w:r>
        <w:rPr>
          <w:rFonts w:ascii="Arial" w:hAnsi="Arial"/>
          <w:sz w:val="24"/>
          <w:vertAlign w:val="superscript"/>
          <w:lang w:val="el-GR"/>
        </w:rPr>
        <w:t>8</w:t>
      </w:r>
      <w:r>
        <w:rPr>
          <w:rFonts w:ascii="Arial" w:hAnsi="Arial"/>
          <w:sz w:val="24"/>
          <w:lang w:val="el-GR"/>
        </w:rPr>
        <w:t xml:space="preserve"> βακτήρια ανά m</w:t>
      </w:r>
      <w:r>
        <w:rPr>
          <w:rFonts w:ascii="Arial" w:hAnsi="Arial"/>
          <w:sz w:val="24"/>
        </w:rPr>
        <w:t>L</w:t>
      </w:r>
      <w:r>
        <w:rPr>
          <w:rFonts w:ascii="Arial" w:hAnsi="Arial"/>
          <w:sz w:val="24"/>
          <w:lang w:val="el-GR"/>
        </w:rPr>
        <w:t xml:space="preserve">, δίνοντας αποτελέσματα σε λιγότερο από 10 </w:t>
      </w:r>
      <w:r>
        <w:rPr>
          <w:rFonts w:ascii="Arial" w:hAnsi="Arial"/>
          <w:sz w:val="24"/>
        </w:rPr>
        <w:t>min</w:t>
      </w:r>
      <w:r>
        <w:rPr>
          <w:rFonts w:ascii="Arial" w:hAnsi="Arial"/>
          <w:sz w:val="24"/>
          <w:lang w:val="el-GR"/>
        </w:rPr>
        <w:t xml:space="preserve"> (κρέας, ψάρι, νερό).</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2. Μέτρηση της ηλεκτρικής αντίστασης ή της αγωγιμότητας.</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Καθώς οι μικροοργανισμοί αναπτύσσονται σε ένα μέσο διασπούν τα συστατικά του  σε ουσίες μικρότερου Μοριακού Βάρους (π.χ. οι πρωτεΐνες διασπώνται σε αμινοξέα). Η παρουσία αυτών των ουσιών, με διαφορετικό φορτίο, έχει ως  αποτέλεσμα τη μεταβολή της ηλεκτρικής αντίστασης και της αγωγιμότητας του μέσου. Ένας υπολογιστής προσδιορίζει και καταγράφει αυτές τις αλλαγές των ηλεκτρικών μεγεθών του μέσου, καθώς τα μικρόβια αναπτύσσονται σ' αυτό.</w:t>
      </w:r>
    </w:p>
    <w:p w:rsidR="003B64A7" w:rsidRDefault="003B64A7" w:rsidP="003B64A7">
      <w:pPr>
        <w:jc w:val="both"/>
        <w:rPr>
          <w:rFonts w:ascii="Arial" w:hAnsi="Arial"/>
          <w:sz w:val="24"/>
          <w:lang w:val="el-GR"/>
        </w:rPr>
      </w:pPr>
    </w:p>
    <w:p w:rsidR="003B64A7" w:rsidRDefault="003B64A7" w:rsidP="003B64A7">
      <w:pPr>
        <w:jc w:val="both"/>
        <w:rPr>
          <w:rFonts w:ascii="Arial" w:hAnsi="Arial"/>
          <w:b/>
          <w:i/>
          <w:sz w:val="24"/>
          <w:lang w:val="el-GR"/>
        </w:rPr>
      </w:pPr>
    </w:p>
    <w:p w:rsidR="003B64A7" w:rsidRDefault="003B64A7" w:rsidP="003B64A7">
      <w:pPr>
        <w:jc w:val="both"/>
        <w:rPr>
          <w:rFonts w:ascii="Arial" w:hAnsi="Arial"/>
          <w:b/>
          <w:i/>
          <w:sz w:val="24"/>
          <w:lang w:val="el-GR"/>
        </w:rPr>
      </w:pPr>
    </w:p>
    <w:p w:rsidR="003B64A7" w:rsidRDefault="003B64A7" w:rsidP="003B64A7">
      <w:pPr>
        <w:jc w:val="both"/>
        <w:rPr>
          <w:rFonts w:ascii="Arial" w:hAnsi="Arial"/>
          <w:b/>
          <w:i/>
          <w:sz w:val="24"/>
          <w:lang w:val="el-GR"/>
        </w:rPr>
      </w:pPr>
      <w:r>
        <w:rPr>
          <w:rFonts w:ascii="Arial" w:hAnsi="Arial"/>
          <w:b/>
          <w:i/>
          <w:sz w:val="24"/>
          <w:lang w:val="el-GR"/>
        </w:rPr>
        <w:t>Πώς η αγωγιμότητα του μέσου μεταβάλλεται από την επίδραση του μικροβιακού φορτίου;</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Για να δοθεί μία ολοκληρωμένη απάντηση στο ερώτημα αυτό πρέπει να γνωρίζουμε το </w:t>
      </w:r>
      <w:r>
        <w:rPr>
          <w:rFonts w:ascii="Arial" w:hAnsi="Arial"/>
          <w:b/>
          <w:sz w:val="24"/>
        </w:rPr>
        <w:t>Electro</w:t>
      </w:r>
      <w:r>
        <w:rPr>
          <w:rFonts w:ascii="Arial" w:hAnsi="Arial"/>
          <w:b/>
          <w:sz w:val="24"/>
          <w:lang w:val="el-GR"/>
        </w:rPr>
        <w:t>-</w:t>
      </w:r>
      <w:r>
        <w:rPr>
          <w:rFonts w:ascii="Arial" w:hAnsi="Arial"/>
          <w:b/>
          <w:sz w:val="24"/>
        </w:rPr>
        <w:t>Bacteriological</w:t>
      </w:r>
      <w:r>
        <w:rPr>
          <w:rFonts w:ascii="Arial" w:hAnsi="Arial"/>
          <w:b/>
          <w:sz w:val="24"/>
          <w:lang w:val="el-GR"/>
        </w:rPr>
        <w:t xml:space="preserve"> Μ</w:t>
      </w:r>
      <w:r>
        <w:rPr>
          <w:rFonts w:ascii="Arial" w:hAnsi="Arial"/>
          <w:b/>
          <w:sz w:val="24"/>
        </w:rPr>
        <w:t>odel</w:t>
      </w:r>
      <w:r>
        <w:rPr>
          <w:rFonts w:ascii="Arial" w:hAnsi="Arial"/>
          <w:sz w:val="24"/>
          <w:lang w:val="el-GR"/>
        </w:rPr>
        <w:t xml:space="preserve">  (Ηλεκτρο - βακτηριολογικό μοντέλο). Αυτό αποτελείται από ένα ζευγάρι ηλεκτροδίων, που βρίσκονται μέσα στο θρεπτικό υπόστρωμα, το οποίο έχει εμβολιασθεί με ένα μικρόβιο. Συγκεκριμένα, στο μέσο με τα μικρόβια τοποθετούνται ηλεκτρόδια και παρέχεται ηλεκτρικό ρεύμα, η ροή του οποίου μεταβάλλεται, ως αποτέλεσμα του μεταβολισμού των μικροβίων. Έτσι, η ηλεκτρική αγωγιμότητα του μέσου θα αυξάνει. Για να γίνει όμως αντιληπτή η αύξηση </w:t>
      </w:r>
      <w:r>
        <w:rPr>
          <w:rFonts w:ascii="Arial" w:hAnsi="Arial"/>
          <w:sz w:val="24"/>
          <w:lang w:val="el-GR"/>
        </w:rPr>
        <w:lastRenderedPageBreak/>
        <w:t>αυτή από το όργανο, πρέπει ο μικροβιακός πληθυσμός στο μέσο να φτάσει στο 10</w:t>
      </w:r>
      <w:r>
        <w:rPr>
          <w:rFonts w:ascii="Arial" w:hAnsi="Arial"/>
          <w:sz w:val="24"/>
          <w:vertAlign w:val="superscript"/>
          <w:lang w:val="el-GR"/>
        </w:rPr>
        <w:t xml:space="preserve">6 </w:t>
      </w:r>
      <w:r>
        <w:rPr>
          <w:rFonts w:ascii="Arial" w:hAnsi="Arial"/>
          <w:sz w:val="24"/>
          <w:lang w:val="el-GR"/>
        </w:rPr>
        <w:t>-10</w:t>
      </w:r>
      <w:r>
        <w:rPr>
          <w:rFonts w:ascii="Arial" w:hAnsi="Arial"/>
          <w:sz w:val="24"/>
          <w:vertAlign w:val="superscript"/>
          <w:lang w:val="el-GR"/>
        </w:rPr>
        <w:t>7</w:t>
      </w:r>
      <w:r>
        <w:rPr>
          <w:rFonts w:ascii="Arial" w:hAnsi="Arial"/>
          <w:sz w:val="24"/>
          <w:lang w:val="el-GR"/>
        </w:rPr>
        <w:t xml:space="preserve"> /m</w:t>
      </w:r>
      <w:r>
        <w:rPr>
          <w:rFonts w:ascii="Arial" w:hAnsi="Arial"/>
          <w:sz w:val="24"/>
        </w:rPr>
        <w:t>L</w:t>
      </w:r>
      <w:r>
        <w:rPr>
          <w:rFonts w:ascii="Arial" w:hAnsi="Arial"/>
          <w:sz w:val="24"/>
          <w:lang w:val="el-GR"/>
        </w:rPr>
        <w:t>. Ο χρόνος που απαιτείται για να αναπτυχθεί αυτός ο πληθυσμός και να παρατηρήσουμε έτσι μια μετρήσιμη αλλαγή στην αγωγιμότητα, λέγεται χρόνος προσδιορισμού (detection time). Ο χρόνος αυτός είναι αντιστρόφως ανάλογος προς τη συγκέντρωση των μικροβίων στο δείγμα. Όσο υψηλότερο είναι το επίπεδο της μόλυνσης τόσο γρηγορότερα λαμβάνονται τα αποτελέσματα.</w:t>
      </w:r>
    </w:p>
    <w:p w:rsidR="003B64A7" w:rsidRDefault="003B64A7" w:rsidP="003B64A7">
      <w:pPr>
        <w:jc w:val="both"/>
        <w:rPr>
          <w:rFonts w:ascii="Arial" w:hAnsi="Arial"/>
          <w:sz w:val="24"/>
          <w:lang w:val="el-GR"/>
        </w:rPr>
      </w:pPr>
      <w:r>
        <w:rPr>
          <w:rFonts w:ascii="Arial" w:hAnsi="Arial"/>
          <w:sz w:val="24"/>
          <w:lang w:val="el-GR"/>
        </w:rPr>
        <w:t xml:space="preserve">Το </w:t>
      </w:r>
      <w:r>
        <w:rPr>
          <w:rFonts w:ascii="Arial" w:hAnsi="Arial"/>
          <w:b/>
          <w:sz w:val="24"/>
          <w:lang w:val="el-GR"/>
        </w:rPr>
        <w:t>Malthus,</w:t>
      </w:r>
      <w:r>
        <w:rPr>
          <w:rFonts w:ascii="Arial" w:hAnsi="Arial"/>
          <w:sz w:val="24"/>
          <w:lang w:val="el-GR"/>
        </w:rPr>
        <w:t xml:space="preserve"> το </w:t>
      </w:r>
      <w:r>
        <w:rPr>
          <w:rFonts w:ascii="Arial" w:hAnsi="Arial"/>
          <w:b/>
          <w:sz w:val="24"/>
          <w:lang w:val="el-GR"/>
        </w:rPr>
        <w:t>Bactometer Microbial Monitoring System</w:t>
      </w:r>
      <w:r>
        <w:rPr>
          <w:rFonts w:ascii="Arial" w:hAnsi="Arial"/>
          <w:sz w:val="24"/>
          <w:lang w:val="el-GR"/>
        </w:rPr>
        <w:t xml:space="preserve"> και το </w:t>
      </w:r>
      <w:r>
        <w:rPr>
          <w:rFonts w:ascii="Arial" w:hAnsi="Arial"/>
          <w:b/>
          <w:sz w:val="24"/>
          <w:lang w:val="el-GR"/>
        </w:rPr>
        <w:t xml:space="preserve">Rabit </w:t>
      </w:r>
      <w:r>
        <w:rPr>
          <w:rFonts w:ascii="Arial" w:hAnsi="Arial"/>
          <w:sz w:val="24"/>
          <w:lang w:val="el-GR"/>
        </w:rPr>
        <w:t>είναι τρία όργανα, που χρησιμοποιούνται στη βιομηχανία και την έρευνα, για την μέτρηση των μικροβίων.</w:t>
      </w:r>
    </w:p>
    <w:p w:rsidR="003B64A7" w:rsidRDefault="003B64A7" w:rsidP="003B64A7">
      <w:pPr>
        <w:jc w:val="both"/>
        <w:rPr>
          <w:rFonts w:ascii="Arial" w:hAnsi="Arial"/>
          <w:sz w:val="24"/>
          <w:lang w:val="el-GR"/>
        </w:rPr>
      </w:pPr>
      <w:r>
        <w:rPr>
          <w:rFonts w:ascii="Arial" w:hAnsi="Arial"/>
          <w:sz w:val="24"/>
          <w:lang w:val="el-GR"/>
        </w:rPr>
        <w:t xml:space="preserve">Τα όργανα που αναφέρθηκαν έχουν τη δυνατότητα χρησιμοποίησης επιλεκτικών μέσων, που περιέχουν ουσίες, που παρεμποδίζουν την ανάπτυξη κάποιων μικροβίων και ενθαρρύνουν την αύξηση άλλων. Έτσι, είναι δυνατός ο προσδιορισμός συγκεκριμένων μικροβίων, όπως : </w:t>
      </w:r>
      <w:r>
        <w:rPr>
          <w:rFonts w:ascii="Arial" w:hAnsi="Arial"/>
          <w:i/>
          <w:sz w:val="24"/>
          <w:lang w:val="el-GR"/>
        </w:rPr>
        <w:t xml:space="preserve">Salmonella </w:t>
      </w:r>
      <w:r>
        <w:rPr>
          <w:rFonts w:ascii="Arial" w:hAnsi="Arial"/>
          <w:sz w:val="24"/>
          <w:lang w:val="el-GR"/>
        </w:rPr>
        <w:t xml:space="preserve">spp., </w:t>
      </w:r>
      <w:r>
        <w:rPr>
          <w:rFonts w:ascii="Arial" w:hAnsi="Arial"/>
          <w:i/>
          <w:sz w:val="24"/>
          <w:lang w:val="el-GR"/>
        </w:rPr>
        <w:t>Staρhylοcοccυs</w:t>
      </w:r>
      <w:r>
        <w:rPr>
          <w:rFonts w:ascii="Arial" w:hAnsi="Arial"/>
          <w:sz w:val="24"/>
          <w:lang w:val="el-GR"/>
        </w:rPr>
        <w:t xml:space="preserve"> spp., </w:t>
      </w:r>
      <w:r>
        <w:rPr>
          <w:rFonts w:ascii="Arial" w:hAnsi="Arial"/>
          <w:i/>
          <w:sz w:val="24"/>
          <w:lang w:val="el-GR"/>
        </w:rPr>
        <w:t>Listeria</w:t>
      </w:r>
      <w:r>
        <w:rPr>
          <w:rFonts w:ascii="Arial" w:hAnsi="Arial"/>
          <w:sz w:val="24"/>
          <w:lang w:val="el-GR"/>
        </w:rPr>
        <w:t xml:space="preserve"> spp., γαλακτικά βακτήρια, ζύμες, </w:t>
      </w:r>
      <w:r>
        <w:rPr>
          <w:rFonts w:ascii="Arial" w:hAnsi="Arial"/>
          <w:sz w:val="24"/>
        </w:rPr>
        <w:t>coliforms</w:t>
      </w:r>
      <w:r>
        <w:rPr>
          <w:rFonts w:ascii="Arial" w:hAnsi="Arial"/>
          <w:sz w:val="24"/>
          <w:lang w:val="el-GR"/>
        </w:rPr>
        <w:t>, κ.ά.</w:t>
      </w:r>
    </w:p>
    <w:p w:rsidR="003B64A7" w:rsidRDefault="003B64A7" w:rsidP="003B64A7">
      <w:pPr>
        <w:jc w:val="both"/>
        <w:rPr>
          <w:rFonts w:ascii="Arial" w:hAnsi="Arial"/>
          <w:sz w:val="24"/>
          <w:lang w:val="el-GR"/>
        </w:rPr>
      </w:pPr>
      <w:r>
        <w:rPr>
          <w:rFonts w:ascii="Arial" w:hAnsi="Arial"/>
          <w:sz w:val="24"/>
          <w:lang w:val="el-GR"/>
        </w:rPr>
        <w:t xml:space="preserve">Είναι πλέον γνωστό ότι η αγωγιμότητα μπορεί να δώσει μια γενική εικόνα της μεταβολικής δραστηριότητας των μικροβίων. </w:t>
      </w:r>
    </w:p>
    <w:p w:rsidR="003B64A7" w:rsidRDefault="003B64A7" w:rsidP="003B64A7">
      <w:pPr>
        <w:jc w:val="both"/>
        <w:rPr>
          <w:rFonts w:ascii="Arial" w:hAnsi="Arial"/>
          <w:sz w:val="24"/>
          <w:lang w:val="el-GR"/>
        </w:rPr>
      </w:pPr>
      <w:r>
        <w:rPr>
          <w:rFonts w:ascii="Arial" w:hAnsi="Arial"/>
          <w:sz w:val="24"/>
          <w:lang w:val="el-GR"/>
        </w:rPr>
        <w:t xml:space="preserve"> </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sz w:val="24"/>
          <w:lang w:val="el-GR"/>
        </w:rPr>
        <w:t xml:space="preserve"> </w:t>
      </w:r>
      <w:r>
        <w:rPr>
          <w:rFonts w:ascii="Arial" w:hAnsi="Arial"/>
          <w:b/>
          <w:sz w:val="24"/>
          <w:lang w:val="el-GR"/>
        </w:rPr>
        <w:t>3. Μικροθερμιδομετρία</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Η μέθοδος προσδιορίζει τη θερμότητα, που παράγεται κατά τον μικροβιακό μεταβολισμό, η οποία σχετίζεται με το μέγεθος του μικροβιακού πληθυσμού.</w:t>
      </w:r>
    </w:p>
    <w:p w:rsidR="003B64A7" w:rsidRDefault="003B64A7" w:rsidP="003B64A7">
      <w:pPr>
        <w:jc w:val="both"/>
        <w:rPr>
          <w:rFonts w:ascii="Arial" w:hAnsi="Arial"/>
          <w:sz w:val="24"/>
          <w:lang w:val="el-GR"/>
        </w:rPr>
      </w:pPr>
      <w:r>
        <w:rPr>
          <w:rFonts w:ascii="Arial" w:hAnsi="Arial"/>
          <w:sz w:val="24"/>
          <w:lang w:val="el-GR"/>
        </w:rPr>
        <w:t xml:space="preserve">Το ποσό αυτό της θερμότητας μπορεί να μετρηθεί με πολύ </w:t>
      </w:r>
      <w:r>
        <w:rPr>
          <w:rFonts w:ascii="Arial" w:hAnsi="Arial"/>
          <w:b/>
          <w:sz w:val="24"/>
          <w:lang w:val="el-GR"/>
        </w:rPr>
        <w:t>ευαίσθητα θερμιδόμετρα,</w:t>
      </w:r>
      <w:r>
        <w:rPr>
          <w:rFonts w:ascii="Arial" w:hAnsi="Arial"/>
          <w:sz w:val="24"/>
          <w:lang w:val="el-GR"/>
        </w:rPr>
        <w:t xml:space="preserve"> που καλούνται </w:t>
      </w:r>
      <w:r>
        <w:rPr>
          <w:rFonts w:ascii="Arial" w:hAnsi="Arial"/>
          <w:b/>
          <w:sz w:val="24"/>
          <w:lang w:val="el-GR"/>
        </w:rPr>
        <w:t>μικροθερμιδόμετρα</w:t>
      </w:r>
      <w:r>
        <w:rPr>
          <w:rFonts w:ascii="Arial" w:hAnsi="Arial"/>
          <w:sz w:val="24"/>
          <w:lang w:val="el-GR"/>
        </w:rPr>
        <w:t>. Υπάρχει συσχέτιση ανάμεσα στο θερμοδιάγραμμα και τον απόλυτο αριθμό των μικροβίων. Η μέθοδος έχει εφαρμοστεί σε κονσερβοποιημένα τρόφιμα, γάλα και κρέας.</w:t>
      </w:r>
    </w:p>
    <w:p w:rsidR="003B64A7" w:rsidRDefault="003B64A7" w:rsidP="003B64A7">
      <w:pPr>
        <w:jc w:val="both"/>
        <w:rPr>
          <w:rFonts w:ascii="Arial" w:hAnsi="Arial"/>
          <w:sz w:val="24"/>
          <w:lang w:val="el-GR"/>
        </w:rPr>
      </w:pPr>
      <w:r>
        <w:rPr>
          <w:rFonts w:ascii="Arial" w:hAnsi="Arial"/>
          <w:sz w:val="24"/>
          <w:lang w:val="el-GR"/>
        </w:rPr>
        <w:t xml:space="preserve">Ένα τέτοιο </w:t>
      </w:r>
      <w:r>
        <w:rPr>
          <w:rFonts w:ascii="Arial" w:hAnsi="Arial"/>
          <w:b/>
          <w:sz w:val="24"/>
          <w:lang w:val="el-GR"/>
        </w:rPr>
        <w:t xml:space="preserve">μικροθερμιδόμετρο </w:t>
      </w:r>
      <w:r>
        <w:rPr>
          <w:rFonts w:ascii="Arial" w:hAnsi="Arial"/>
          <w:sz w:val="24"/>
          <w:lang w:val="el-GR"/>
        </w:rPr>
        <w:t xml:space="preserve">είναι το </w:t>
      </w:r>
      <w:r>
        <w:rPr>
          <w:rFonts w:ascii="Arial" w:hAnsi="Arial"/>
          <w:b/>
          <w:sz w:val="24"/>
          <w:lang w:val="el-GR"/>
        </w:rPr>
        <w:t>Τhermal Αctivity Μonitor</w:t>
      </w:r>
      <w:r>
        <w:rPr>
          <w:rFonts w:ascii="Arial" w:hAnsi="Arial"/>
          <w:sz w:val="24"/>
          <w:lang w:val="el-GR"/>
        </w:rPr>
        <w:t>. Το όργανο αυτό φέρει κυλίνδρους, εμβαπτισμένους σε υδατόλουτρο. Κάθε κύλινδρος φέρει ένα σωλήνα με το δείγμα και ένα σωλήνα αναφοράς. Καθώς αναπτύσσονται τα μικρόβια, εμφανίζονται μεταβολές στη θερμοκρασία του δείγματος, που ανιχνεύονται από θερμοστοιχεία και μετατρέπονται σε ηλεκτρικά σήματα, που στέλνονται στον υπολογιστή, όπου και καταγράφονται.</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u w:val="single"/>
          <w:lang w:val="el-GR"/>
        </w:rPr>
      </w:pPr>
      <w:r>
        <w:rPr>
          <w:rFonts w:ascii="Arial" w:hAnsi="Arial"/>
          <w:b/>
          <w:sz w:val="24"/>
          <w:lang w:val="el-GR"/>
        </w:rPr>
        <w:t>ΙΙΙ.</w:t>
      </w:r>
      <w:r>
        <w:rPr>
          <w:rFonts w:ascii="Arial" w:hAnsi="Arial"/>
          <w:b/>
          <w:sz w:val="24"/>
          <w:u w:val="single"/>
          <w:lang w:val="el-GR"/>
        </w:rPr>
        <w:t xml:space="preserve"> Ανοσομέθοδοι</w:t>
      </w:r>
    </w:p>
    <w:p w:rsidR="003B64A7" w:rsidRDefault="003B64A7" w:rsidP="003B64A7">
      <w:pPr>
        <w:jc w:val="both"/>
        <w:rPr>
          <w:rFonts w:ascii="Arial" w:hAnsi="Arial"/>
          <w:b/>
          <w:sz w:val="28"/>
          <w:lang w:val="el-GR"/>
        </w:rPr>
      </w:pPr>
    </w:p>
    <w:p w:rsidR="003B64A7" w:rsidRDefault="003B64A7" w:rsidP="003B64A7">
      <w:pPr>
        <w:jc w:val="both"/>
        <w:rPr>
          <w:rFonts w:ascii="Arial" w:hAnsi="Arial"/>
          <w:b/>
          <w:sz w:val="24"/>
          <w:lang w:val="el-GR"/>
        </w:rPr>
      </w:pPr>
      <w:r>
        <w:rPr>
          <w:rFonts w:ascii="Arial" w:hAnsi="Arial"/>
          <w:sz w:val="24"/>
          <w:lang w:val="el-GR"/>
        </w:rPr>
        <w:t xml:space="preserve"> </w:t>
      </w:r>
      <w:r>
        <w:rPr>
          <w:rFonts w:ascii="Arial" w:hAnsi="Arial"/>
          <w:b/>
          <w:sz w:val="24"/>
          <w:lang w:val="el-GR"/>
        </w:rPr>
        <w:t>Εισαγωγή</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Οι ανοσομέθοδοι βασίζονται (αρχή μεθόδου) σε μια αλληλεπίδραση αντιγόνου-αντισώματος, η οποία μπορεί να συμβεί με μεγάλη εξειδίκευση. Χρησιμοποιούνται για αναλύσεις που απαιτούν ακρίβεια, ευαισθησία και μικρό χρόνο. Μπορούν να προσαρμοστούν σε αναλύσεις ποσοτικές, για να δώσουν πληροφορίες για την παρουσία ή την απουσία κάποιας ουσίας ή για το αν μια ουσία βρίσκεται σε μεγαλύτερα ή μικρότερα ποσοτικά επίπεδα από κάποιο καθορισμένο όριο.</w:t>
      </w: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1.Συγκόλληση</w:t>
      </w:r>
    </w:p>
    <w:p w:rsidR="003B64A7" w:rsidRDefault="003B64A7" w:rsidP="003B64A7">
      <w:pPr>
        <w:ind w:left="360"/>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lastRenderedPageBreak/>
        <w:t xml:space="preserve"> Πολλά μικρόβια παράγουν τοξίνες, οι οποίες προκαλούν χαρακτηριστικά συμπτώματα, όταν ληφθούν μέσω της τροφής, από τον άνθρωπο. Ένα παράδειγμα αποτελεί η εντεροτοξίνη, που παράγεται από τον </w:t>
      </w:r>
      <w:r>
        <w:rPr>
          <w:rFonts w:ascii="Arial" w:hAnsi="Arial"/>
          <w:i/>
          <w:sz w:val="24"/>
          <w:lang w:val="el-GR"/>
        </w:rPr>
        <w:t>Staphylococcus aυreυs</w:t>
      </w:r>
      <w:r>
        <w:rPr>
          <w:rFonts w:ascii="Arial" w:hAnsi="Arial"/>
          <w:sz w:val="24"/>
          <w:lang w:val="el-GR"/>
        </w:rPr>
        <w:t xml:space="preserve"> στα τρόφιμα. Η εταιρεία </w:t>
      </w:r>
      <w:r>
        <w:rPr>
          <w:rFonts w:ascii="Arial" w:hAnsi="Arial"/>
          <w:b/>
          <w:sz w:val="24"/>
          <w:lang w:val="el-GR"/>
        </w:rPr>
        <w:t>OXOID</w:t>
      </w:r>
      <w:r>
        <w:rPr>
          <w:rFonts w:ascii="Arial" w:hAnsi="Arial"/>
          <w:sz w:val="24"/>
          <w:lang w:val="el-GR"/>
        </w:rPr>
        <w:t xml:space="preserve"> διαθέτει στην αγορά το </w:t>
      </w:r>
      <w:r>
        <w:rPr>
          <w:rFonts w:ascii="Arial" w:hAnsi="Arial"/>
          <w:b/>
          <w:sz w:val="24"/>
          <w:lang w:val="el-GR"/>
        </w:rPr>
        <w:t>Set-RPLA,</w:t>
      </w:r>
      <w:r>
        <w:rPr>
          <w:rFonts w:ascii="Arial" w:hAnsi="Arial"/>
          <w:sz w:val="24"/>
          <w:lang w:val="el-GR"/>
        </w:rPr>
        <w:t xml:space="preserve"> ένα ανοσολογικό </w:t>
      </w:r>
      <w:r>
        <w:rPr>
          <w:rFonts w:ascii="Arial" w:hAnsi="Arial"/>
          <w:sz w:val="24"/>
        </w:rPr>
        <w:t>test</w:t>
      </w:r>
      <w:r>
        <w:rPr>
          <w:rFonts w:ascii="Arial" w:hAnsi="Arial"/>
          <w:sz w:val="24"/>
          <w:lang w:val="el-GR"/>
        </w:rPr>
        <w:t xml:space="preserve"> που περιλαμβάνει γαλακτώδεις ουσίες ευαισθητοποιημένες με αντί-εντεροτοξίνες, για τον εντοπισμό εντεροτοξινών A, B, C και D από </w:t>
      </w:r>
      <w:r>
        <w:rPr>
          <w:rFonts w:ascii="Arial" w:hAnsi="Arial"/>
          <w:i/>
          <w:sz w:val="24"/>
          <w:lang w:val="el-GR"/>
        </w:rPr>
        <w:t>Staphylococcus aυreυs</w:t>
      </w:r>
      <w:r>
        <w:rPr>
          <w:rFonts w:ascii="Arial" w:hAnsi="Arial"/>
          <w:sz w:val="24"/>
          <w:lang w:val="el-GR"/>
        </w:rPr>
        <w:t xml:space="preserve">. Παρουσία εντεροτοξίνης σχηματίζεται πήγμα, λόγω συγκόλλησης μεταξύ αντι-τοξίνης και της κατάλληλης τοξίνης. Υπάρχει επίσης το </w:t>
      </w:r>
      <w:r>
        <w:rPr>
          <w:rFonts w:ascii="Arial" w:hAnsi="Arial"/>
          <w:b/>
          <w:sz w:val="24"/>
          <w:lang w:val="el-GR"/>
        </w:rPr>
        <w:t>τεστ Staphyloslide</w:t>
      </w:r>
      <w:r>
        <w:rPr>
          <w:rFonts w:ascii="Arial" w:hAnsi="Arial"/>
          <w:sz w:val="24"/>
          <w:lang w:val="el-GR"/>
        </w:rPr>
        <w:t xml:space="preserve"> για την επιβεβαίωση της ύπαρξης πιθανών αποικιών </w:t>
      </w:r>
      <w:r>
        <w:rPr>
          <w:rFonts w:ascii="Arial" w:hAnsi="Arial"/>
          <w:i/>
          <w:sz w:val="24"/>
          <w:lang w:val="el-GR"/>
        </w:rPr>
        <w:t>Staphylococcus aυreυs</w:t>
      </w:r>
      <w:r>
        <w:rPr>
          <w:rFonts w:ascii="Arial" w:hAnsi="Arial"/>
          <w:sz w:val="24"/>
          <w:lang w:val="el-GR"/>
        </w:rPr>
        <w:t xml:space="preserve"> σε δείγματα τροφίμων. Τέλος, έχουμε το </w:t>
      </w:r>
      <w:r>
        <w:rPr>
          <w:rFonts w:ascii="Arial" w:hAnsi="Arial"/>
          <w:b/>
          <w:sz w:val="24"/>
          <w:lang w:val="el-GR"/>
        </w:rPr>
        <w:t>τεστ Campyslide,</w:t>
      </w:r>
      <w:r>
        <w:rPr>
          <w:rFonts w:ascii="Arial" w:hAnsi="Arial"/>
          <w:sz w:val="24"/>
          <w:lang w:val="el-GR"/>
        </w:rPr>
        <w:t xml:space="preserve"> για την επιβεβαίωση πιθανών αποικιών </w:t>
      </w:r>
      <w:r>
        <w:rPr>
          <w:rFonts w:ascii="Arial" w:hAnsi="Arial"/>
          <w:i/>
          <w:sz w:val="24"/>
          <w:lang w:val="el-GR"/>
        </w:rPr>
        <w:t xml:space="preserve">Campylobacter  </w:t>
      </w:r>
      <w:r>
        <w:rPr>
          <w:rFonts w:ascii="Arial" w:hAnsi="Arial"/>
          <w:sz w:val="24"/>
          <w:lang w:val="el-GR"/>
        </w:rPr>
        <w:t>στα τρόφιμα.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2. Aνοσομέθοδοι χημειοφθορισμού</w:t>
      </w: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Οι μέθοδοι αυτοί εκμεταλλεύονται την εκπομπή φωτός από ορισμένες ουσίες για να υποδηλωθεί η αντίδραση. Το </w:t>
      </w:r>
      <w:r>
        <w:rPr>
          <w:rFonts w:ascii="Arial" w:hAnsi="Arial"/>
          <w:b/>
          <w:sz w:val="24"/>
          <w:lang w:val="el-GR"/>
        </w:rPr>
        <w:t>Lumi-Phage Τesting System</w:t>
      </w:r>
      <w:r>
        <w:rPr>
          <w:rFonts w:ascii="Arial" w:hAnsi="Arial"/>
          <w:sz w:val="24"/>
          <w:lang w:val="el-GR"/>
        </w:rPr>
        <w:t xml:space="preserve"> είναι μία </w:t>
      </w:r>
      <w:r>
        <w:rPr>
          <w:rFonts w:ascii="Arial" w:hAnsi="Arial"/>
          <w:b/>
          <w:sz w:val="24"/>
          <w:lang w:val="el-GR"/>
        </w:rPr>
        <w:t>μέθοδος χημειοφθορισμού,</w:t>
      </w:r>
      <w:r>
        <w:rPr>
          <w:rFonts w:ascii="Arial" w:hAnsi="Arial"/>
          <w:sz w:val="24"/>
          <w:lang w:val="el-GR"/>
        </w:rPr>
        <w:t xml:space="preserve"> για τον προσδιορισμό </w:t>
      </w:r>
      <w:r>
        <w:rPr>
          <w:rFonts w:ascii="Arial" w:hAnsi="Arial"/>
          <w:i/>
          <w:sz w:val="24"/>
        </w:rPr>
        <w:t>Salmonella</w:t>
      </w:r>
      <w:r>
        <w:rPr>
          <w:rFonts w:ascii="Arial" w:hAnsi="Arial"/>
          <w:sz w:val="24"/>
          <w:lang w:val="el-GR"/>
        </w:rPr>
        <w:t xml:space="preserve"> στα τρόφιμα. Αρχικά, στο εξεταζόμενο δείγμα προστίθενται τα κατάλληλα αντισώματα, τα οποία  ενώνονται με τα αντίστοιχα αντιγόνα της </w:t>
      </w:r>
      <w:r>
        <w:rPr>
          <w:rFonts w:ascii="Arial" w:hAnsi="Arial"/>
          <w:i/>
          <w:sz w:val="24"/>
        </w:rPr>
        <w:t>Salmonella</w:t>
      </w:r>
      <w:r>
        <w:rPr>
          <w:rFonts w:ascii="Arial" w:hAnsi="Arial"/>
          <w:i/>
          <w:sz w:val="24"/>
          <w:lang w:val="el-GR"/>
        </w:rPr>
        <w:t>,</w:t>
      </w:r>
      <w:r>
        <w:rPr>
          <w:rFonts w:ascii="Arial" w:hAnsi="Arial"/>
          <w:sz w:val="24"/>
          <w:lang w:val="el-GR"/>
        </w:rPr>
        <w:t xml:space="preserve">  που τυχόν υπάρχει στο δείγμα, ενώ τα υπόλοιπα απομακρύνονται. Στη συνέχεια, προστίθεται ο κατάλληλος βακτηριοφάγος, ο οποίος είναι καλυμμένος με μια ουσία που εκπέμπει φως, τη λουμινόλη, παρουσία του μικροβίου.</w:t>
      </w:r>
    </w:p>
    <w:p w:rsidR="003B64A7" w:rsidRDefault="003B64A7" w:rsidP="003B64A7">
      <w:pPr>
        <w:jc w:val="both"/>
        <w:rPr>
          <w:rFonts w:ascii="Arial" w:hAnsi="Arial"/>
          <w:sz w:val="24"/>
          <w:lang w:val="el-GR"/>
        </w:rPr>
      </w:pPr>
      <w:r>
        <w:rPr>
          <w:rFonts w:ascii="Arial" w:hAnsi="Arial"/>
          <w:sz w:val="24"/>
          <w:lang w:val="el-GR"/>
        </w:rPr>
        <w:t xml:space="preserve">Ο φάγος προσβάλλει τα κύτταρα της </w:t>
      </w:r>
      <w:r>
        <w:rPr>
          <w:rFonts w:ascii="Arial" w:hAnsi="Arial"/>
          <w:i/>
          <w:sz w:val="24"/>
        </w:rPr>
        <w:t>Salmonella</w:t>
      </w:r>
      <w:r>
        <w:rPr>
          <w:rFonts w:ascii="Arial" w:hAnsi="Arial"/>
          <w:sz w:val="24"/>
          <w:lang w:val="el-GR"/>
        </w:rPr>
        <w:t>, στα οποία έγινε η αντίδραση αντιγόνου- αντισώματος. Μετά από προσθήκη Η</w:t>
      </w:r>
      <w:r>
        <w:rPr>
          <w:rFonts w:ascii="Arial" w:hAnsi="Arial"/>
          <w:sz w:val="24"/>
          <w:vertAlign w:val="subscript"/>
          <w:lang w:val="el-GR"/>
        </w:rPr>
        <w:t>2</w:t>
      </w:r>
      <w:r>
        <w:rPr>
          <w:rFonts w:ascii="Arial" w:hAnsi="Arial"/>
          <w:sz w:val="24"/>
          <w:lang w:val="el-GR"/>
        </w:rPr>
        <w:t>Ο</w:t>
      </w:r>
      <w:r>
        <w:rPr>
          <w:rFonts w:ascii="Arial" w:hAnsi="Arial"/>
          <w:sz w:val="24"/>
          <w:vertAlign w:val="subscript"/>
          <w:lang w:val="el-GR"/>
        </w:rPr>
        <w:t>2</w:t>
      </w:r>
      <w:r>
        <w:rPr>
          <w:rFonts w:ascii="Arial" w:hAnsi="Arial"/>
          <w:sz w:val="24"/>
          <w:lang w:val="el-GR"/>
        </w:rPr>
        <w:t xml:space="preserve"> (για να γίνει το pΗ κατάλληλο, ώστε να οξειδωθεί η λουμινόλη) και SΟ</w:t>
      </w:r>
      <w:r>
        <w:rPr>
          <w:rFonts w:ascii="Arial" w:hAnsi="Arial"/>
          <w:sz w:val="24"/>
          <w:vertAlign w:val="subscript"/>
          <w:lang w:val="el-GR"/>
        </w:rPr>
        <w:t>2</w:t>
      </w:r>
      <w:r>
        <w:rPr>
          <w:rFonts w:ascii="Arial" w:hAnsi="Arial"/>
          <w:sz w:val="24"/>
          <w:lang w:val="el-GR"/>
        </w:rPr>
        <w:t xml:space="preserve">, μετράται το φως, που εκπέμπεται και συγκρίνεται με ένα αρνητικό </w:t>
      </w:r>
      <w:r>
        <w:rPr>
          <w:rFonts w:ascii="Arial" w:hAnsi="Arial"/>
          <w:sz w:val="24"/>
        </w:rPr>
        <w:t>test</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3.Συναγωνιστική ανοσομέθοδος</w:t>
      </w:r>
    </w:p>
    <w:p w:rsidR="003B64A7" w:rsidRDefault="003B64A7" w:rsidP="003B64A7">
      <w:pPr>
        <w:ind w:left="360"/>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Στη μέθοδο αυτή ένα αντιγόνο ανταγωνίζεται ένα άλλο, μαρκαρισμένο, αντιγόνο, για τη σύνδεση του με ένα συγκεκριμένο αντίσωμα. Το ποσό του μαρκαρισμένου αντιγόνου, που έχει συνδεθεί με το αντίσωμα, είναι αντιστρόφως ανάλογο με το ποσό του αντιγόνου που υπήρχε στο δείγμα. Στην κατηγορία αυτή υπάγονται διάφορα </w:t>
      </w:r>
      <w:r>
        <w:rPr>
          <w:rFonts w:ascii="Arial" w:hAnsi="Arial"/>
          <w:sz w:val="24"/>
        </w:rPr>
        <w:t>tests</w:t>
      </w:r>
      <w:r>
        <w:rPr>
          <w:rFonts w:ascii="Arial" w:hAnsi="Arial"/>
          <w:sz w:val="24"/>
          <w:lang w:val="el-GR"/>
        </w:rPr>
        <w:t xml:space="preserve"> για τον εντοπισμό μυκοτοξινών στα τρόφιμα, η παρουσία των οποίων γίνεται αντιληπτή με αλλαγή του χρώματος. Τέτοιες δοκιμές (tests) είναι η σειρά  </w:t>
      </w:r>
      <w:r>
        <w:rPr>
          <w:rFonts w:ascii="Arial" w:hAnsi="Arial"/>
          <w:b/>
          <w:sz w:val="24"/>
          <w:lang w:val="el-GR"/>
        </w:rPr>
        <w:t>Agri-Screen Series,</w:t>
      </w:r>
      <w:r>
        <w:rPr>
          <w:rFonts w:ascii="Arial" w:hAnsi="Arial"/>
          <w:sz w:val="24"/>
          <w:lang w:val="el-GR"/>
        </w:rPr>
        <w:t xml:space="preserve"> για τον προσδιορισμό της αφλατοξίνης B1 και Μ1, δίνοντας αποτελέσματα σε 6-10</w:t>
      </w:r>
      <w:r>
        <w:rPr>
          <w:rFonts w:ascii="Arial" w:hAnsi="Arial"/>
          <w:sz w:val="24"/>
        </w:rPr>
        <w:t>min</w:t>
      </w:r>
      <w:r>
        <w:rPr>
          <w:rFonts w:ascii="Arial" w:hAnsi="Arial"/>
          <w:sz w:val="24"/>
          <w:lang w:val="el-GR"/>
        </w:rPr>
        <w:t>, με σύγκριση του χρώματος, ενός γνωστού ποσού μυκοτοξίνης και αυτού του δείγματος.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Pr="009E2053" w:rsidRDefault="003B64A7" w:rsidP="003B64A7">
      <w:pPr>
        <w:jc w:val="both"/>
        <w:rPr>
          <w:rFonts w:ascii="Arial" w:hAnsi="Arial"/>
          <w:b/>
          <w:sz w:val="24"/>
        </w:rPr>
      </w:pPr>
      <w:r w:rsidRPr="009E2053">
        <w:rPr>
          <w:rFonts w:ascii="Arial" w:hAnsi="Arial"/>
          <w:b/>
          <w:sz w:val="24"/>
        </w:rPr>
        <w:t>4.</w:t>
      </w:r>
      <w:r>
        <w:rPr>
          <w:rFonts w:ascii="Arial" w:hAnsi="Arial"/>
          <w:b/>
          <w:sz w:val="24"/>
          <w:lang w:val="el-GR"/>
        </w:rPr>
        <w:t>Ε</w:t>
      </w:r>
      <w:r>
        <w:rPr>
          <w:rFonts w:ascii="Arial" w:hAnsi="Arial"/>
          <w:b/>
          <w:sz w:val="24"/>
        </w:rPr>
        <w:t>nzyme</w:t>
      </w:r>
      <w:r w:rsidRPr="009E2053">
        <w:rPr>
          <w:rFonts w:ascii="Arial" w:hAnsi="Arial"/>
          <w:b/>
          <w:sz w:val="24"/>
        </w:rPr>
        <w:t xml:space="preserve"> - </w:t>
      </w:r>
      <w:r>
        <w:rPr>
          <w:rFonts w:ascii="Arial" w:hAnsi="Arial"/>
          <w:b/>
          <w:sz w:val="24"/>
        </w:rPr>
        <w:t>Linked</w:t>
      </w:r>
      <w:r w:rsidRPr="009E2053">
        <w:rPr>
          <w:rFonts w:ascii="Arial" w:hAnsi="Arial"/>
          <w:b/>
          <w:sz w:val="24"/>
        </w:rPr>
        <w:t xml:space="preserve"> </w:t>
      </w:r>
      <w:r>
        <w:rPr>
          <w:rFonts w:ascii="Arial" w:hAnsi="Arial"/>
          <w:b/>
          <w:sz w:val="24"/>
          <w:lang w:val="el-GR"/>
        </w:rPr>
        <w:t>Ι</w:t>
      </w:r>
      <w:r>
        <w:rPr>
          <w:rFonts w:ascii="Arial" w:hAnsi="Arial"/>
          <w:b/>
          <w:sz w:val="24"/>
        </w:rPr>
        <w:t>mm</w:t>
      </w:r>
      <w:r>
        <w:rPr>
          <w:rFonts w:ascii="Arial" w:hAnsi="Arial"/>
          <w:b/>
          <w:sz w:val="24"/>
          <w:lang w:val="el-GR"/>
        </w:rPr>
        <w:t>υ</w:t>
      </w:r>
      <w:r>
        <w:rPr>
          <w:rFonts w:ascii="Arial" w:hAnsi="Arial"/>
          <w:b/>
          <w:sz w:val="24"/>
        </w:rPr>
        <w:t>n</w:t>
      </w:r>
      <w:r>
        <w:rPr>
          <w:rFonts w:ascii="Arial" w:hAnsi="Arial"/>
          <w:b/>
          <w:sz w:val="24"/>
          <w:lang w:val="el-GR"/>
        </w:rPr>
        <w:t>ο</w:t>
      </w:r>
      <w:r>
        <w:rPr>
          <w:rFonts w:ascii="Arial" w:hAnsi="Arial"/>
          <w:b/>
          <w:sz w:val="24"/>
        </w:rPr>
        <w:t>s</w:t>
      </w:r>
      <w:r>
        <w:rPr>
          <w:rFonts w:ascii="Arial" w:hAnsi="Arial"/>
          <w:b/>
          <w:sz w:val="24"/>
          <w:lang w:val="el-GR"/>
        </w:rPr>
        <w:t>ο</w:t>
      </w:r>
      <w:r>
        <w:rPr>
          <w:rFonts w:ascii="Arial" w:hAnsi="Arial"/>
          <w:b/>
          <w:sz w:val="24"/>
        </w:rPr>
        <w:t>rbent</w:t>
      </w:r>
      <w:r w:rsidRPr="009E2053">
        <w:rPr>
          <w:rFonts w:ascii="Arial" w:hAnsi="Arial"/>
          <w:b/>
          <w:sz w:val="24"/>
        </w:rPr>
        <w:t xml:space="preserve"> </w:t>
      </w:r>
      <w:r>
        <w:rPr>
          <w:rFonts w:ascii="Arial" w:hAnsi="Arial"/>
          <w:b/>
          <w:sz w:val="24"/>
        </w:rPr>
        <w:t>Assay</w:t>
      </w:r>
      <w:r w:rsidRPr="009E2053">
        <w:rPr>
          <w:rFonts w:ascii="Arial" w:hAnsi="Arial"/>
          <w:b/>
          <w:sz w:val="24"/>
        </w:rPr>
        <w:t xml:space="preserve"> (</w:t>
      </w:r>
      <w:r>
        <w:rPr>
          <w:rFonts w:ascii="Arial" w:hAnsi="Arial"/>
          <w:b/>
          <w:sz w:val="24"/>
          <w:lang w:val="el-GR"/>
        </w:rPr>
        <w:t>Ε</w:t>
      </w:r>
      <w:r>
        <w:rPr>
          <w:rFonts w:ascii="Arial" w:hAnsi="Arial"/>
          <w:b/>
          <w:sz w:val="24"/>
        </w:rPr>
        <w:t>L</w:t>
      </w:r>
      <w:r>
        <w:rPr>
          <w:rFonts w:ascii="Arial" w:hAnsi="Arial"/>
          <w:b/>
          <w:sz w:val="24"/>
          <w:lang w:val="el-GR"/>
        </w:rPr>
        <w:t>Ι</w:t>
      </w:r>
      <w:r>
        <w:rPr>
          <w:rFonts w:ascii="Arial" w:hAnsi="Arial"/>
          <w:b/>
          <w:sz w:val="24"/>
        </w:rPr>
        <w:t>SA</w:t>
      </w:r>
      <w:r w:rsidRPr="009E2053">
        <w:rPr>
          <w:rFonts w:ascii="Arial" w:hAnsi="Arial"/>
          <w:b/>
          <w:sz w:val="24"/>
        </w:rPr>
        <w:t>)</w:t>
      </w:r>
    </w:p>
    <w:p w:rsidR="003B64A7" w:rsidRPr="009E2053" w:rsidRDefault="003B64A7" w:rsidP="003B64A7">
      <w:pPr>
        <w:ind w:left="360"/>
        <w:jc w:val="both"/>
        <w:rPr>
          <w:rFonts w:ascii="Arial" w:hAnsi="Arial"/>
          <w:b/>
          <w:sz w:val="24"/>
        </w:rPr>
      </w:pPr>
    </w:p>
    <w:p w:rsidR="003B64A7" w:rsidRDefault="003B64A7" w:rsidP="003B64A7">
      <w:pPr>
        <w:jc w:val="both"/>
        <w:rPr>
          <w:rFonts w:ascii="Arial" w:hAnsi="Arial"/>
          <w:sz w:val="24"/>
          <w:lang w:val="el-GR"/>
        </w:rPr>
      </w:pPr>
      <w:r>
        <w:rPr>
          <w:rFonts w:ascii="Arial" w:hAnsi="Arial"/>
          <w:sz w:val="24"/>
          <w:lang w:val="el-GR"/>
        </w:rPr>
        <w:t xml:space="preserve">Η μέθοδος αυτή (ανοσο-ενζυμολογία) στηρίζεται στη σύνδεση δύο διαφορετικών </w:t>
      </w:r>
      <w:r>
        <w:rPr>
          <w:rFonts w:ascii="Arial" w:hAnsi="Arial"/>
          <w:b/>
          <w:sz w:val="24"/>
          <w:lang w:val="el-GR"/>
        </w:rPr>
        <w:t>αντισωμάτων</w:t>
      </w:r>
      <w:r>
        <w:rPr>
          <w:rFonts w:ascii="Arial" w:hAnsi="Arial"/>
          <w:sz w:val="24"/>
          <w:lang w:val="el-GR"/>
        </w:rPr>
        <w:t xml:space="preserve"> με ένα </w:t>
      </w:r>
      <w:r>
        <w:rPr>
          <w:rFonts w:ascii="Arial" w:hAnsi="Arial"/>
          <w:b/>
          <w:sz w:val="24"/>
          <w:lang w:val="el-GR"/>
        </w:rPr>
        <w:t>αντιγόνο</w:t>
      </w:r>
      <w:r>
        <w:rPr>
          <w:rFonts w:ascii="Arial" w:hAnsi="Arial"/>
          <w:sz w:val="24"/>
          <w:lang w:val="el-GR"/>
        </w:rPr>
        <w:t xml:space="preserve">, που φέρει δύο διαθέσιμες θέσεις για σύνδεση. Το ένα από τα δύο αντισώματα είναι ακινητοποιημένο σε ένα στερεό υπόστρωμα, ενώ το δεύτερο αντίσωμα είναι μαρκαρισμένο ενζυμικά, δηλαδή φέρει κάποια ένζυμα. Το </w:t>
      </w:r>
      <w:r>
        <w:rPr>
          <w:rFonts w:ascii="Arial" w:hAnsi="Arial"/>
          <w:sz w:val="24"/>
          <w:lang w:val="el-GR"/>
        </w:rPr>
        <w:lastRenderedPageBreak/>
        <w:t xml:space="preserve">ποσό του μαρκαρισμένου αντισώματος, που έχει συνδεθεί με τα αντιγόνα, είναι δείκτης ταυ ποσού του αντιγόνου, που υπήρχε στο δείγμα. Τα ένζυμα που χρησιμοποιούνται είναι η β-γαλακτοξειδάαη, η αλκαλική φωσφατάση και η υπεροξειδάση, η ενεργότητα των οποίων μετράται χρωματογραφικά. Η χρήση των </w:t>
      </w:r>
      <w:r>
        <w:rPr>
          <w:rFonts w:ascii="Arial" w:hAnsi="Arial"/>
          <w:b/>
          <w:sz w:val="24"/>
          <w:lang w:val="el-GR"/>
        </w:rPr>
        <w:t>Microtiter plates</w:t>
      </w:r>
      <w:r>
        <w:rPr>
          <w:rFonts w:ascii="Arial" w:hAnsi="Arial"/>
          <w:sz w:val="24"/>
          <w:lang w:val="el-GR"/>
        </w:rPr>
        <w:t xml:space="preserve"> (μετρητής πλακιδίων, φωτομέτρο) στη μέθοδο αυτή, την απλοποιεί, ενώ ταυτόχρονα την αυτοματοποιεί Στη μέθοδο αυτή στηρίζεται το </w:t>
      </w:r>
      <w:r>
        <w:rPr>
          <w:rFonts w:ascii="Arial" w:hAnsi="Arial"/>
          <w:b/>
          <w:sz w:val="24"/>
          <w:lang w:val="el-GR"/>
        </w:rPr>
        <w:t>kit Τecra Salmonella Visual Immunoassay,</w:t>
      </w:r>
      <w:r>
        <w:rPr>
          <w:rFonts w:ascii="Arial" w:hAnsi="Arial"/>
          <w:sz w:val="24"/>
          <w:lang w:val="el-GR"/>
        </w:rPr>
        <w:t xml:space="preserve"> που χρησιμοποιεί αντισώματα ειδικά για τη </w:t>
      </w:r>
      <w:r>
        <w:rPr>
          <w:rFonts w:ascii="Arial" w:hAnsi="Arial"/>
          <w:i/>
          <w:sz w:val="24"/>
        </w:rPr>
        <w:t>Salmonella</w:t>
      </w:r>
      <w:r>
        <w:rPr>
          <w:rFonts w:ascii="Arial" w:hAnsi="Arial"/>
          <w:sz w:val="24"/>
          <w:lang w:val="el-GR"/>
        </w:rPr>
        <w:t>, όπου η θετική αντίδραση του δείγματος γίνεται αντιληπτή με αλλαγή του χρώματος, που προσδιορίζεται, συγκρινόμενο με μια κάρτα χρωμάτων ή με μετρητή των microtiter plates.</w:t>
      </w:r>
    </w:p>
    <w:p w:rsidR="003B64A7" w:rsidRDefault="003B64A7" w:rsidP="003B64A7">
      <w:pPr>
        <w:jc w:val="both"/>
        <w:rPr>
          <w:rFonts w:ascii="Arial" w:hAnsi="Arial"/>
          <w:sz w:val="24"/>
          <w:lang w:val="el-GR"/>
        </w:rPr>
      </w:pPr>
      <w:r>
        <w:rPr>
          <w:rFonts w:ascii="Arial" w:hAnsi="Arial"/>
          <w:sz w:val="24"/>
          <w:lang w:val="el-GR"/>
        </w:rPr>
        <w:t xml:space="preserve">Ένα άλλο σύστημα </w:t>
      </w:r>
      <w:r>
        <w:rPr>
          <w:rFonts w:ascii="Arial" w:hAnsi="Arial"/>
          <w:b/>
          <w:sz w:val="24"/>
          <w:lang w:val="el-GR"/>
        </w:rPr>
        <w:t xml:space="preserve">ΕLISA </w:t>
      </w:r>
      <w:r>
        <w:rPr>
          <w:rFonts w:ascii="Arial" w:hAnsi="Arial"/>
          <w:sz w:val="24"/>
          <w:lang w:val="el-GR"/>
        </w:rPr>
        <w:t xml:space="preserve">είναι το </w:t>
      </w:r>
      <w:r>
        <w:rPr>
          <w:rFonts w:ascii="Arial" w:hAnsi="Arial"/>
          <w:b/>
          <w:sz w:val="24"/>
          <w:lang w:val="el-GR"/>
        </w:rPr>
        <w:t>ΕZ-Screen Aflatoxin Test,</w:t>
      </w:r>
      <w:r>
        <w:rPr>
          <w:rFonts w:ascii="Arial" w:hAnsi="Arial"/>
          <w:sz w:val="24"/>
          <w:lang w:val="el-GR"/>
        </w:rPr>
        <w:t xml:space="preserve"> για τον προσδιορισμό των αφλατοξινών B1, B2 και G1.Τέλος, το </w:t>
      </w:r>
      <w:r>
        <w:rPr>
          <w:rFonts w:ascii="Arial" w:hAnsi="Arial"/>
          <w:b/>
          <w:sz w:val="24"/>
          <w:lang w:val="el-GR"/>
        </w:rPr>
        <w:t>Salmonella Bio-EnzaBead Τest</w:t>
      </w:r>
      <w:r>
        <w:rPr>
          <w:rFonts w:ascii="Arial" w:hAnsi="Arial"/>
          <w:sz w:val="24"/>
          <w:lang w:val="el-GR"/>
        </w:rPr>
        <w:t xml:space="preserve"> </w:t>
      </w:r>
      <w:r>
        <w:rPr>
          <w:rFonts w:ascii="Arial" w:hAnsi="Arial"/>
          <w:b/>
          <w:sz w:val="24"/>
          <w:lang w:val="el-GR"/>
        </w:rPr>
        <w:t xml:space="preserve">kit </w:t>
      </w:r>
      <w:r>
        <w:rPr>
          <w:rFonts w:ascii="Arial" w:hAnsi="Arial"/>
          <w:sz w:val="24"/>
          <w:lang w:val="el-GR"/>
        </w:rPr>
        <w:t xml:space="preserve">χρησιμοποιείται για τον εντοπισμό </w:t>
      </w:r>
      <w:r>
        <w:rPr>
          <w:rFonts w:ascii="Arial" w:hAnsi="Arial"/>
          <w:i/>
          <w:sz w:val="24"/>
        </w:rPr>
        <w:t>Salmonella</w:t>
      </w:r>
      <w:r>
        <w:rPr>
          <w:rFonts w:ascii="Arial" w:hAnsi="Arial"/>
          <w:sz w:val="24"/>
          <w:lang w:val="el-GR"/>
        </w:rPr>
        <w:t xml:space="preserve"> στο δείγμα και είναι ευαίσθητο στην παρουσία, έστω και ενός μικροβλιου σε 25 </w:t>
      </w:r>
      <w:r>
        <w:rPr>
          <w:rFonts w:ascii="Arial" w:hAnsi="Arial"/>
          <w:sz w:val="24"/>
        </w:rPr>
        <w:t>g</w:t>
      </w:r>
      <w:r>
        <w:rPr>
          <w:rFonts w:ascii="Arial" w:hAnsi="Arial"/>
          <w:sz w:val="24"/>
          <w:lang w:val="el-GR"/>
        </w:rPr>
        <w:t xml:space="preserve"> δείγματος.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4"/>
          <w:lang w:val="el-GR"/>
        </w:rPr>
      </w:pPr>
      <w:r>
        <w:rPr>
          <w:rFonts w:ascii="Arial" w:hAnsi="Arial"/>
          <w:b/>
          <w:sz w:val="24"/>
          <w:lang w:val="el-GR"/>
        </w:rPr>
        <w:t>5.Fluorescent Εnzyme Immunoassay</w:t>
      </w:r>
    </w:p>
    <w:p w:rsidR="003B64A7" w:rsidRDefault="003B64A7" w:rsidP="003B64A7">
      <w:pPr>
        <w:ind w:left="360"/>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Η μέθοδος αυτή έχει την ίδια αρχή με την προηγούμενη με τη διαφορά ότι εδώ προστίθεται μια φθορίζουσα ουσία, για τη μέτρηση της ενεργότητας του ενζύμου.</w:t>
      </w:r>
    </w:p>
    <w:p w:rsidR="003B64A7" w:rsidRDefault="003B64A7" w:rsidP="003B64A7">
      <w:pPr>
        <w:jc w:val="both"/>
        <w:rPr>
          <w:rFonts w:ascii="Arial" w:hAnsi="Arial"/>
          <w:sz w:val="24"/>
          <w:lang w:val="el-GR"/>
        </w:rPr>
      </w:pPr>
      <w:r>
        <w:rPr>
          <w:rFonts w:ascii="Arial" w:hAnsi="Arial"/>
          <w:sz w:val="24"/>
          <w:lang w:val="el-GR"/>
        </w:rPr>
        <w:t xml:space="preserve">Ένα τέτοιο σύστημα είναι το </w:t>
      </w:r>
      <w:r>
        <w:rPr>
          <w:rFonts w:ascii="Arial" w:hAnsi="Arial"/>
          <w:b/>
          <w:sz w:val="24"/>
          <w:lang w:val="el-GR"/>
        </w:rPr>
        <w:t>Q-Τrοl SaImoneIIa Test System,</w:t>
      </w:r>
      <w:r>
        <w:rPr>
          <w:rFonts w:ascii="Arial" w:hAnsi="Arial"/>
          <w:sz w:val="24"/>
          <w:lang w:val="el-GR"/>
        </w:rPr>
        <w:t xml:space="preserve"> το οποίο χρησιμοποιεί μονοκλωνικά αντισώματα του αντιγόνου της </w:t>
      </w:r>
      <w:r>
        <w:rPr>
          <w:rFonts w:ascii="Arial" w:hAnsi="Arial"/>
          <w:i/>
          <w:sz w:val="24"/>
        </w:rPr>
        <w:t>Salmonella</w:t>
      </w:r>
      <w:r>
        <w:rPr>
          <w:rFonts w:ascii="Arial" w:hAnsi="Arial"/>
          <w:i/>
          <w:sz w:val="24"/>
          <w:lang w:val="el-GR"/>
        </w:rPr>
        <w:t xml:space="preserve"> </w:t>
      </w:r>
      <w:r>
        <w:rPr>
          <w:rFonts w:ascii="Arial" w:hAnsi="Arial"/>
          <w:sz w:val="24"/>
          <w:lang w:val="el-GR"/>
        </w:rPr>
        <w:t>καθώς και μια φθορίζουσα ουσία, για να ελέγχει δείγματα σε 2,5</w:t>
      </w:r>
      <w:r>
        <w:rPr>
          <w:rFonts w:ascii="Arial" w:hAnsi="Arial"/>
          <w:sz w:val="24"/>
        </w:rPr>
        <w:t>h</w:t>
      </w:r>
      <w:r>
        <w:rPr>
          <w:rFonts w:ascii="Arial" w:hAnsi="Arial"/>
          <w:sz w:val="24"/>
          <w:lang w:val="el-GR"/>
        </w:rPr>
        <w:t>.</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b/>
          <w:sz w:val="28"/>
          <w:u w:val="single"/>
          <w:lang w:val="el-GR"/>
        </w:rPr>
      </w:pPr>
      <w:r>
        <w:rPr>
          <w:rFonts w:ascii="Arial" w:hAnsi="Arial"/>
          <w:b/>
          <w:sz w:val="24"/>
        </w:rPr>
        <w:t>IV</w:t>
      </w:r>
      <w:r>
        <w:rPr>
          <w:rFonts w:ascii="Arial" w:hAnsi="Arial"/>
          <w:b/>
          <w:sz w:val="24"/>
          <w:lang w:val="el-GR"/>
        </w:rPr>
        <w:t>.</w:t>
      </w:r>
      <w:r>
        <w:rPr>
          <w:rFonts w:ascii="Arial" w:hAnsi="Arial"/>
          <w:b/>
          <w:sz w:val="24"/>
          <w:u w:val="single"/>
          <w:lang w:val="el-GR"/>
        </w:rPr>
        <w:t xml:space="preserve"> Μέθοδοι Μοριακής Βιολογίας</w:t>
      </w:r>
    </w:p>
    <w:p w:rsidR="003B64A7" w:rsidRDefault="003B64A7" w:rsidP="003B64A7">
      <w:pPr>
        <w:jc w:val="both"/>
        <w:rPr>
          <w:rFonts w:ascii="Arial" w:hAnsi="Arial"/>
          <w:b/>
          <w:sz w:val="28"/>
          <w:lang w:val="el-GR"/>
        </w:rPr>
      </w:pPr>
      <w:r>
        <w:rPr>
          <w:rFonts w:ascii="Arial" w:hAnsi="Arial"/>
          <w:b/>
          <w:sz w:val="28"/>
          <w:lang w:val="el-GR"/>
        </w:rPr>
        <w:t xml:space="preserve"> </w:t>
      </w:r>
    </w:p>
    <w:p w:rsidR="003B64A7" w:rsidRDefault="003B64A7" w:rsidP="003B64A7">
      <w:pPr>
        <w:jc w:val="both"/>
        <w:rPr>
          <w:rFonts w:ascii="Arial" w:hAnsi="Arial"/>
          <w:b/>
          <w:sz w:val="28"/>
          <w:lang w:val="el-GR"/>
        </w:rPr>
      </w:pPr>
    </w:p>
    <w:p w:rsidR="003B64A7" w:rsidRDefault="003B64A7" w:rsidP="003B64A7">
      <w:pPr>
        <w:jc w:val="both"/>
        <w:rPr>
          <w:rFonts w:ascii="Arial" w:hAnsi="Arial"/>
          <w:b/>
          <w:sz w:val="24"/>
          <w:lang w:val="el-GR"/>
        </w:rPr>
      </w:pPr>
      <w:r>
        <w:rPr>
          <w:rFonts w:ascii="Arial" w:hAnsi="Arial"/>
          <w:b/>
          <w:sz w:val="24"/>
          <w:lang w:val="el-GR"/>
        </w:rPr>
        <w:t>Μέθοδος της Αλυσιδωτής Αντίδρασης Πολυμεράσης (</w:t>
      </w:r>
      <w:r>
        <w:rPr>
          <w:rFonts w:ascii="Arial" w:hAnsi="Arial"/>
          <w:b/>
          <w:sz w:val="24"/>
        </w:rPr>
        <w:t>PCR</w:t>
      </w:r>
      <w:r>
        <w:rPr>
          <w:rFonts w:ascii="Arial" w:hAnsi="Arial"/>
          <w:b/>
          <w:sz w:val="24"/>
          <w:lang w:val="el-GR"/>
        </w:rPr>
        <w:t xml:space="preserve"> : </w:t>
      </w:r>
      <w:r>
        <w:rPr>
          <w:rFonts w:ascii="Arial" w:hAnsi="Arial"/>
          <w:b/>
          <w:sz w:val="24"/>
        </w:rPr>
        <w:t>Polymerase</w:t>
      </w:r>
      <w:r>
        <w:rPr>
          <w:rFonts w:ascii="Arial" w:hAnsi="Arial"/>
          <w:b/>
          <w:sz w:val="24"/>
          <w:lang w:val="el-GR"/>
        </w:rPr>
        <w:t xml:space="preserve"> </w:t>
      </w:r>
      <w:r>
        <w:rPr>
          <w:rFonts w:ascii="Arial" w:hAnsi="Arial"/>
          <w:b/>
          <w:sz w:val="24"/>
        </w:rPr>
        <w:t>Chain</w:t>
      </w:r>
      <w:r>
        <w:rPr>
          <w:rFonts w:ascii="Arial" w:hAnsi="Arial"/>
          <w:b/>
          <w:sz w:val="24"/>
          <w:lang w:val="el-GR"/>
        </w:rPr>
        <w:t xml:space="preserve"> </w:t>
      </w:r>
      <w:r>
        <w:rPr>
          <w:rFonts w:ascii="Arial" w:hAnsi="Arial"/>
          <w:b/>
          <w:sz w:val="24"/>
        </w:rPr>
        <w:t>Reaction</w:t>
      </w:r>
      <w:r>
        <w:rPr>
          <w:rFonts w:ascii="Arial" w:hAnsi="Arial"/>
          <w:b/>
          <w:sz w:val="24"/>
          <w:lang w:val="el-GR"/>
        </w:rPr>
        <w:t>)</w:t>
      </w:r>
    </w:p>
    <w:p w:rsidR="003B64A7" w:rsidRDefault="003B64A7" w:rsidP="003B64A7">
      <w:pPr>
        <w:jc w:val="both"/>
        <w:rPr>
          <w:rFonts w:ascii="Arial" w:hAnsi="Arial"/>
          <w:b/>
          <w:sz w:val="24"/>
          <w:lang w:val="el-GR"/>
        </w:rPr>
      </w:pPr>
    </w:p>
    <w:p w:rsidR="003B64A7" w:rsidRDefault="003B64A7" w:rsidP="003B64A7">
      <w:pPr>
        <w:jc w:val="both"/>
        <w:rPr>
          <w:rFonts w:ascii="Arial" w:hAnsi="Arial"/>
          <w:b/>
          <w:sz w:val="24"/>
          <w:lang w:val="el-GR"/>
        </w:rPr>
      </w:pPr>
    </w:p>
    <w:p w:rsidR="003B64A7" w:rsidRDefault="003B64A7" w:rsidP="003B64A7">
      <w:pPr>
        <w:jc w:val="both"/>
        <w:rPr>
          <w:rFonts w:ascii="Arial" w:hAnsi="Arial"/>
          <w:sz w:val="24"/>
          <w:lang w:val="el-GR"/>
        </w:rPr>
      </w:pPr>
      <w:r>
        <w:rPr>
          <w:rFonts w:ascii="Arial" w:hAnsi="Arial"/>
          <w:sz w:val="24"/>
          <w:lang w:val="el-GR"/>
        </w:rPr>
        <w:t xml:space="preserve">Η </w:t>
      </w:r>
      <w:r>
        <w:rPr>
          <w:rFonts w:ascii="Arial" w:hAnsi="Arial"/>
          <w:b/>
          <w:sz w:val="24"/>
          <w:lang w:val="el-GR"/>
        </w:rPr>
        <w:t xml:space="preserve">αλυσιδωτή αντίδραση πολυμεράσης ή </w:t>
      </w:r>
      <w:r>
        <w:rPr>
          <w:rFonts w:ascii="Arial" w:hAnsi="Arial"/>
          <w:b/>
          <w:sz w:val="24"/>
        </w:rPr>
        <w:t>PCR</w:t>
      </w:r>
      <w:r>
        <w:rPr>
          <w:rFonts w:ascii="Arial" w:hAnsi="Arial"/>
          <w:sz w:val="24"/>
          <w:lang w:val="el-GR"/>
        </w:rPr>
        <w:t xml:space="preserve"> είναι μια από τις πιο πρόσφατες και επαναστατικές τεχνικές του </w:t>
      </w:r>
      <w:r>
        <w:rPr>
          <w:rFonts w:ascii="Arial" w:hAnsi="Arial"/>
          <w:b/>
          <w:sz w:val="24"/>
        </w:rPr>
        <w:t>DNA</w:t>
      </w:r>
      <w:r>
        <w:rPr>
          <w:rFonts w:ascii="Arial" w:hAnsi="Arial"/>
          <w:b/>
          <w:sz w:val="24"/>
          <w:lang w:val="el-GR"/>
        </w:rPr>
        <w:t>,</w:t>
      </w:r>
      <w:r>
        <w:rPr>
          <w:rFonts w:ascii="Arial" w:hAnsi="Arial"/>
          <w:sz w:val="24"/>
          <w:lang w:val="el-GR"/>
        </w:rPr>
        <w:t xml:space="preserve"> η οποία διευκόλυνε εξαιρετικά τη μελέτη και τις εφαρμογές της Μοριακής Γενετικής. Η μέθοδος </w:t>
      </w:r>
      <w:r>
        <w:rPr>
          <w:rFonts w:ascii="Arial" w:hAnsi="Arial"/>
          <w:sz w:val="24"/>
        </w:rPr>
        <w:t>PCR</w:t>
      </w:r>
      <w:r>
        <w:rPr>
          <w:rFonts w:ascii="Arial" w:hAnsi="Arial"/>
          <w:sz w:val="24"/>
          <w:lang w:val="el-GR"/>
        </w:rPr>
        <w:t xml:space="preserve"> λειτουργεί ως μια εναλλακτική μέθοδος κλωνοποίησης, διότι μπορεί να αναπαράγει, σε μεγάλες ποσότητες και με μεγάλη ταχύτητα, μια συγκεκριμένη μικρή αλληλουχία </w:t>
      </w:r>
      <w:r>
        <w:rPr>
          <w:rFonts w:ascii="Arial" w:hAnsi="Arial"/>
          <w:sz w:val="24"/>
        </w:rPr>
        <w:t>DNA</w:t>
      </w:r>
      <w:r>
        <w:rPr>
          <w:rFonts w:ascii="Arial" w:hAnsi="Arial"/>
          <w:sz w:val="24"/>
          <w:lang w:val="el-GR"/>
        </w:rPr>
        <w:t>, που βρίσκεται μέσα σε ένα πολύπλοκο μίγμα.</w:t>
      </w:r>
    </w:p>
    <w:p w:rsidR="003B64A7" w:rsidRDefault="003B64A7" w:rsidP="003B64A7">
      <w:pPr>
        <w:jc w:val="both"/>
        <w:rPr>
          <w:rFonts w:ascii="Arial" w:hAnsi="Arial"/>
          <w:sz w:val="24"/>
          <w:lang w:val="el-GR"/>
        </w:rPr>
      </w:pPr>
      <w:r>
        <w:rPr>
          <w:rFonts w:ascii="Arial" w:hAnsi="Arial"/>
          <w:sz w:val="24"/>
          <w:lang w:val="el-GR"/>
        </w:rPr>
        <w:t xml:space="preserve">Η τεχνική είναι πολύ </w:t>
      </w:r>
      <w:r>
        <w:rPr>
          <w:rFonts w:ascii="Arial" w:hAnsi="Arial"/>
          <w:b/>
          <w:sz w:val="24"/>
          <w:lang w:val="el-GR"/>
        </w:rPr>
        <w:t>γρήγορη</w:t>
      </w:r>
      <w:r>
        <w:rPr>
          <w:rFonts w:ascii="Arial" w:hAnsi="Arial"/>
          <w:sz w:val="24"/>
          <w:lang w:val="el-GR"/>
        </w:rPr>
        <w:t xml:space="preserve">, προσφέρει </w:t>
      </w:r>
      <w:r>
        <w:rPr>
          <w:rFonts w:ascii="Arial" w:hAnsi="Arial"/>
          <w:b/>
          <w:sz w:val="24"/>
          <w:lang w:val="el-GR"/>
        </w:rPr>
        <w:t>υψηλή ακρίβεια</w:t>
      </w:r>
      <w:r>
        <w:rPr>
          <w:rFonts w:ascii="Arial" w:hAnsi="Arial"/>
          <w:sz w:val="24"/>
          <w:lang w:val="el-GR"/>
        </w:rPr>
        <w:t xml:space="preserve"> και </w:t>
      </w:r>
      <w:r>
        <w:rPr>
          <w:rFonts w:ascii="Arial" w:hAnsi="Arial"/>
          <w:b/>
          <w:sz w:val="24"/>
          <w:lang w:val="el-GR"/>
        </w:rPr>
        <w:t>αποτελεσματικότητα</w:t>
      </w:r>
      <w:r>
        <w:rPr>
          <w:rFonts w:ascii="Arial" w:hAnsi="Arial"/>
          <w:sz w:val="24"/>
          <w:lang w:val="el-GR"/>
        </w:rPr>
        <w:t xml:space="preserve"> και έχει το πλεονέκτημα ότι μπορεί να πολλαπλασιάσει αλληλουχίες </w:t>
      </w:r>
      <w:r>
        <w:rPr>
          <w:rFonts w:ascii="Arial" w:hAnsi="Arial"/>
          <w:sz w:val="24"/>
        </w:rPr>
        <w:t>DNA</w:t>
      </w:r>
      <w:r>
        <w:rPr>
          <w:rFonts w:ascii="Arial" w:hAnsi="Arial"/>
          <w:sz w:val="24"/>
          <w:lang w:val="el-GR"/>
        </w:rPr>
        <w:t xml:space="preserve">, που υπάρχουν ακόμη και σε ελάχιστα αντίγραφα, μέσα σε ένα μίγμα, καθώς επίσης μπορεί να απομονώσει μια αλληλουχία από ένα πολύ μικρό δείγμα.  </w:t>
      </w:r>
    </w:p>
    <w:p w:rsidR="003B64A7" w:rsidRDefault="003B64A7" w:rsidP="003B64A7">
      <w:pPr>
        <w:jc w:val="both"/>
        <w:rPr>
          <w:rFonts w:ascii="Arial" w:hAnsi="Arial"/>
          <w:b/>
          <w:sz w:val="24"/>
          <w:lang w:val="el-GR"/>
        </w:rPr>
      </w:pPr>
      <w:r>
        <w:rPr>
          <w:rFonts w:ascii="Arial" w:hAnsi="Arial"/>
          <w:sz w:val="24"/>
          <w:lang w:val="el-GR"/>
        </w:rPr>
        <w:t xml:space="preserve">Για την εφαρμογή της μεθόδου </w:t>
      </w:r>
      <w:r>
        <w:rPr>
          <w:rFonts w:ascii="Arial" w:hAnsi="Arial"/>
          <w:sz w:val="24"/>
        </w:rPr>
        <w:t>PCR</w:t>
      </w:r>
      <w:r>
        <w:rPr>
          <w:rFonts w:ascii="Arial" w:hAnsi="Arial"/>
          <w:sz w:val="24"/>
          <w:lang w:val="el-GR"/>
        </w:rPr>
        <w:t xml:space="preserve"> θα πρέπει να υπάρχουν δύο μικρά μόρια </w:t>
      </w:r>
      <w:r>
        <w:rPr>
          <w:rFonts w:ascii="Arial" w:hAnsi="Arial"/>
          <w:sz w:val="24"/>
        </w:rPr>
        <w:t>DNA</w:t>
      </w:r>
      <w:r>
        <w:rPr>
          <w:rFonts w:ascii="Arial" w:hAnsi="Arial"/>
          <w:sz w:val="24"/>
          <w:lang w:val="el-GR"/>
        </w:rPr>
        <w:t xml:space="preserve">, οι </w:t>
      </w:r>
      <w:r>
        <w:rPr>
          <w:rFonts w:ascii="Arial" w:hAnsi="Arial"/>
          <w:b/>
          <w:sz w:val="24"/>
          <w:lang w:val="el-GR"/>
        </w:rPr>
        <w:t>εκκινητές (</w:t>
      </w:r>
      <w:r>
        <w:rPr>
          <w:rFonts w:ascii="Arial" w:hAnsi="Arial"/>
          <w:b/>
          <w:sz w:val="24"/>
        </w:rPr>
        <w:t>primers</w:t>
      </w:r>
      <w:r>
        <w:rPr>
          <w:rFonts w:ascii="Arial" w:hAnsi="Arial"/>
          <w:b/>
          <w:sz w:val="24"/>
          <w:lang w:val="el-GR"/>
        </w:rPr>
        <w:t xml:space="preserve">), </w:t>
      </w:r>
      <w:r>
        <w:rPr>
          <w:rFonts w:ascii="Arial" w:hAnsi="Arial"/>
          <w:sz w:val="24"/>
          <w:lang w:val="el-GR"/>
        </w:rPr>
        <w:t xml:space="preserve">που να είναι συμληρωματικά στα άκρα της αλληλουχίας, που πρόκειται να πολλαπλασιαστεί, γι’ αυτό και πρέπει να είναι γνωστή η αλληλουχία των άκρων, έτσι ώστε να είναι δυνατή η σύνθεση των συγκεκριμένων μορίων </w:t>
      </w:r>
      <w:r>
        <w:rPr>
          <w:rFonts w:ascii="Arial" w:hAnsi="Arial"/>
          <w:sz w:val="24"/>
        </w:rPr>
        <w:t>DNA</w:t>
      </w:r>
      <w:r>
        <w:rPr>
          <w:rFonts w:ascii="Arial" w:hAnsi="Arial"/>
          <w:sz w:val="24"/>
          <w:lang w:val="el-GR"/>
        </w:rPr>
        <w:t xml:space="preserve">.  </w:t>
      </w:r>
      <w:r>
        <w:rPr>
          <w:rFonts w:ascii="Arial" w:hAnsi="Arial"/>
          <w:b/>
          <w:sz w:val="24"/>
          <w:lang w:val="el-GR"/>
        </w:rPr>
        <w:t xml:space="preserve"> </w:t>
      </w:r>
    </w:p>
    <w:p w:rsidR="003B64A7" w:rsidRDefault="003B64A7" w:rsidP="003B64A7">
      <w:pPr>
        <w:jc w:val="both"/>
        <w:rPr>
          <w:rFonts w:ascii="Arial" w:hAnsi="Arial"/>
          <w:sz w:val="24"/>
          <w:lang w:val="el-GR"/>
        </w:rPr>
      </w:pPr>
      <w:r>
        <w:rPr>
          <w:rFonts w:ascii="Arial" w:hAnsi="Arial"/>
          <w:sz w:val="24"/>
          <w:lang w:val="el-GR"/>
        </w:rPr>
        <w:lastRenderedPageBreak/>
        <w:t xml:space="preserve">Η τεχνική της </w:t>
      </w:r>
      <w:r>
        <w:rPr>
          <w:rFonts w:ascii="Arial" w:hAnsi="Arial"/>
          <w:sz w:val="24"/>
        </w:rPr>
        <w:t>PCR</w:t>
      </w:r>
      <w:r>
        <w:rPr>
          <w:rFonts w:ascii="Arial" w:hAnsi="Arial"/>
          <w:sz w:val="24"/>
          <w:lang w:val="el-GR"/>
        </w:rPr>
        <w:t xml:space="preserve"> περιλαμβάνει μια σειρά από κύκλους, κατά τους οποίους επαναλαμβάνεται η ίδια διαδικασία, η οποία καταλήγει στον πολλαπλασιασμό της επιλεγμένης αλληλουχίας σε πολύ μεγάλες ποσότητες. </w:t>
      </w:r>
    </w:p>
    <w:p w:rsidR="003B64A7" w:rsidRDefault="003B64A7" w:rsidP="003B64A7">
      <w:pPr>
        <w:jc w:val="both"/>
        <w:rPr>
          <w:rFonts w:ascii="Arial" w:hAnsi="Arial"/>
          <w:sz w:val="24"/>
          <w:lang w:val="el-GR"/>
        </w:rPr>
      </w:pPr>
    </w:p>
    <w:p w:rsidR="003B64A7" w:rsidRDefault="003B64A7" w:rsidP="003B64A7">
      <w:pPr>
        <w:jc w:val="both"/>
        <w:rPr>
          <w:rFonts w:ascii="Arial" w:hAnsi="Arial"/>
          <w:i/>
          <w:sz w:val="24"/>
          <w:lang w:val="el-GR"/>
        </w:rPr>
      </w:pPr>
      <w:r>
        <w:rPr>
          <w:rFonts w:ascii="Arial" w:hAnsi="Arial"/>
          <w:sz w:val="24"/>
          <w:lang w:val="el-GR"/>
        </w:rPr>
        <w:t xml:space="preserve">Η μέθοδος έχει εφαρμοστεί, με απόλυτη επιτυχία, στην αναγνώριση πολλών μικροβίων όπως : </w:t>
      </w:r>
      <w:r>
        <w:rPr>
          <w:rFonts w:ascii="Arial" w:hAnsi="Arial"/>
          <w:i/>
          <w:sz w:val="24"/>
        </w:rPr>
        <w:t>Candida</w:t>
      </w:r>
      <w:r>
        <w:rPr>
          <w:rFonts w:ascii="Arial" w:hAnsi="Arial"/>
          <w:i/>
          <w:sz w:val="24"/>
          <w:lang w:val="el-GR"/>
        </w:rPr>
        <w:t xml:space="preserve"> </w:t>
      </w:r>
      <w:r>
        <w:rPr>
          <w:rFonts w:ascii="Arial" w:hAnsi="Arial"/>
          <w:i/>
          <w:sz w:val="24"/>
        </w:rPr>
        <w:t>albicans</w:t>
      </w:r>
      <w:r>
        <w:rPr>
          <w:rFonts w:ascii="Arial" w:hAnsi="Arial"/>
          <w:i/>
          <w:sz w:val="24"/>
          <w:lang w:val="el-GR"/>
        </w:rPr>
        <w:t xml:space="preserve">, </w:t>
      </w:r>
      <w:r>
        <w:rPr>
          <w:rFonts w:ascii="Arial" w:hAnsi="Arial"/>
          <w:i/>
          <w:sz w:val="24"/>
        </w:rPr>
        <w:t>Clostridium</w:t>
      </w:r>
      <w:r>
        <w:rPr>
          <w:rFonts w:ascii="Arial" w:hAnsi="Arial"/>
          <w:i/>
          <w:sz w:val="24"/>
          <w:lang w:val="el-GR"/>
        </w:rPr>
        <w:t xml:space="preserve"> </w:t>
      </w:r>
      <w:r>
        <w:rPr>
          <w:rFonts w:ascii="Arial" w:hAnsi="Arial"/>
          <w:i/>
          <w:sz w:val="24"/>
        </w:rPr>
        <w:t>difficile</w:t>
      </w:r>
      <w:r>
        <w:rPr>
          <w:rFonts w:ascii="Arial" w:hAnsi="Arial"/>
          <w:i/>
          <w:sz w:val="24"/>
          <w:lang w:val="el-GR"/>
        </w:rPr>
        <w:t xml:space="preserve">, </w:t>
      </w:r>
      <w:r>
        <w:rPr>
          <w:rFonts w:ascii="Arial" w:hAnsi="Arial"/>
          <w:i/>
          <w:sz w:val="24"/>
        </w:rPr>
        <w:t>Coxiella</w:t>
      </w:r>
      <w:r>
        <w:rPr>
          <w:rFonts w:ascii="Arial" w:hAnsi="Arial"/>
          <w:i/>
          <w:sz w:val="24"/>
          <w:lang w:val="el-GR"/>
        </w:rPr>
        <w:t xml:space="preserve"> </w:t>
      </w:r>
      <w:r>
        <w:rPr>
          <w:rFonts w:ascii="Arial" w:hAnsi="Arial"/>
          <w:i/>
          <w:sz w:val="24"/>
        </w:rPr>
        <w:t>burnetii</w:t>
      </w:r>
      <w:r>
        <w:rPr>
          <w:rFonts w:ascii="Arial" w:hAnsi="Arial"/>
          <w:i/>
          <w:sz w:val="24"/>
          <w:lang w:val="el-GR"/>
        </w:rPr>
        <w:t xml:space="preserve">, </w:t>
      </w:r>
      <w:r>
        <w:rPr>
          <w:rFonts w:ascii="Arial" w:hAnsi="Arial"/>
          <w:i/>
          <w:sz w:val="24"/>
        </w:rPr>
        <w:t>Escherichia</w:t>
      </w:r>
      <w:r>
        <w:rPr>
          <w:rFonts w:ascii="Arial" w:hAnsi="Arial"/>
          <w:i/>
          <w:sz w:val="24"/>
          <w:lang w:val="el-GR"/>
        </w:rPr>
        <w:t xml:space="preserve"> </w:t>
      </w:r>
      <w:r>
        <w:rPr>
          <w:rFonts w:ascii="Arial" w:hAnsi="Arial"/>
          <w:i/>
          <w:sz w:val="24"/>
        </w:rPr>
        <w:t>coli</w:t>
      </w:r>
      <w:r>
        <w:rPr>
          <w:rFonts w:ascii="Arial" w:hAnsi="Arial"/>
          <w:i/>
          <w:sz w:val="24"/>
          <w:lang w:val="el-GR"/>
        </w:rPr>
        <w:t xml:space="preserve">, </w:t>
      </w:r>
      <w:r>
        <w:rPr>
          <w:rFonts w:ascii="Arial" w:hAnsi="Arial"/>
          <w:i/>
          <w:sz w:val="24"/>
        </w:rPr>
        <w:t>Mycobacterium</w:t>
      </w:r>
      <w:r>
        <w:rPr>
          <w:rFonts w:ascii="Arial" w:hAnsi="Arial"/>
          <w:i/>
          <w:sz w:val="24"/>
          <w:lang w:val="el-GR"/>
        </w:rPr>
        <w:t xml:space="preserve"> </w:t>
      </w:r>
      <w:r>
        <w:rPr>
          <w:rFonts w:ascii="Arial" w:hAnsi="Arial"/>
          <w:i/>
          <w:sz w:val="24"/>
        </w:rPr>
        <w:t>tuberculosis</w:t>
      </w:r>
      <w:r>
        <w:rPr>
          <w:rFonts w:ascii="Arial" w:hAnsi="Arial"/>
          <w:i/>
          <w:sz w:val="24"/>
          <w:lang w:val="el-GR"/>
        </w:rPr>
        <w:t xml:space="preserve">, </w:t>
      </w:r>
      <w:r>
        <w:rPr>
          <w:rFonts w:ascii="Arial" w:hAnsi="Arial"/>
          <w:i/>
          <w:sz w:val="24"/>
        </w:rPr>
        <w:t>Salmonella</w:t>
      </w:r>
      <w:r>
        <w:rPr>
          <w:rFonts w:ascii="Arial" w:hAnsi="Arial"/>
          <w:i/>
          <w:sz w:val="24"/>
          <w:lang w:val="el-GR"/>
        </w:rPr>
        <w:t xml:space="preserve"> </w:t>
      </w:r>
      <w:r>
        <w:rPr>
          <w:rFonts w:ascii="Arial" w:hAnsi="Arial"/>
          <w:sz w:val="24"/>
        </w:rPr>
        <w:t>spp</w:t>
      </w:r>
      <w:r>
        <w:rPr>
          <w:rFonts w:ascii="Arial" w:hAnsi="Arial"/>
          <w:i/>
          <w:sz w:val="24"/>
          <w:lang w:val="el-GR"/>
        </w:rPr>
        <w:t xml:space="preserve">., </w:t>
      </w:r>
      <w:r>
        <w:rPr>
          <w:rFonts w:ascii="Arial" w:hAnsi="Arial"/>
          <w:i/>
          <w:sz w:val="24"/>
        </w:rPr>
        <w:t>Staphylococcus</w:t>
      </w:r>
      <w:r>
        <w:rPr>
          <w:rFonts w:ascii="Arial" w:hAnsi="Arial"/>
          <w:i/>
          <w:sz w:val="24"/>
          <w:lang w:val="el-GR"/>
        </w:rPr>
        <w:t xml:space="preserve"> </w:t>
      </w:r>
      <w:r>
        <w:rPr>
          <w:rFonts w:ascii="Arial" w:hAnsi="Arial"/>
          <w:sz w:val="24"/>
        </w:rPr>
        <w:t>spp</w:t>
      </w:r>
      <w:r>
        <w:rPr>
          <w:rFonts w:ascii="Arial" w:hAnsi="Arial"/>
          <w:i/>
          <w:sz w:val="24"/>
          <w:lang w:val="el-GR"/>
        </w:rPr>
        <w:t xml:space="preserve">., </w:t>
      </w:r>
      <w:r>
        <w:rPr>
          <w:rFonts w:ascii="Arial" w:hAnsi="Arial"/>
          <w:i/>
          <w:sz w:val="24"/>
        </w:rPr>
        <w:t>Vibrio</w:t>
      </w:r>
      <w:r>
        <w:rPr>
          <w:rFonts w:ascii="Arial" w:hAnsi="Arial"/>
          <w:i/>
          <w:sz w:val="24"/>
          <w:lang w:val="el-GR"/>
        </w:rPr>
        <w:t xml:space="preserve"> </w:t>
      </w:r>
      <w:r>
        <w:rPr>
          <w:rFonts w:ascii="Arial" w:hAnsi="Arial"/>
          <w:i/>
          <w:sz w:val="24"/>
        </w:rPr>
        <w:t>vulnificus</w:t>
      </w:r>
      <w:r>
        <w:rPr>
          <w:rFonts w:ascii="Arial" w:hAnsi="Arial"/>
          <w:i/>
          <w:sz w:val="24"/>
          <w:lang w:val="el-GR"/>
        </w:rPr>
        <w:t xml:space="preserve">, </w:t>
      </w:r>
      <w:r>
        <w:rPr>
          <w:rFonts w:ascii="Arial" w:hAnsi="Arial"/>
          <w:i/>
          <w:sz w:val="24"/>
        </w:rPr>
        <w:t>Yersinia</w:t>
      </w:r>
      <w:r>
        <w:rPr>
          <w:rFonts w:ascii="Arial" w:hAnsi="Arial"/>
          <w:i/>
          <w:sz w:val="24"/>
          <w:lang w:val="el-GR"/>
        </w:rPr>
        <w:t xml:space="preserve"> </w:t>
      </w:r>
      <w:r>
        <w:rPr>
          <w:rFonts w:ascii="Arial" w:hAnsi="Arial"/>
          <w:sz w:val="24"/>
        </w:rPr>
        <w:t>spp</w:t>
      </w:r>
      <w:r>
        <w:rPr>
          <w:rFonts w:ascii="Arial" w:hAnsi="Arial"/>
          <w:i/>
          <w:sz w:val="24"/>
          <w:lang w:val="el-GR"/>
        </w:rPr>
        <w:t xml:space="preserve">. </w:t>
      </w:r>
      <w:r>
        <w:rPr>
          <w:rFonts w:ascii="Arial" w:hAnsi="Arial"/>
          <w:sz w:val="24"/>
          <w:lang w:val="el-GR"/>
        </w:rPr>
        <w:t>κ.ά.</w:t>
      </w:r>
      <w:r>
        <w:rPr>
          <w:rFonts w:ascii="Arial" w:hAnsi="Arial"/>
          <w:i/>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 xml:space="preserve">Τα τελευταία χρόνια έχουν αναπτυχθεί διάφορες παραλλαγές της μεθόδου </w:t>
      </w:r>
      <w:r>
        <w:rPr>
          <w:rFonts w:ascii="Arial" w:hAnsi="Arial"/>
          <w:sz w:val="24"/>
        </w:rPr>
        <w:t>PCR</w:t>
      </w:r>
      <w:r>
        <w:rPr>
          <w:rFonts w:ascii="Arial" w:hAnsi="Arial"/>
          <w:sz w:val="24"/>
          <w:lang w:val="el-GR"/>
        </w:rPr>
        <w:t xml:space="preserve">, με σημαντικότερη τη λεγόμενη </w:t>
      </w:r>
      <w:r>
        <w:rPr>
          <w:rFonts w:ascii="Arial" w:hAnsi="Arial"/>
          <w:b/>
          <w:sz w:val="24"/>
          <w:lang w:val="el-GR"/>
        </w:rPr>
        <w:t>‘’</w:t>
      </w:r>
      <w:r>
        <w:rPr>
          <w:rFonts w:ascii="Arial" w:hAnsi="Arial"/>
          <w:b/>
          <w:sz w:val="24"/>
        </w:rPr>
        <w:t>nested</w:t>
      </w:r>
      <w:r>
        <w:rPr>
          <w:rFonts w:ascii="Arial" w:hAnsi="Arial"/>
          <w:b/>
          <w:sz w:val="24"/>
          <w:lang w:val="el-GR"/>
        </w:rPr>
        <w:t xml:space="preserve"> </w:t>
      </w:r>
      <w:r>
        <w:rPr>
          <w:rFonts w:ascii="Arial" w:hAnsi="Arial"/>
          <w:b/>
          <w:sz w:val="24"/>
        </w:rPr>
        <w:t>PCR</w:t>
      </w:r>
      <w:r>
        <w:rPr>
          <w:rFonts w:ascii="Arial" w:hAnsi="Arial"/>
          <w:b/>
          <w:sz w:val="24"/>
          <w:lang w:val="el-GR"/>
        </w:rPr>
        <w:t xml:space="preserve">’’,  </w:t>
      </w:r>
      <w:r>
        <w:rPr>
          <w:rFonts w:ascii="Arial" w:hAnsi="Arial"/>
          <w:sz w:val="24"/>
          <w:lang w:val="el-GR"/>
        </w:rPr>
        <w:t>η  οποία περιλαμβάνει δύο διαδοχικές αλυσιδωτές αντιδράσεις και εξασφαλίζει μεγαλύτερη εξειδίκευση αλλά και ευαισθησία.</w:t>
      </w:r>
    </w:p>
    <w:p w:rsidR="003B64A7" w:rsidRDefault="003B64A7" w:rsidP="003B64A7">
      <w:pPr>
        <w:jc w:val="both"/>
        <w:rPr>
          <w:rFonts w:ascii="Arial" w:hAnsi="Arial"/>
          <w:b/>
          <w:sz w:val="28"/>
          <w:lang w:val="el-GR"/>
        </w:rPr>
      </w:pPr>
    </w:p>
    <w:p w:rsidR="003B64A7" w:rsidRDefault="003B64A7" w:rsidP="003B64A7">
      <w:pPr>
        <w:jc w:val="both"/>
        <w:rPr>
          <w:rFonts w:ascii="Arial" w:hAnsi="Arial"/>
          <w:sz w:val="28"/>
          <w:lang w:val="el-GR"/>
        </w:rPr>
      </w:pPr>
    </w:p>
    <w:p w:rsidR="003B64A7" w:rsidRDefault="003B64A7" w:rsidP="003B64A7">
      <w:pPr>
        <w:jc w:val="both"/>
        <w:rPr>
          <w:rFonts w:ascii="Arial" w:hAnsi="Arial"/>
          <w:b/>
          <w:sz w:val="28"/>
          <w:lang w:val="el-GR"/>
        </w:rPr>
      </w:pPr>
    </w:p>
    <w:p w:rsidR="003B64A7" w:rsidRDefault="003B64A7" w:rsidP="003B64A7">
      <w:pPr>
        <w:jc w:val="both"/>
        <w:rPr>
          <w:rFonts w:ascii="Arial" w:hAnsi="Arial"/>
          <w:b/>
          <w:sz w:val="24"/>
          <w:u w:val="single"/>
          <w:lang w:val="el-GR"/>
        </w:rPr>
      </w:pPr>
      <w:r>
        <w:rPr>
          <w:rFonts w:ascii="Arial" w:hAnsi="Arial"/>
          <w:b/>
          <w:sz w:val="24"/>
          <w:u w:val="single"/>
          <w:lang w:val="el-GR"/>
        </w:rPr>
        <w:t>Γενικές παρατηρήσεις - σχόλια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Μετά την ανωτέρω ανασκόπηση των σύγχρονων ταχέων μεθόδων εντοπισμού, μέτρησης των μικροβίων αλλά και των εντεροτοξινών και μυκοτοξινών, μπορούμε να συνοψίσουμε τα βασικά πλεονεκτήματα αυτών των μεθόδων (έχουν αναφερθεί στην αρχή), αλλά και να εντοπίσουμε τα βασικά τους μειονεκτήματα.</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Ανάμεσα στα </w:t>
      </w:r>
      <w:r>
        <w:rPr>
          <w:rFonts w:ascii="Arial" w:hAnsi="Arial"/>
          <w:b/>
          <w:sz w:val="24"/>
          <w:lang w:val="el-GR"/>
        </w:rPr>
        <w:t xml:space="preserve">πλεονεκτήματα </w:t>
      </w:r>
      <w:r>
        <w:rPr>
          <w:rFonts w:ascii="Arial" w:hAnsi="Arial"/>
          <w:sz w:val="24"/>
          <w:lang w:val="el-GR"/>
        </w:rPr>
        <w:t>έχουμε:</w:t>
      </w:r>
    </w:p>
    <w:p w:rsidR="003B64A7" w:rsidRDefault="003B64A7" w:rsidP="003B64A7">
      <w:pPr>
        <w:jc w:val="both"/>
        <w:rPr>
          <w:rFonts w:ascii="Arial" w:hAnsi="Arial"/>
          <w:sz w:val="24"/>
          <w:lang w:val="el-GR"/>
        </w:rPr>
      </w:pP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ταχύτητα,</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μειωμένο κόστος ελέγχου,</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χαμηλές απαιτήσεις σε υλικά και εργασία</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δυνατότητα αυτοματοποίησης,</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ακρίβεια και αξιοπιστία,</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επαναληψιμότητα,</w:t>
      </w:r>
    </w:p>
    <w:p w:rsidR="003B64A7" w:rsidRDefault="003B64A7" w:rsidP="003B64A7">
      <w:pPr>
        <w:pStyle w:val="2"/>
        <w:numPr>
          <w:ilvl w:val="0"/>
          <w:numId w:val="29"/>
        </w:numPr>
        <w:tabs>
          <w:tab w:val="num" w:pos="426"/>
        </w:tabs>
        <w:ind w:left="426" w:right="0" w:hanging="284"/>
        <w:rPr>
          <w:b w:val="0"/>
        </w:rPr>
      </w:pPr>
      <w:r>
        <w:rPr>
          <w:b w:val="0"/>
        </w:rPr>
        <w:t xml:space="preserve"> δυνατότητα ελέγχου μεγάλου αριθμού δειγμάτων ταυτόχρονα με αποτέλεσμα την πραγματοποίηση πολυπαραγοντικών πειραμάτων όπως σε αυτή την εργασία,</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δυνατότητα άμεσης ανάλυσης δειγμάτων για την εκτίμηση της ποιότητας και την παρακολούθηση της παραγωγικής διαδικασίας. Μπορεί, δηλαδή, να πραγματοποιηθεί η ανάλυση των εν δυνάμει επικινδύνων σημείων </w:t>
      </w:r>
      <w:r>
        <w:rPr>
          <w:rFonts w:ascii="Arial" w:hAnsi="Arial"/>
          <w:b/>
          <w:sz w:val="24"/>
          <w:lang w:val="el-GR"/>
        </w:rPr>
        <w:t>(Hazard Analysis Critical Control Point</w:t>
      </w:r>
      <w:r>
        <w:rPr>
          <w:rFonts w:ascii="Arial" w:hAnsi="Arial"/>
          <w:sz w:val="24"/>
          <w:lang w:val="el-GR"/>
        </w:rPr>
        <w:t xml:space="preserve"> - </w:t>
      </w:r>
      <w:r>
        <w:rPr>
          <w:rFonts w:ascii="Arial" w:hAnsi="Arial"/>
          <w:b/>
          <w:sz w:val="24"/>
          <w:lang w:val="el-GR"/>
        </w:rPr>
        <w:t>HACCP),</w:t>
      </w:r>
      <w:r>
        <w:rPr>
          <w:rFonts w:ascii="Arial" w:hAnsi="Arial"/>
          <w:sz w:val="24"/>
          <w:lang w:val="el-GR"/>
        </w:rPr>
        <w:t xml:space="preserve"> ο έλεγχος δηλαδή του προϊόντος σε εκείνα τα στάδια επεξεργασίας που θεωρούνται κρίσιμα να αποτελέσουν απειλή για την αποδοχή και την ασφάλεια του τελικού προϊόντος.</w:t>
      </w:r>
    </w:p>
    <w:p w:rsidR="003B64A7" w:rsidRDefault="003B64A7" w:rsidP="003B64A7">
      <w:pPr>
        <w:numPr>
          <w:ilvl w:val="0"/>
          <w:numId w:val="29"/>
        </w:numPr>
        <w:tabs>
          <w:tab w:val="num" w:pos="426"/>
        </w:tabs>
        <w:ind w:left="426" w:hanging="284"/>
        <w:jc w:val="both"/>
        <w:rPr>
          <w:rFonts w:ascii="Arial" w:hAnsi="Arial"/>
          <w:sz w:val="24"/>
          <w:lang w:val="el-GR"/>
        </w:rPr>
      </w:pPr>
      <w:r>
        <w:rPr>
          <w:rFonts w:ascii="Arial" w:hAnsi="Arial"/>
          <w:sz w:val="24"/>
          <w:lang w:val="el-GR"/>
        </w:rPr>
        <w:t xml:space="preserve"> Μέτρηση μεταβολικής δραστηριότητας και όχι απλή μέτρηση αποικιών.</w:t>
      </w:r>
    </w:p>
    <w:p w:rsidR="003B64A7" w:rsidRDefault="003B64A7" w:rsidP="003B64A7">
      <w:pPr>
        <w:tabs>
          <w:tab w:val="num" w:pos="426"/>
        </w:tabs>
        <w:jc w:val="both"/>
        <w:rPr>
          <w:rFonts w:ascii="Arial" w:hAnsi="Arial"/>
          <w:sz w:val="24"/>
          <w:lang w:val="el-GR"/>
        </w:rPr>
      </w:pPr>
    </w:p>
    <w:p w:rsidR="003B64A7" w:rsidRDefault="003B64A7" w:rsidP="003B64A7">
      <w:pPr>
        <w:tabs>
          <w:tab w:val="num" w:pos="426"/>
        </w:tabs>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 Από τα </w:t>
      </w:r>
      <w:r>
        <w:rPr>
          <w:rFonts w:ascii="Arial" w:hAnsi="Arial"/>
          <w:b/>
          <w:sz w:val="24"/>
          <w:lang w:val="el-GR"/>
        </w:rPr>
        <w:t>μειονεκτήματα</w:t>
      </w:r>
      <w:r>
        <w:rPr>
          <w:rFonts w:ascii="Arial" w:hAnsi="Arial"/>
          <w:sz w:val="24"/>
          <w:lang w:val="el-GR"/>
        </w:rPr>
        <w:t xml:space="preserve"> μπορούμε να εντοπίσουμε τα εξής:</w:t>
      </w:r>
    </w:p>
    <w:p w:rsidR="003B64A7" w:rsidRDefault="003B64A7" w:rsidP="003B64A7">
      <w:pPr>
        <w:jc w:val="both"/>
        <w:rPr>
          <w:rFonts w:ascii="Arial" w:hAnsi="Arial"/>
          <w:sz w:val="24"/>
          <w:lang w:val="el-GR"/>
        </w:rPr>
      </w:pPr>
    </w:p>
    <w:p w:rsidR="003B64A7" w:rsidRDefault="003B64A7" w:rsidP="003B64A7">
      <w:pPr>
        <w:numPr>
          <w:ilvl w:val="0"/>
          <w:numId w:val="28"/>
        </w:numPr>
        <w:jc w:val="both"/>
        <w:rPr>
          <w:rFonts w:ascii="Arial" w:hAnsi="Arial"/>
          <w:sz w:val="24"/>
          <w:lang w:val="el-GR"/>
        </w:rPr>
      </w:pPr>
      <w:r>
        <w:rPr>
          <w:rFonts w:ascii="Arial" w:hAnsi="Arial"/>
          <w:sz w:val="24"/>
          <w:lang w:val="el-GR"/>
        </w:rPr>
        <w:t>Υψηλό κόστος αγοράς (κόστος επένδυσης).</w:t>
      </w:r>
    </w:p>
    <w:p w:rsidR="003B64A7" w:rsidRDefault="003B64A7" w:rsidP="003B64A7">
      <w:pPr>
        <w:numPr>
          <w:ilvl w:val="0"/>
          <w:numId w:val="28"/>
        </w:numPr>
        <w:jc w:val="both"/>
        <w:rPr>
          <w:rFonts w:ascii="Arial" w:hAnsi="Arial"/>
          <w:sz w:val="24"/>
          <w:lang w:val="el-GR"/>
        </w:rPr>
      </w:pPr>
      <w:r>
        <w:rPr>
          <w:rFonts w:ascii="Arial" w:hAnsi="Arial"/>
          <w:sz w:val="24"/>
          <w:lang w:val="el-GR"/>
        </w:rPr>
        <w:t>Απαίτηση για προσωπικό εξειδικευμένο, με τις απαραίτητες γνώσεις για την εφαρμογή αυτών των μεθόδων.</w:t>
      </w:r>
    </w:p>
    <w:p w:rsidR="003B64A7" w:rsidRDefault="003B64A7" w:rsidP="003B64A7">
      <w:pPr>
        <w:numPr>
          <w:ilvl w:val="0"/>
          <w:numId w:val="28"/>
        </w:numPr>
        <w:jc w:val="both"/>
        <w:rPr>
          <w:rFonts w:ascii="Arial" w:hAnsi="Arial"/>
          <w:sz w:val="24"/>
          <w:lang w:val="el-GR"/>
        </w:rPr>
      </w:pPr>
      <w:r>
        <w:rPr>
          <w:rFonts w:ascii="Arial" w:hAnsi="Arial"/>
          <w:sz w:val="24"/>
          <w:lang w:val="el-GR"/>
        </w:rPr>
        <w:t>Αδυναμία εφαρμογής τους σε όλες τις κατηγορίες ανεξαιρέτως.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ind w:left="360"/>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Μια αξιολόγηση αυτών των πλεονεκτημάτων και μειονεκτημάτων οδηγεί στο συμπέρασμα ότι τα τελευταία δεν είναι ικανά να μειώσουν τη σπουδαιότητα και χρησιμότητα που δίνουν στις μεθόδους αυτές τα προαναφερθέντα πλεονεκτήματά τους.</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p>
    <w:p w:rsidR="003B64A7" w:rsidRDefault="003B64A7" w:rsidP="003B64A7">
      <w:pPr>
        <w:spacing w:before="180"/>
        <w:jc w:val="both"/>
        <w:rPr>
          <w:rFonts w:ascii="Arial" w:hAnsi="Arial"/>
          <w:b/>
          <w:sz w:val="24"/>
          <w:lang w:val="el-GR"/>
        </w:rPr>
      </w:pPr>
    </w:p>
    <w:p w:rsidR="003B64A7" w:rsidRDefault="003B64A7" w:rsidP="003B64A7">
      <w:pPr>
        <w:spacing w:before="180"/>
        <w:jc w:val="both"/>
        <w:rPr>
          <w:rFonts w:ascii="Arial" w:hAnsi="Arial"/>
          <w:b/>
          <w:sz w:val="24"/>
          <w:lang w:val="el-GR"/>
        </w:rPr>
      </w:pPr>
    </w:p>
    <w:p w:rsidR="003B64A7" w:rsidRDefault="003B64A7" w:rsidP="003B64A7">
      <w:pPr>
        <w:spacing w:before="180"/>
        <w:jc w:val="both"/>
        <w:rPr>
          <w:rFonts w:ascii="Arial" w:hAnsi="Arial"/>
          <w:b/>
          <w:sz w:val="24"/>
          <w:lang w:val="el-GR"/>
        </w:rPr>
      </w:pPr>
    </w:p>
    <w:p w:rsidR="003B64A7" w:rsidRDefault="003B64A7" w:rsidP="003B64A7">
      <w:pPr>
        <w:spacing w:before="180"/>
        <w:jc w:val="both"/>
        <w:rPr>
          <w:rFonts w:ascii="Arial" w:hAnsi="Arial"/>
          <w:b/>
          <w:sz w:val="24"/>
          <w:lang w:val="el-GR"/>
        </w:rPr>
      </w:pPr>
    </w:p>
    <w:p w:rsidR="003B64A7" w:rsidRDefault="003B64A7" w:rsidP="003B64A7">
      <w:pPr>
        <w:spacing w:before="180"/>
        <w:jc w:val="both"/>
        <w:rPr>
          <w:rFonts w:ascii="Arial" w:hAnsi="Arial"/>
          <w:b/>
          <w:sz w:val="24"/>
          <w:lang w:val="el-GR"/>
        </w:rPr>
      </w:pPr>
      <w:r>
        <w:rPr>
          <w:rFonts w:ascii="Arial" w:hAnsi="Arial"/>
          <w:b/>
          <w:sz w:val="28"/>
          <w:lang w:val="el-GR"/>
        </w:rPr>
        <w:t xml:space="preserve">    ΤΑΞΙΝΟΜΗΣΗ</w:t>
      </w:r>
      <w:r>
        <w:rPr>
          <w:rFonts w:ascii="Arial" w:hAnsi="Arial"/>
          <w:b/>
          <w:sz w:val="24"/>
          <w:lang w:val="el-GR"/>
        </w:rPr>
        <w:t xml:space="preserve">  </w:t>
      </w:r>
      <w:r>
        <w:rPr>
          <w:rFonts w:ascii="Arial" w:hAnsi="Arial"/>
          <w:b/>
          <w:sz w:val="28"/>
          <w:lang w:val="el-GR"/>
        </w:rPr>
        <w:t>ΤΩΝ</w:t>
      </w:r>
      <w:r>
        <w:rPr>
          <w:rFonts w:ascii="Arial" w:hAnsi="Arial"/>
          <w:b/>
          <w:sz w:val="24"/>
          <w:lang w:val="el-GR"/>
        </w:rPr>
        <w:t xml:space="preserve">  </w:t>
      </w:r>
      <w:r>
        <w:rPr>
          <w:rFonts w:ascii="Arial" w:hAnsi="Arial"/>
          <w:b/>
          <w:sz w:val="28"/>
          <w:lang w:val="el-GR"/>
        </w:rPr>
        <w:t>ΜΕΘΟΔΩΝ</w:t>
      </w:r>
      <w:r>
        <w:rPr>
          <w:rFonts w:ascii="Arial" w:hAnsi="Arial"/>
          <w:b/>
          <w:sz w:val="24"/>
          <w:lang w:val="el-GR"/>
        </w:rPr>
        <w:t xml:space="preserve">  </w:t>
      </w:r>
      <w:r>
        <w:rPr>
          <w:rFonts w:ascii="Arial" w:hAnsi="Arial"/>
          <w:b/>
          <w:sz w:val="28"/>
          <w:lang w:val="el-GR"/>
        </w:rPr>
        <w:t>ΜΙΚΡΟΒΙΟΛΟΓΙΚΗΣ</w:t>
      </w:r>
      <w:r>
        <w:rPr>
          <w:rFonts w:ascii="Arial" w:hAnsi="Arial"/>
          <w:b/>
          <w:sz w:val="24"/>
          <w:lang w:val="el-GR"/>
        </w:rPr>
        <w:t xml:space="preserve">  </w:t>
      </w:r>
      <w:r>
        <w:rPr>
          <w:rFonts w:ascii="Arial" w:hAnsi="Arial"/>
          <w:b/>
          <w:sz w:val="28"/>
          <w:lang w:val="el-GR"/>
        </w:rPr>
        <w:t>ΑΝΑΛΥΣΗΣ</w:t>
      </w:r>
    </w:p>
    <w:p w:rsidR="003B64A7" w:rsidRDefault="003B64A7" w:rsidP="003B64A7">
      <w:pPr>
        <w:spacing w:before="180"/>
        <w:jc w:val="both"/>
        <w:rPr>
          <w:rFonts w:ascii="Arial" w:hAnsi="Arial"/>
          <w:b/>
          <w:sz w:val="24"/>
          <w:lang w:val="el-GR"/>
        </w:rPr>
      </w:pPr>
    </w:p>
    <w:p w:rsidR="003B64A7" w:rsidRDefault="003B64A7" w:rsidP="003B64A7">
      <w:pPr>
        <w:pStyle w:val="2"/>
        <w:rPr>
          <w:b w:val="0"/>
        </w:rPr>
      </w:pPr>
      <w:r>
        <w:rPr>
          <w:b w:val="0"/>
        </w:rPr>
        <w:t xml:space="preserve">Με βάση την ανάλυση ρουτίνας του </w:t>
      </w:r>
      <w:r>
        <w:t>ολικού αερόβιου πληθυσμού</w:t>
      </w:r>
      <w:r>
        <w:rPr>
          <w:b w:val="0"/>
        </w:rPr>
        <w:t>, οι μικροβιολογικές μέθοδοι μπορούν να διαιρεθούν στις παρακάτω κατηγορίες, σε σχέση με :</w:t>
      </w:r>
    </w:p>
    <w:p w:rsidR="003B64A7" w:rsidRDefault="003B64A7" w:rsidP="003B64A7">
      <w:pPr>
        <w:pStyle w:val="2"/>
        <w:rPr>
          <w:b w:val="0"/>
        </w:rPr>
      </w:pPr>
    </w:p>
    <w:p w:rsidR="003B64A7" w:rsidRDefault="003B64A7" w:rsidP="003B64A7">
      <w:pPr>
        <w:pStyle w:val="2"/>
        <w:rPr>
          <w:b w:val="0"/>
        </w:rPr>
      </w:pPr>
      <w:r>
        <w:rPr>
          <w:b w:val="0"/>
        </w:rPr>
        <w:t xml:space="preserve">       </w:t>
      </w:r>
      <w:r>
        <w:t>α. τα απαιτούμενα υλικά,</w:t>
      </w:r>
    </w:p>
    <w:p w:rsidR="003B64A7" w:rsidRDefault="003B64A7" w:rsidP="003B64A7">
      <w:pPr>
        <w:pStyle w:val="2"/>
      </w:pPr>
      <w:r>
        <w:t xml:space="preserve">       β. το διαθέσιμο προσωπικό </w:t>
      </w:r>
    </w:p>
    <w:p w:rsidR="003B64A7" w:rsidRDefault="003B64A7" w:rsidP="003B64A7">
      <w:pPr>
        <w:pStyle w:val="2"/>
      </w:pPr>
      <w:r>
        <w:t xml:space="preserve">       γ. χρόνο εκτέλεσης τους</w:t>
      </w:r>
    </w:p>
    <w:p w:rsidR="003B64A7" w:rsidRDefault="003B64A7" w:rsidP="003B64A7">
      <w:pPr>
        <w:pStyle w:val="2"/>
        <w:rPr>
          <w:b w:val="0"/>
        </w:rPr>
      </w:pPr>
    </w:p>
    <w:p w:rsidR="003B64A7" w:rsidRDefault="003B64A7" w:rsidP="003B64A7">
      <w:pPr>
        <w:pStyle w:val="2"/>
        <w:rPr>
          <w:b w:val="0"/>
        </w:rPr>
      </w:pPr>
    </w:p>
    <w:p w:rsidR="003B64A7" w:rsidRDefault="003B64A7" w:rsidP="003B64A7">
      <w:pPr>
        <w:pStyle w:val="2"/>
        <w:rPr>
          <w:b w:val="0"/>
        </w:rPr>
      </w:pPr>
    </w:p>
    <w:p w:rsidR="003B64A7" w:rsidRDefault="003B64A7" w:rsidP="003B64A7">
      <w:pPr>
        <w:pStyle w:val="2"/>
        <w:rPr>
          <w:b w:val="0"/>
        </w:rPr>
      </w:pPr>
    </w:p>
    <w:p w:rsidR="003B64A7" w:rsidRDefault="003B64A7" w:rsidP="003B64A7">
      <w:pPr>
        <w:pStyle w:val="2"/>
        <w:rPr>
          <w:b w:val="0"/>
        </w:rPr>
      </w:pPr>
    </w:p>
    <w:tbl>
      <w:tblPr>
        <w:tblW w:w="0" w:type="auto"/>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990"/>
        <w:gridCol w:w="3380"/>
        <w:gridCol w:w="2919"/>
      </w:tblGrid>
      <w:tr w:rsidR="003B64A7" w:rsidTr="005C0215">
        <w:trPr>
          <w:trHeight w:val="2683"/>
        </w:trPr>
        <w:tc>
          <w:tcPr>
            <w:tcW w:w="2990" w:type="dxa"/>
          </w:tcPr>
          <w:p w:rsidR="003B64A7" w:rsidRDefault="003B64A7" w:rsidP="005C0215">
            <w:pPr>
              <w:jc w:val="center"/>
              <w:rPr>
                <w:rFonts w:ascii="Arial" w:hAnsi="Arial"/>
                <w:b/>
                <w:i/>
                <w:sz w:val="24"/>
                <w:lang w:val="el-GR"/>
              </w:rPr>
            </w:pPr>
          </w:p>
          <w:p w:rsidR="003B64A7" w:rsidRDefault="003B64A7" w:rsidP="005C0215">
            <w:pPr>
              <w:jc w:val="center"/>
              <w:rPr>
                <w:rFonts w:ascii="Arial" w:hAnsi="Arial"/>
                <w:b/>
                <w:i/>
                <w:sz w:val="24"/>
                <w:lang w:val="el-GR"/>
              </w:rPr>
            </w:pPr>
          </w:p>
          <w:p w:rsidR="003B64A7" w:rsidRPr="003B64A7" w:rsidRDefault="003B64A7" w:rsidP="005C0215">
            <w:pPr>
              <w:jc w:val="center"/>
              <w:rPr>
                <w:rFonts w:ascii="Arial" w:hAnsi="Arial"/>
                <w:b/>
                <w:sz w:val="24"/>
                <w:lang w:val="el-GR"/>
              </w:rPr>
            </w:pPr>
            <w:r w:rsidRPr="00575C55">
              <w:rPr>
                <w:rFonts w:ascii="Arial" w:hAnsi="Arial"/>
                <w:b/>
                <w:sz w:val="24"/>
                <w:lang w:val="el-GR"/>
              </w:rPr>
              <w:t xml:space="preserve">Εκείνες, με τις οποίες γίνεται εξοικονόμηση εργατικών και υλικών </w:t>
            </w:r>
          </w:p>
          <w:p w:rsidR="003B64A7" w:rsidRPr="003B64A7" w:rsidRDefault="003B64A7" w:rsidP="005C0215">
            <w:pPr>
              <w:jc w:val="center"/>
              <w:rPr>
                <w:rFonts w:ascii="Arial" w:hAnsi="Arial"/>
                <w:b/>
                <w:sz w:val="24"/>
                <w:lang w:val="el-GR"/>
              </w:rPr>
            </w:pPr>
          </w:p>
          <w:p w:rsidR="003B64A7" w:rsidRPr="00575C55" w:rsidRDefault="003B64A7" w:rsidP="005C0215">
            <w:pPr>
              <w:jc w:val="center"/>
              <w:rPr>
                <w:rFonts w:ascii="Arial" w:hAnsi="Arial"/>
                <w:b/>
                <w:i/>
                <w:sz w:val="24"/>
                <w:lang w:val="el-GR"/>
              </w:rPr>
            </w:pPr>
            <w:r w:rsidRPr="00575C55">
              <w:rPr>
                <w:rFonts w:ascii="Arial" w:hAnsi="Arial"/>
                <w:b/>
                <w:i/>
                <w:sz w:val="24"/>
                <w:lang w:val="el-GR"/>
              </w:rPr>
              <w:t>(Labour and Material</w:t>
            </w:r>
          </w:p>
          <w:p w:rsidR="003B64A7" w:rsidRPr="00575C55" w:rsidRDefault="003B64A7" w:rsidP="005C0215">
            <w:pPr>
              <w:jc w:val="center"/>
              <w:rPr>
                <w:rFonts w:ascii="Arial" w:hAnsi="Arial"/>
                <w:b/>
                <w:i/>
                <w:sz w:val="24"/>
                <w:lang w:val="el-GR"/>
              </w:rPr>
            </w:pPr>
            <w:r w:rsidRPr="00575C55">
              <w:rPr>
                <w:rFonts w:ascii="Arial" w:hAnsi="Arial"/>
                <w:b/>
                <w:i/>
                <w:sz w:val="24"/>
                <w:lang w:val="el-GR"/>
              </w:rPr>
              <w:t>Saving).</w:t>
            </w:r>
          </w:p>
          <w:p w:rsidR="003B64A7" w:rsidRPr="00575C55" w:rsidRDefault="003B64A7" w:rsidP="005C0215">
            <w:pPr>
              <w:jc w:val="center"/>
              <w:rPr>
                <w:rFonts w:ascii="Arial" w:hAnsi="Arial"/>
                <w:b/>
                <w:i/>
                <w:sz w:val="24"/>
                <w:lang w:val="el-GR"/>
              </w:rPr>
            </w:pPr>
          </w:p>
        </w:tc>
        <w:tc>
          <w:tcPr>
            <w:tcW w:w="3380" w:type="dxa"/>
            <w:tcBorders>
              <w:top w:val="double" w:sz="4" w:space="0" w:color="auto"/>
              <w:bottom w:val="single" w:sz="4" w:space="0" w:color="auto"/>
            </w:tcBorders>
            <w:shd w:val="clear" w:color="auto" w:fill="FFFFFF"/>
          </w:tcPr>
          <w:p w:rsidR="003B64A7" w:rsidRPr="00575C55" w:rsidRDefault="003B64A7" w:rsidP="005C0215">
            <w:pPr>
              <w:jc w:val="center"/>
              <w:rPr>
                <w:rFonts w:ascii="Arial" w:hAnsi="Arial"/>
                <w:b/>
                <w:i/>
                <w:sz w:val="24"/>
                <w:lang w:val="el-GR"/>
              </w:rPr>
            </w:pPr>
          </w:p>
          <w:p w:rsidR="003B64A7" w:rsidRPr="00575C55" w:rsidRDefault="003B64A7" w:rsidP="005C0215">
            <w:pPr>
              <w:jc w:val="center"/>
              <w:rPr>
                <w:rFonts w:ascii="Arial" w:hAnsi="Arial"/>
                <w:b/>
                <w:i/>
                <w:sz w:val="24"/>
                <w:lang w:val="el-GR"/>
              </w:rPr>
            </w:pPr>
          </w:p>
          <w:p w:rsidR="003B64A7" w:rsidRPr="003B64A7" w:rsidRDefault="003B64A7" w:rsidP="005C0215">
            <w:pPr>
              <w:jc w:val="center"/>
              <w:rPr>
                <w:rFonts w:ascii="Arial" w:hAnsi="Arial"/>
                <w:b/>
                <w:sz w:val="24"/>
                <w:lang w:val="el-GR"/>
              </w:rPr>
            </w:pPr>
            <w:r w:rsidRPr="00575C55">
              <w:rPr>
                <w:rFonts w:ascii="Arial" w:hAnsi="Arial"/>
                <w:b/>
                <w:sz w:val="24"/>
                <w:lang w:val="el-GR"/>
              </w:rPr>
              <w:t xml:space="preserve">Εκείνες που απαιτούν ελάχιστο χρόνο </w:t>
            </w:r>
          </w:p>
          <w:p w:rsidR="003B64A7" w:rsidRPr="003B64A7" w:rsidRDefault="003B64A7" w:rsidP="005C0215">
            <w:pPr>
              <w:jc w:val="center"/>
              <w:rPr>
                <w:rFonts w:ascii="Arial" w:hAnsi="Arial"/>
                <w:b/>
                <w:sz w:val="24"/>
                <w:lang w:val="el-GR"/>
              </w:rPr>
            </w:pPr>
          </w:p>
          <w:p w:rsidR="003B64A7" w:rsidRPr="00575C55" w:rsidRDefault="003B64A7" w:rsidP="005C0215">
            <w:pPr>
              <w:jc w:val="center"/>
              <w:rPr>
                <w:rFonts w:ascii="Arial" w:hAnsi="Arial"/>
                <w:b/>
                <w:i/>
                <w:sz w:val="24"/>
                <w:lang w:val="el-GR"/>
              </w:rPr>
            </w:pPr>
            <w:r w:rsidRPr="00575C55">
              <w:rPr>
                <w:rFonts w:ascii="Arial" w:hAnsi="Arial"/>
                <w:b/>
                <w:i/>
                <w:sz w:val="24"/>
                <w:lang w:val="el-GR"/>
              </w:rPr>
              <w:t>(Short</w:t>
            </w:r>
            <w:r w:rsidRPr="003B64A7">
              <w:rPr>
                <w:rFonts w:ascii="Arial" w:hAnsi="Arial"/>
                <w:b/>
                <w:i/>
                <w:sz w:val="24"/>
                <w:lang w:val="el-GR"/>
              </w:rPr>
              <w:t xml:space="preserve"> </w:t>
            </w:r>
            <w:r w:rsidRPr="00575C55">
              <w:rPr>
                <w:rFonts w:ascii="Arial" w:hAnsi="Arial"/>
                <w:b/>
                <w:i/>
                <w:sz w:val="24"/>
                <w:lang w:val="el-GR"/>
              </w:rPr>
              <w:t>Elapse Time Methods).</w:t>
            </w:r>
          </w:p>
        </w:tc>
        <w:tc>
          <w:tcPr>
            <w:tcW w:w="2919" w:type="dxa"/>
            <w:tcBorders>
              <w:top w:val="double" w:sz="4" w:space="0" w:color="auto"/>
              <w:bottom w:val="single" w:sz="4" w:space="0" w:color="auto"/>
            </w:tcBorders>
            <w:shd w:val="clear" w:color="auto" w:fill="C0C0C0"/>
          </w:tcPr>
          <w:p w:rsidR="003B64A7" w:rsidRPr="00575C55" w:rsidRDefault="003B64A7" w:rsidP="005C0215">
            <w:pPr>
              <w:jc w:val="center"/>
              <w:rPr>
                <w:rFonts w:ascii="Arial" w:hAnsi="Arial"/>
                <w:b/>
                <w:i/>
                <w:sz w:val="24"/>
                <w:lang w:val="el-GR"/>
              </w:rPr>
            </w:pPr>
          </w:p>
          <w:p w:rsidR="003B64A7" w:rsidRPr="00575C55" w:rsidRDefault="003B64A7" w:rsidP="005C0215">
            <w:pPr>
              <w:jc w:val="center"/>
              <w:rPr>
                <w:rFonts w:ascii="Arial" w:hAnsi="Arial"/>
                <w:b/>
                <w:i/>
                <w:sz w:val="24"/>
                <w:lang w:val="el-GR"/>
              </w:rPr>
            </w:pPr>
          </w:p>
          <w:p w:rsidR="003B64A7" w:rsidRPr="003B64A7" w:rsidRDefault="003B64A7" w:rsidP="005C0215">
            <w:pPr>
              <w:jc w:val="center"/>
              <w:rPr>
                <w:rFonts w:ascii="Arial" w:hAnsi="Arial"/>
                <w:b/>
                <w:sz w:val="24"/>
                <w:lang w:val="el-GR"/>
              </w:rPr>
            </w:pPr>
            <w:r w:rsidRPr="00575C55">
              <w:rPr>
                <w:rFonts w:ascii="Arial" w:hAnsi="Arial"/>
                <w:b/>
                <w:sz w:val="24"/>
                <w:lang w:val="el-GR"/>
              </w:rPr>
              <w:t xml:space="preserve">Εξαιρετικά ταχείες μέθοδοι </w:t>
            </w:r>
          </w:p>
          <w:p w:rsidR="003B64A7" w:rsidRPr="003B64A7" w:rsidRDefault="003B64A7" w:rsidP="005C0215">
            <w:pPr>
              <w:jc w:val="center"/>
              <w:rPr>
                <w:rFonts w:ascii="Arial" w:hAnsi="Arial"/>
                <w:b/>
                <w:sz w:val="24"/>
                <w:lang w:val="el-GR"/>
              </w:rPr>
            </w:pPr>
          </w:p>
          <w:p w:rsidR="003B64A7" w:rsidRPr="00F63798" w:rsidRDefault="003B64A7" w:rsidP="005C0215">
            <w:pPr>
              <w:jc w:val="center"/>
              <w:rPr>
                <w:rFonts w:ascii="Arial" w:hAnsi="Arial"/>
                <w:b/>
                <w:sz w:val="24"/>
                <w:lang w:val="el-GR"/>
              </w:rPr>
            </w:pPr>
            <w:r w:rsidRPr="00575C55">
              <w:rPr>
                <w:rFonts w:ascii="Arial" w:hAnsi="Arial"/>
                <w:b/>
                <w:i/>
                <w:sz w:val="24"/>
                <w:lang w:val="el-GR"/>
              </w:rPr>
              <w:t>(Very Rapid</w:t>
            </w:r>
          </w:p>
          <w:p w:rsidR="003B64A7" w:rsidRPr="003B64A7" w:rsidRDefault="003B64A7" w:rsidP="005C0215">
            <w:pPr>
              <w:jc w:val="center"/>
              <w:rPr>
                <w:rFonts w:ascii="Arial" w:hAnsi="Arial"/>
                <w:b/>
                <w:i/>
                <w:sz w:val="24"/>
                <w:lang w:val="el-GR"/>
              </w:rPr>
            </w:pPr>
            <w:r w:rsidRPr="00575C55">
              <w:rPr>
                <w:rFonts w:ascii="Arial" w:hAnsi="Arial"/>
                <w:b/>
                <w:i/>
                <w:sz w:val="24"/>
                <w:lang w:val="el-GR"/>
              </w:rPr>
              <w:t>Methods).</w:t>
            </w:r>
          </w:p>
          <w:p w:rsidR="003B64A7" w:rsidRPr="003B64A7" w:rsidRDefault="003B64A7" w:rsidP="005C0215">
            <w:pPr>
              <w:jc w:val="center"/>
              <w:rPr>
                <w:rFonts w:ascii="Arial" w:hAnsi="Arial"/>
                <w:b/>
                <w:i/>
                <w:sz w:val="24"/>
                <w:lang w:val="el-GR"/>
              </w:rPr>
            </w:pPr>
          </w:p>
          <w:p w:rsidR="003B64A7" w:rsidRPr="00575C55" w:rsidRDefault="003B64A7" w:rsidP="005C0215">
            <w:pPr>
              <w:jc w:val="center"/>
              <w:rPr>
                <w:rFonts w:ascii="Arial" w:hAnsi="Arial"/>
                <w:b/>
                <w:i/>
                <w:lang w:val="el-GR"/>
              </w:rPr>
            </w:pPr>
            <w:r w:rsidRPr="00575C55">
              <w:rPr>
                <w:rFonts w:ascii="Arial" w:hAnsi="Arial"/>
                <w:b/>
                <w:i/>
                <w:lang w:val="el-GR"/>
              </w:rPr>
              <w:t>Στις μεθόδους αυτές</w:t>
            </w:r>
          </w:p>
          <w:p w:rsidR="003B64A7" w:rsidRPr="00575C55" w:rsidRDefault="003B64A7" w:rsidP="005C0215">
            <w:pPr>
              <w:jc w:val="center"/>
              <w:rPr>
                <w:rFonts w:ascii="Arial" w:hAnsi="Arial"/>
                <w:b/>
                <w:i/>
                <w:lang w:val="el-GR"/>
              </w:rPr>
            </w:pPr>
            <w:r w:rsidRPr="00575C55">
              <w:rPr>
                <w:rFonts w:ascii="Arial" w:hAnsi="Arial"/>
                <w:b/>
                <w:i/>
                <w:lang w:val="el-GR"/>
              </w:rPr>
              <w:t>ο χρόνος των αποτελεσμάτων δεν είναι μεγαλύτερος</w:t>
            </w:r>
          </w:p>
          <w:p w:rsidR="003B64A7" w:rsidRPr="00EF1E98" w:rsidRDefault="003B64A7" w:rsidP="005C0215">
            <w:pPr>
              <w:jc w:val="center"/>
              <w:rPr>
                <w:rFonts w:ascii="Arial" w:hAnsi="Arial"/>
                <w:b/>
                <w:i/>
                <w:lang w:val="el-GR"/>
              </w:rPr>
            </w:pPr>
            <w:r w:rsidRPr="00575C55">
              <w:rPr>
                <w:rFonts w:ascii="Arial" w:hAnsi="Arial"/>
                <w:b/>
                <w:i/>
                <w:lang w:val="el-GR"/>
              </w:rPr>
              <w:t>από 1</w:t>
            </w:r>
            <w:r w:rsidRPr="00575C55">
              <w:rPr>
                <w:rFonts w:ascii="Arial" w:hAnsi="Arial"/>
                <w:b/>
                <w:i/>
              </w:rPr>
              <w:t>h</w:t>
            </w:r>
            <w:r w:rsidRPr="00575C55">
              <w:rPr>
                <w:rFonts w:ascii="Arial" w:hAnsi="Arial"/>
                <w:b/>
                <w:i/>
                <w:lang w:val="el-GR"/>
              </w:rPr>
              <w:t>.</w:t>
            </w:r>
          </w:p>
          <w:p w:rsidR="003B64A7" w:rsidRDefault="003B64A7" w:rsidP="005C0215">
            <w:pPr>
              <w:jc w:val="center"/>
              <w:rPr>
                <w:rFonts w:ascii="Arial" w:hAnsi="Arial"/>
                <w:b/>
                <w:i/>
                <w:sz w:val="24"/>
                <w:lang w:val="el-GR"/>
              </w:rPr>
            </w:pPr>
          </w:p>
        </w:tc>
      </w:tr>
      <w:tr w:rsidR="003B64A7" w:rsidTr="005C0215">
        <w:trPr>
          <w:trHeight w:val="1711"/>
        </w:trPr>
        <w:tc>
          <w:tcPr>
            <w:tcW w:w="2990" w:type="dxa"/>
            <w:tcBorders>
              <w:top w:val="double" w:sz="4" w:space="0" w:color="auto"/>
              <w:left w:val="double" w:sz="4" w:space="0" w:color="auto"/>
              <w:bottom w:val="single" w:sz="4" w:space="0" w:color="auto"/>
              <w:right w:val="single" w:sz="4" w:space="0" w:color="auto"/>
            </w:tcBorders>
          </w:tcPr>
          <w:p w:rsidR="003B64A7" w:rsidRPr="00575C55" w:rsidRDefault="003B64A7" w:rsidP="005C0215">
            <w:pPr>
              <w:jc w:val="both"/>
              <w:rPr>
                <w:rFonts w:ascii="Arial" w:hAnsi="Arial"/>
                <w:sz w:val="24"/>
                <w:highlight w:val="yellow"/>
                <w:lang w:val="el-GR"/>
              </w:rPr>
            </w:pPr>
            <w:r w:rsidRPr="00575C55">
              <w:rPr>
                <w:rFonts w:ascii="Arial" w:hAnsi="Arial"/>
                <w:sz w:val="24"/>
                <w:lang w:val="el-GR"/>
              </w:rPr>
              <w:lastRenderedPageBreak/>
              <w:t xml:space="preserve">Μπορούμε να μειώσουμε το κόστος εργασίας και τα υλικά, συγκριτικά </w:t>
            </w:r>
            <w:r>
              <w:rPr>
                <w:rFonts w:ascii="Arial" w:hAnsi="Arial"/>
                <w:sz w:val="24"/>
                <w:lang w:val="el-GR"/>
              </w:rPr>
              <w:t xml:space="preserve">με τα </w:t>
            </w:r>
            <w:r w:rsidRPr="00575C55">
              <w:rPr>
                <w:rFonts w:ascii="Arial" w:hAnsi="Arial"/>
                <w:sz w:val="24"/>
                <w:lang w:val="el-GR"/>
              </w:rPr>
              <w:t>χρησιμοποι</w:t>
            </w:r>
            <w:r>
              <w:rPr>
                <w:rFonts w:ascii="Arial" w:hAnsi="Arial"/>
                <w:sz w:val="24"/>
                <w:lang w:val="el-GR"/>
              </w:rPr>
              <w:t>ούμενα σ</w:t>
            </w:r>
            <w:r w:rsidRPr="00575C55">
              <w:rPr>
                <w:rFonts w:ascii="Arial" w:hAnsi="Arial"/>
                <w:sz w:val="24"/>
                <w:lang w:val="el-GR"/>
              </w:rPr>
              <w:t>τις παραδοσιακές μεθόδους</w:t>
            </w:r>
            <w:r>
              <w:rPr>
                <w:rFonts w:ascii="Arial" w:hAnsi="Arial"/>
                <w:sz w:val="24"/>
                <w:lang w:val="el-GR"/>
              </w:rPr>
              <w:t>.</w:t>
            </w:r>
          </w:p>
        </w:tc>
        <w:tc>
          <w:tcPr>
            <w:tcW w:w="3380" w:type="dxa"/>
            <w:tcBorders>
              <w:top w:val="single" w:sz="4" w:space="0" w:color="auto"/>
              <w:left w:val="single" w:sz="4" w:space="0" w:color="auto"/>
              <w:bottom w:val="single" w:sz="4" w:space="0" w:color="auto"/>
              <w:right w:val="single" w:sz="4" w:space="0" w:color="auto"/>
            </w:tcBorders>
            <w:shd w:val="clear" w:color="auto" w:fill="FFFFFF"/>
          </w:tcPr>
          <w:p w:rsidR="003B64A7" w:rsidRDefault="003B64A7" w:rsidP="005C0215">
            <w:pPr>
              <w:jc w:val="center"/>
              <w:rPr>
                <w:rFonts w:ascii="Arial" w:hAnsi="Arial"/>
                <w:sz w:val="16"/>
                <w:lang w:val="el-GR"/>
              </w:rPr>
            </w:pPr>
          </w:p>
          <w:p w:rsidR="003B64A7" w:rsidRPr="00EF1E98" w:rsidRDefault="003B64A7" w:rsidP="005C0215">
            <w:pPr>
              <w:jc w:val="center"/>
              <w:rPr>
                <w:rFonts w:ascii="Arial" w:hAnsi="Arial"/>
                <w:sz w:val="24"/>
                <w:lang w:val="el-GR"/>
              </w:rPr>
            </w:pPr>
            <w:r>
              <w:rPr>
                <w:rFonts w:ascii="Arial" w:hAnsi="Arial"/>
                <w:sz w:val="24"/>
                <w:lang w:val="el-GR"/>
              </w:rPr>
              <w:t>Είναι  μέθοδοι όπου ο χρόνος λήψης των αποτελεσμάτων δεν είναι μεγαλύτερος από 6</w:t>
            </w:r>
            <w:r>
              <w:rPr>
                <w:rFonts w:ascii="Arial" w:hAnsi="Arial"/>
                <w:sz w:val="24"/>
              </w:rPr>
              <w:t>h</w:t>
            </w:r>
          </w:p>
          <w:p w:rsidR="003B64A7" w:rsidRDefault="003B64A7" w:rsidP="005C0215">
            <w:pPr>
              <w:jc w:val="center"/>
              <w:rPr>
                <w:rFonts w:ascii="Arial" w:hAnsi="Arial"/>
                <w:sz w:val="24"/>
                <w:lang w:val="el-GR"/>
              </w:rPr>
            </w:pPr>
            <w:r w:rsidRPr="00EF1E98">
              <w:rPr>
                <w:rFonts w:ascii="Arial" w:hAnsi="Arial"/>
                <w:i/>
                <w:sz w:val="24"/>
                <w:lang w:val="el-GR"/>
              </w:rPr>
              <w:t>(στηρίζονται στο μεταβολισμό των μικροβίων).</w:t>
            </w:r>
          </w:p>
        </w:tc>
        <w:tc>
          <w:tcPr>
            <w:tcW w:w="2919" w:type="dxa"/>
            <w:tcBorders>
              <w:top w:val="single" w:sz="4" w:space="0" w:color="auto"/>
              <w:left w:val="single" w:sz="4" w:space="0" w:color="auto"/>
              <w:bottom w:val="single" w:sz="4" w:space="0" w:color="auto"/>
              <w:right w:val="double" w:sz="4" w:space="0" w:color="auto"/>
            </w:tcBorders>
            <w:shd w:val="clear" w:color="auto" w:fill="C0C0C0"/>
          </w:tcPr>
          <w:p w:rsidR="003B64A7" w:rsidRDefault="003B64A7" w:rsidP="005C0215">
            <w:pPr>
              <w:jc w:val="center"/>
              <w:rPr>
                <w:rFonts w:ascii="Arial" w:hAnsi="Arial"/>
                <w:sz w:val="16"/>
                <w:lang w:val="el-GR"/>
              </w:rPr>
            </w:pPr>
          </w:p>
          <w:p w:rsidR="003B64A7" w:rsidRDefault="003B64A7" w:rsidP="005C0215">
            <w:pPr>
              <w:jc w:val="center"/>
              <w:rPr>
                <w:rFonts w:ascii="Arial" w:hAnsi="Arial"/>
                <w:sz w:val="24"/>
                <w:lang w:val="el-GR"/>
              </w:rPr>
            </w:pPr>
            <w:r>
              <w:rPr>
                <w:rFonts w:ascii="Arial" w:hAnsi="Arial"/>
                <w:sz w:val="24"/>
                <w:lang w:val="el-GR"/>
              </w:rPr>
              <w:t>Στηρίζονται στα κυτταρικά συστατικά.</w:t>
            </w:r>
          </w:p>
        </w:tc>
      </w:tr>
    </w:tbl>
    <w:p w:rsidR="003B64A7" w:rsidRDefault="003B64A7" w:rsidP="003B64A7">
      <w:pPr>
        <w:spacing w:line="360" w:lineRule="auto"/>
        <w:jc w:val="center"/>
        <w:rPr>
          <w:rFonts w:ascii="Arial" w:hAnsi="Arial"/>
          <w:sz w:val="22"/>
          <w:lang w:val="fr-FR"/>
        </w:rPr>
      </w:pPr>
    </w:p>
    <w:p w:rsidR="003B64A7" w:rsidRDefault="003B64A7" w:rsidP="003B64A7">
      <w:pPr>
        <w:spacing w:line="360" w:lineRule="auto"/>
        <w:jc w:val="center"/>
        <w:rPr>
          <w:rFonts w:ascii="Arial" w:hAnsi="Arial"/>
          <w:sz w:val="22"/>
          <w:lang w:val="fr-FR"/>
        </w:rPr>
      </w:pPr>
    </w:p>
    <w:p w:rsidR="003B64A7" w:rsidRDefault="003B64A7" w:rsidP="003B64A7">
      <w:pPr>
        <w:spacing w:line="360" w:lineRule="auto"/>
        <w:jc w:val="center"/>
        <w:rPr>
          <w:rFonts w:ascii="Arial" w:hAnsi="Arial"/>
          <w:sz w:val="22"/>
        </w:rPr>
      </w:pPr>
    </w:p>
    <w:p w:rsidR="003B64A7" w:rsidRDefault="003B64A7" w:rsidP="003B64A7">
      <w:pPr>
        <w:spacing w:line="360" w:lineRule="auto"/>
        <w:jc w:val="center"/>
        <w:rPr>
          <w:rFonts w:ascii="Arial" w:hAnsi="Arial"/>
          <w:sz w:val="22"/>
        </w:rPr>
      </w:pPr>
    </w:p>
    <w:p w:rsidR="003B64A7" w:rsidRDefault="003B64A7" w:rsidP="003B64A7">
      <w:pPr>
        <w:spacing w:line="360" w:lineRule="auto"/>
        <w:jc w:val="center"/>
        <w:rPr>
          <w:rFonts w:ascii="Arial" w:hAnsi="Arial"/>
          <w:sz w:val="22"/>
        </w:rPr>
      </w:pPr>
    </w:p>
    <w:p w:rsidR="003B64A7" w:rsidRDefault="003B64A7" w:rsidP="003B64A7">
      <w:pPr>
        <w:rPr>
          <w:sz w:val="28"/>
          <w:lang w:val="el-GR"/>
        </w:rPr>
      </w:pPr>
    </w:p>
    <w:p w:rsidR="003B64A7" w:rsidRDefault="003B64A7" w:rsidP="003B64A7">
      <w:pPr>
        <w:rPr>
          <w:sz w:val="28"/>
          <w:lang w:val="el-GR"/>
        </w:rPr>
      </w:pPr>
    </w:p>
    <w:p w:rsidR="003B64A7" w:rsidRDefault="003B64A7" w:rsidP="003B64A7">
      <w:pPr>
        <w:rPr>
          <w:sz w:val="28"/>
          <w:lang w:val="el-GR"/>
        </w:rPr>
      </w:pPr>
    </w:p>
    <w:p w:rsidR="003B64A7" w:rsidRDefault="003B64A7" w:rsidP="003B64A7">
      <w:pPr>
        <w:rPr>
          <w:sz w:val="28"/>
          <w:lang w:val="en-GB"/>
        </w:rPr>
      </w:pPr>
      <w:r>
        <w:rPr>
          <w:sz w:val="28"/>
        </w:rPr>
        <w:t xml:space="preserve">                                   </w:t>
      </w:r>
    </w:p>
    <w:p w:rsidR="003B64A7" w:rsidRDefault="003B64A7" w:rsidP="003B64A7">
      <w:pPr>
        <w:rPr>
          <w:sz w:val="28"/>
          <w:lang w:val="en-GB"/>
        </w:rPr>
      </w:pPr>
    </w:p>
    <w:p w:rsidR="003B64A7" w:rsidRDefault="003B64A7" w:rsidP="003B64A7">
      <w:pPr>
        <w:rPr>
          <w:rFonts w:ascii="Arial" w:hAnsi="Arial"/>
          <w:b/>
          <w:sz w:val="32"/>
          <w:lang w:val="en-GB"/>
        </w:rPr>
      </w:pPr>
      <w:r>
        <w:rPr>
          <w:sz w:val="28"/>
        </w:rPr>
        <w:t xml:space="preserve">                                           </w:t>
      </w:r>
      <w:r>
        <w:rPr>
          <w:rFonts w:ascii="Arial" w:hAnsi="Arial"/>
          <w:b/>
          <w:sz w:val="32"/>
          <w:lang w:val="el-GR"/>
        </w:rPr>
        <w:t>ΒΙΒΛΙΟΓΡΑΦΙΑ</w:t>
      </w:r>
    </w:p>
    <w:p w:rsidR="003B64A7" w:rsidRDefault="003B64A7" w:rsidP="003B64A7">
      <w:pPr>
        <w:rPr>
          <w:sz w:val="28"/>
          <w:lang w:val="en-GB"/>
        </w:rPr>
      </w:pPr>
    </w:p>
    <w:p w:rsidR="003B64A7" w:rsidRDefault="003B64A7" w:rsidP="003B64A7">
      <w:pPr>
        <w:rPr>
          <w:sz w:val="28"/>
          <w:lang w:val="en-GB"/>
        </w:rPr>
      </w:pPr>
    </w:p>
    <w:p w:rsidR="003B64A7" w:rsidRDefault="003B64A7" w:rsidP="003B64A7">
      <w:pPr>
        <w:rPr>
          <w:sz w:val="28"/>
        </w:rPr>
      </w:pPr>
    </w:p>
    <w:p w:rsidR="003B64A7" w:rsidRPr="009F7B51" w:rsidRDefault="003B64A7" w:rsidP="003B64A7">
      <w:pPr>
        <w:jc w:val="both"/>
        <w:rPr>
          <w:rFonts w:ascii="Arial" w:hAnsi="Arial"/>
          <w:b/>
          <w:sz w:val="24"/>
        </w:rPr>
      </w:pPr>
      <w:r>
        <w:rPr>
          <w:sz w:val="28"/>
        </w:rPr>
        <w:t xml:space="preserve">  </w:t>
      </w:r>
      <w:r>
        <w:rPr>
          <w:rFonts w:ascii="Arial" w:hAnsi="Arial"/>
          <w:sz w:val="24"/>
        </w:rPr>
        <w:t>1</w:t>
      </w:r>
      <w:r>
        <w:rPr>
          <w:rFonts w:ascii="Arial" w:hAnsi="Arial"/>
          <w:b/>
          <w:sz w:val="24"/>
        </w:rPr>
        <w:t xml:space="preserve">. </w:t>
      </w:r>
      <w:r w:rsidRPr="00411D13">
        <w:rPr>
          <w:rFonts w:ascii="Arial" w:hAnsi="Arial"/>
          <w:b/>
          <w:sz w:val="24"/>
        </w:rPr>
        <w:t>BACTERIOLOGICAL  ANALYTICAL  MANUAL (BAM)</w:t>
      </w:r>
      <w:r w:rsidRPr="009F7B51">
        <w:rPr>
          <w:rFonts w:ascii="Arial" w:hAnsi="Arial"/>
          <w:b/>
          <w:sz w:val="24"/>
        </w:rPr>
        <w:t>,</w:t>
      </w:r>
    </w:p>
    <w:p w:rsidR="003B64A7" w:rsidRDefault="003B64A7" w:rsidP="003B64A7">
      <w:pPr>
        <w:jc w:val="both"/>
        <w:rPr>
          <w:rFonts w:ascii="Arial" w:hAnsi="Arial"/>
          <w:sz w:val="24"/>
        </w:rPr>
      </w:pPr>
      <w:r>
        <w:rPr>
          <w:rFonts w:ascii="Arial" w:hAnsi="Arial"/>
          <w:sz w:val="24"/>
        </w:rPr>
        <w:t xml:space="preserve">      Food and Drug Administration (F.D.A.)</w:t>
      </w:r>
    </w:p>
    <w:p w:rsidR="003B64A7" w:rsidRDefault="003B64A7" w:rsidP="003B64A7">
      <w:pPr>
        <w:jc w:val="both"/>
        <w:rPr>
          <w:rFonts w:ascii="Arial" w:hAnsi="Arial"/>
          <w:sz w:val="24"/>
        </w:rPr>
      </w:pPr>
      <w:r>
        <w:rPr>
          <w:rFonts w:ascii="Arial" w:hAnsi="Arial"/>
          <w:sz w:val="24"/>
        </w:rPr>
        <w:t xml:space="preserve">      George J. Jackson, BAM Project Coordinator, A.O.A.C. International, </w:t>
      </w:r>
    </w:p>
    <w:p w:rsidR="003B64A7" w:rsidRPr="003B64A7" w:rsidRDefault="003B64A7" w:rsidP="003B64A7">
      <w:pPr>
        <w:jc w:val="both"/>
        <w:rPr>
          <w:rFonts w:ascii="Arial" w:hAnsi="Arial"/>
          <w:sz w:val="24"/>
        </w:rPr>
      </w:pPr>
      <w:r>
        <w:rPr>
          <w:rFonts w:ascii="Arial" w:hAnsi="Arial"/>
          <w:sz w:val="24"/>
        </w:rPr>
        <w:t xml:space="preserve">      U.S.A. –1998</w:t>
      </w:r>
      <w:r w:rsidRPr="003B64A7">
        <w:rPr>
          <w:rFonts w:ascii="Arial" w:hAnsi="Arial"/>
          <w:sz w:val="24"/>
        </w:rPr>
        <w:t>.</w:t>
      </w:r>
    </w:p>
    <w:p w:rsidR="003B64A7" w:rsidRPr="003B64A7" w:rsidRDefault="003B64A7" w:rsidP="003B64A7">
      <w:pPr>
        <w:jc w:val="both"/>
        <w:rPr>
          <w:rFonts w:ascii="Arial" w:hAnsi="Arial"/>
          <w:b/>
          <w:sz w:val="24"/>
        </w:rPr>
      </w:pPr>
      <w:r>
        <w:rPr>
          <w:rFonts w:ascii="Arial" w:hAnsi="Arial"/>
          <w:sz w:val="24"/>
        </w:rPr>
        <w:t xml:space="preserve">  2. </w:t>
      </w:r>
      <w:r w:rsidRPr="00411D13">
        <w:rPr>
          <w:rFonts w:ascii="Arial" w:hAnsi="Arial"/>
          <w:b/>
          <w:sz w:val="24"/>
        </w:rPr>
        <w:t>CLOSTRIDIUM  BOTULINUM</w:t>
      </w:r>
      <w:r>
        <w:rPr>
          <w:rFonts w:ascii="Arial" w:hAnsi="Arial"/>
          <w:sz w:val="24"/>
        </w:rPr>
        <w:t xml:space="preserve"> – </w:t>
      </w:r>
      <w:r w:rsidRPr="00411D13">
        <w:rPr>
          <w:rFonts w:ascii="Arial" w:hAnsi="Arial"/>
          <w:b/>
          <w:sz w:val="24"/>
        </w:rPr>
        <w:t xml:space="preserve">A Practical Approach to the Organism and </w:t>
      </w:r>
    </w:p>
    <w:p w:rsidR="003B64A7" w:rsidRPr="00DE7DF1" w:rsidRDefault="003B64A7" w:rsidP="003B64A7">
      <w:pPr>
        <w:jc w:val="both"/>
        <w:rPr>
          <w:rFonts w:ascii="Arial" w:hAnsi="Arial"/>
          <w:b/>
          <w:sz w:val="24"/>
        </w:rPr>
      </w:pPr>
      <w:r w:rsidRPr="00DE7DF1">
        <w:rPr>
          <w:rFonts w:ascii="Arial" w:hAnsi="Arial"/>
          <w:b/>
          <w:sz w:val="24"/>
        </w:rPr>
        <w:t xml:space="preserve">      </w:t>
      </w:r>
      <w:r w:rsidRPr="00411D13">
        <w:rPr>
          <w:rFonts w:ascii="Arial" w:hAnsi="Arial"/>
          <w:b/>
          <w:sz w:val="24"/>
        </w:rPr>
        <w:t>Its</w:t>
      </w:r>
      <w:r w:rsidRPr="00DE7DF1">
        <w:rPr>
          <w:rFonts w:ascii="Arial" w:hAnsi="Arial"/>
          <w:b/>
          <w:sz w:val="24"/>
        </w:rPr>
        <w:t xml:space="preserve"> </w:t>
      </w:r>
      <w:r w:rsidRPr="00411D13">
        <w:rPr>
          <w:rFonts w:ascii="Arial" w:hAnsi="Arial"/>
          <w:b/>
          <w:sz w:val="24"/>
        </w:rPr>
        <w:t>Control  in Foods</w:t>
      </w:r>
      <w:r w:rsidRPr="00DE7DF1">
        <w:rPr>
          <w:rFonts w:ascii="Arial" w:hAnsi="Arial"/>
          <w:b/>
          <w:sz w:val="24"/>
        </w:rPr>
        <w:t>,</w:t>
      </w:r>
    </w:p>
    <w:p w:rsidR="003B64A7" w:rsidRDefault="003B64A7" w:rsidP="003B64A7">
      <w:pPr>
        <w:rPr>
          <w:rFonts w:ascii="Arial" w:hAnsi="Arial"/>
          <w:b/>
          <w:sz w:val="32"/>
        </w:rPr>
      </w:pPr>
      <w:r>
        <w:rPr>
          <w:sz w:val="28"/>
        </w:rPr>
        <w:t xml:space="preserve">     </w:t>
      </w:r>
      <w:r w:rsidRPr="00411D13">
        <w:rPr>
          <w:sz w:val="28"/>
        </w:rPr>
        <w:t xml:space="preserve"> </w:t>
      </w:r>
      <w:r>
        <w:rPr>
          <w:rFonts w:ascii="Arial" w:hAnsi="Arial"/>
          <w:sz w:val="24"/>
        </w:rPr>
        <w:t>Chris Bell and Alec Kyriakides, Blackwell Science, U.K. –2000</w:t>
      </w:r>
      <w:r w:rsidRPr="00DE7DF1">
        <w:rPr>
          <w:rFonts w:ascii="Arial" w:hAnsi="Arial"/>
          <w:sz w:val="24"/>
        </w:rPr>
        <w:t>.</w:t>
      </w:r>
      <w:r>
        <w:rPr>
          <w:sz w:val="28"/>
        </w:rPr>
        <w:t xml:space="preserve">   </w:t>
      </w:r>
      <w:r>
        <w:rPr>
          <w:rFonts w:ascii="Arial" w:hAnsi="Arial"/>
          <w:b/>
          <w:sz w:val="32"/>
        </w:rPr>
        <w:t xml:space="preserve">          </w:t>
      </w:r>
    </w:p>
    <w:p w:rsidR="003B64A7" w:rsidRPr="00411D13" w:rsidRDefault="003B64A7" w:rsidP="003B64A7">
      <w:pPr>
        <w:jc w:val="both"/>
        <w:rPr>
          <w:rFonts w:ascii="Arial" w:hAnsi="Arial"/>
          <w:b/>
          <w:sz w:val="24"/>
        </w:rPr>
      </w:pPr>
      <w:r>
        <w:rPr>
          <w:rFonts w:ascii="Arial" w:hAnsi="Arial"/>
          <w:sz w:val="24"/>
        </w:rPr>
        <w:t xml:space="preserve">  3. </w:t>
      </w:r>
      <w:r w:rsidRPr="00411D13">
        <w:rPr>
          <w:rFonts w:ascii="Arial" w:hAnsi="Arial"/>
          <w:b/>
          <w:sz w:val="24"/>
        </w:rPr>
        <w:t>COMPENDIUM OF METHODS FOR THE MICROBIOLOGICAL</w:t>
      </w:r>
    </w:p>
    <w:p w:rsidR="003B64A7" w:rsidRPr="003B64A7" w:rsidRDefault="003B64A7" w:rsidP="003B64A7">
      <w:pPr>
        <w:jc w:val="both"/>
        <w:rPr>
          <w:rFonts w:ascii="Arial" w:hAnsi="Arial"/>
          <w:b/>
          <w:sz w:val="24"/>
        </w:rPr>
      </w:pPr>
      <w:r w:rsidRPr="00411D13">
        <w:rPr>
          <w:rFonts w:ascii="Arial" w:hAnsi="Arial"/>
          <w:b/>
          <w:sz w:val="24"/>
        </w:rPr>
        <w:t xml:space="preserve">      EXAMINATION OF FOODS</w:t>
      </w:r>
      <w:r w:rsidRPr="003B64A7">
        <w:rPr>
          <w:rFonts w:ascii="Arial" w:hAnsi="Arial"/>
          <w:b/>
          <w:sz w:val="24"/>
        </w:rPr>
        <w:t>,</w:t>
      </w:r>
    </w:p>
    <w:p w:rsidR="003B64A7" w:rsidRDefault="003B64A7" w:rsidP="003B64A7">
      <w:pPr>
        <w:jc w:val="both"/>
        <w:rPr>
          <w:rFonts w:ascii="Arial" w:hAnsi="Arial"/>
          <w:sz w:val="24"/>
        </w:rPr>
      </w:pPr>
      <w:r>
        <w:rPr>
          <w:rFonts w:ascii="Arial" w:hAnsi="Arial"/>
          <w:sz w:val="24"/>
        </w:rPr>
        <w:t xml:space="preserve">      Edited by Carl Vanderzant and Don F. Splittstoesser, American Public Health</w:t>
      </w:r>
    </w:p>
    <w:p w:rsidR="003B64A7" w:rsidRDefault="003B64A7" w:rsidP="003B64A7">
      <w:pPr>
        <w:jc w:val="both"/>
        <w:rPr>
          <w:rFonts w:ascii="Arial" w:hAnsi="Arial"/>
          <w:sz w:val="24"/>
        </w:rPr>
      </w:pPr>
      <w:r>
        <w:rPr>
          <w:rFonts w:ascii="Arial" w:hAnsi="Arial"/>
          <w:sz w:val="24"/>
        </w:rPr>
        <w:t xml:space="preserve">      Association, U.S.A. -  1992</w:t>
      </w:r>
      <w:r w:rsidRPr="00DE7DF1">
        <w:rPr>
          <w:rFonts w:ascii="Arial" w:hAnsi="Arial"/>
          <w:sz w:val="24"/>
        </w:rPr>
        <w:t>.</w:t>
      </w:r>
      <w:r>
        <w:rPr>
          <w:rFonts w:ascii="Arial" w:hAnsi="Arial"/>
          <w:sz w:val="24"/>
        </w:rPr>
        <w:t xml:space="preserve"> </w:t>
      </w:r>
    </w:p>
    <w:p w:rsidR="003B64A7" w:rsidRPr="00DE7DF1" w:rsidRDefault="003B64A7" w:rsidP="003B64A7">
      <w:pPr>
        <w:jc w:val="both"/>
        <w:rPr>
          <w:rFonts w:ascii="Arial" w:hAnsi="Arial"/>
          <w:sz w:val="24"/>
        </w:rPr>
      </w:pPr>
      <w:r>
        <w:rPr>
          <w:rFonts w:ascii="Arial" w:hAnsi="Arial"/>
          <w:sz w:val="24"/>
        </w:rPr>
        <w:t xml:space="preserve">  4. </w:t>
      </w:r>
      <w:r w:rsidRPr="00411D13">
        <w:rPr>
          <w:rFonts w:ascii="Arial" w:hAnsi="Arial"/>
          <w:b/>
          <w:sz w:val="24"/>
        </w:rPr>
        <w:t>CULTURE MEDIA MANUAL</w:t>
      </w:r>
      <w:r>
        <w:rPr>
          <w:rFonts w:ascii="Arial" w:hAnsi="Arial"/>
          <w:sz w:val="24"/>
        </w:rPr>
        <w:t>, bioMerieux, France – 1994</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  5. </w:t>
      </w:r>
      <w:r w:rsidRPr="00411D13">
        <w:rPr>
          <w:rFonts w:ascii="Arial" w:hAnsi="Arial"/>
          <w:b/>
          <w:sz w:val="24"/>
        </w:rPr>
        <w:t>DICTIONARY OF FOOD MICROBIOLOGY</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Hanns K. Frank, Technomic Publishing Co.,Inc., U.S.A. –1992</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lang w:val="en-GB"/>
        </w:rPr>
        <w:t xml:space="preserve">  6. </w:t>
      </w:r>
      <w:r w:rsidRPr="00411D13">
        <w:rPr>
          <w:rFonts w:ascii="Arial" w:hAnsi="Arial"/>
          <w:b/>
          <w:sz w:val="24"/>
        </w:rPr>
        <w:t>E. COLI</w:t>
      </w:r>
      <w:r>
        <w:rPr>
          <w:rFonts w:ascii="Arial" w:hAnsi="Arial"/>
          <w:sz w:val="24"/>
        </w:rPr>
        <w:t xml:space="preserve"> – </w:t>
      </w:r>
      <w:r w:rsidRPr="00411D13">
        <w:rPr>
          <w:rFonts w:ascii="Arial" w:hAnsi="Arial"/>
          <w:b/>
          <w:sz w:val="24"/>
        </w:rPr>
        <w:t>A Practical Approach to the Organism and its Control in Foods</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Chris Bell and Alec Kyriakides, Blackie Academic and Professional, U.K. –</w:t>
      </w:r>
      <w:r w:rsidRPr="00DE7DF1">
        <w:rPr>
          <w:rFonts w:ascii="Arial" w:hAnsi="Arial"/>
          <w:sz w:val="24"/>
        </w:rPr>
        <w:t xml:space="preserve"> </w:t>
      </w:r>
      <w:r>
        <w:rPr>
          <w:rFonts w:ascii="Arial" w:hAnsi="Arial"/>
          <w:sz w:val="24"/>
        </w:rPr>
        <w:t>1998</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lang w:val="en-GB"/>
        </w:rPr>
        <w:t xml:space="preserve">  7. </w:t>
      </w:r>
      <w:r w:rsidRPr="00411D13">
        <w:rPr>
          <w:rFonts w:ascii="Arial" w:hAnsi="Arial"/>
          <w:b/>
          <w:sz w:val="24"/>
        </w:rPr>
        <w:t>ENCYCLOPEDIA OF FOOD MICROBIOLOGY</w:t>
      </w:r>
      <w:r w:rsidRPr="00DE7DF1">
        <w:rPr>
          <w:rFonts w:ascii="Arial" w:hAnsi="Arial"/>
          <w:b/>
          <w:sz w:val="24"/>
        </w:rPr>
        <w:t>,</w:t>
      </w:r>
    </w:p>
    <w:p w:rsidR="003B64A7" w:rsidRDefault="003B64A7" w:rsidP="003B64A7">
      <w:pPr>
        <w:jc w:val="both"/>
        <w:rPr>
          <w:rFonts w:ascii="Arial" w:hAnsi="Arial"/>
          <w:sz w:val="24"/>
        </w:rPr>
      </w:pPr>
      <w:r>
        <w:rPr>
          <w:rFonts w:ascii="Arial" w:hAnsi="Arial"/>
          <w:sz w:val="24"/>
        </w:rPr>
        <w:t xml:space="preserve">      Edited by R.K.Robinson, C.A.Batt  and P.Patel, Elsevier, U.K. – 1999</w:t>
      </w:r>
      <w:r w:rsidRPr="00DE7DF1">
        <w:rPr>
          <w:rFonts w:ascii="Arial" w:hAnsi="Arial"/>
          <w:sz w:val="24"/>
        </w:rPr>
        <w:t>.</w:t>
      </w:r>
      <w:r>
        <w:rPr>
          <w:rFonts w:ascii="Arial" w:hAnsi="Arial"/>
          <w:sz w:val="24"/>
        </w:rPr>
        <w:t xml:space="preserve">  </w:t>
      </w:r>
    </w:p>
    <w:p w:rsidR="003B64A7" w:rsidRPr="00DE7DF1" w:rsidRDefault="003B64A7" w:rsidP="003B64A7">
      <w:pPr>
        <w:jc w:val="both"/>
        <w:rPr>
          <w:rFonts w:ascii="Arial" w:hAnsi="Arial"/>
          <w:sz w:val="24"/>
        </w:rPr>
      </w:pPr>
      <w:r>
        <w:rPr>
          <w:rFonts w:ascii="Arial" w:hAnsi="Arial"/>
          <w:sz w:val="24"/>
        </w:rPr>
        <w:t xml:space="preserve">  8. </w:t>
      </w:r>
      <w:r w:rsidRPr="00411D13">
        <w:rPr>
          <w:rFonts w:ascii="Arial" w:hAnsi="Arial"/>
          <w:b/>
          <w:sz w:val="24"/>
        </w:rPr>
        <w:t>FOOD HYGIENE, MICROBIOLOGY AND HACCP</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S.J. Forsythe and P.R. Hayes, Aspen Publishers,Inc., U.K. – 1998</w:t>
      </w:r>
      <w:r w:rsidRPr="00DE7DF1">
        <w:rPr>
          <w:rFonts w:ascii="Arial" w:hAnsi="Arial"/>
          <w:sz w:val="24"/>
        </w:rPr>
        <w:t>.</w:t>
      </w:r>
    </w:p>
    <w:p w:rsidR="003B64A7" w:rsidRPr="003B64A7" w:rsidRDefault="003B64A7" w:rsidP="003B64A7">
      <w:pPr>
        <w:jc w:val="both"/>
        <w:rPr>
          <w:rFonts w:ascii="Arial" w:hAnsi="Arial"/>
          <w:sz w:val="24"/>
        </w:rPr>
      </w:pPr>
      <w:r>
        <w:rPr>
          <w:rFonts w:ascii="Arial" w:hAnsi="Arial"/>
          <w:sz w:val="24"/>
        </w:rPr>
        <w:t xml:space="preserve">  9. </w:t>
      </w:r>
      <w:r w:rsidRPr="00411D13">
        <w:rPr>
          <w:rFonts w:ascii="Arial" w:hAnsi="Arial"/>
          <w:b/>
          <w:sz w:val="24"/>
        </w:rPr>
        <w:t>FOOD MICROBIOLOGY</w:t>
      </w:r>
      <w:r w:rsidRPr="003B64A7">
        <w:rPr>
          <w:rFonts w:ascii="Arial" w:hAnsi="Arial"/>
          <w:b/>
          <w:sz w:val="24"/>
        </w:rPr>
        <w:t>,</w:t>
      </w:r>
    </w:p>
    <w:p w:rsidR="003B64A7" w:rsidRDefault="003B64A7" w:rsidP="003B64A7">
      <w:pPr>
        <w:jc w:val="both"/>
        <w:rPr>
          <w:rFonts w:ascii="Arial" w:hAnsi="Arial"/>
          <w:sz w:val="24"/>
        </w:rPr>
      </w:pPr>
      <w:r>
        <w:rPr>
          <w:rFonts w:ascii="Arial" w:hAnsi="Arial"/>
          <w:sz w:val="24"/>
        </w:rPr>
        <w:t xml:space="preserve">      William C. Frazier and Dennis C. Westhoff, McGraw - Hill Book Company, </w:t>
      </w:r>
    </w:p>
    <w:p w:rsidR="003B64A7" w:rsidRPr="00DE7DF1" w:rsidRDefault="003B64A7" w:rsidP="003B64A7">
      <w:pPr>
        <w:jc w:val="both"/>
        <w:rPr>
          <w:rFonts w:ascii="Arial" w:hAnsi="Arial"/>
          <w:sz w:val="24"/>
        </w:rPr>
      </w:pPr>
      <w:r>
        <w:rPr>
          <w:rFonts w:ascii="Arial" w:hAnsi="Arial"/>
          <w:sz w:val="24"/>
        </w:rPr>
        <w:t xml:space="preserve">      U.S.A. – 1988</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10. </w:t>
      </w:r>
      <w:r w:rsidRPr="00411D13">
        <w:rPr>
          <w:rFonts w:ascii="Arial" w:hAnsi="Arial"/>
          <w:b/>
          <w:sz w:val="24"/>
        </w:rPr>
        <w:t>FOOD MICROBIOLOGY</w:t>
      </w:r>
      <w:r w:rsidRPr="00DE7DF1">
        <w:rPr>
          <w:rFonts w:ascii="Arial" w:hAnsi="Arial"/>
          <w:b/>
          <w:sz w:val="24"/>
        </w:rPr>
        <w:t>,</w:t>
      </w:r>
    </w:p>
    <w:p w:rsidR="003B64A7" w:rsidRDefault="003B64A7" w:rsidP="003B64A7">
      <w:pPr>
        <w:jc w:val="both"/>
        <w:rPr>
          <w:rFonts w:ascii="Arial" w:hAnsi="Arial"/>
          <w:sz w:val="24"/>
        </w:rPr>
      </w:pPr>
      <w:r>
        <w:rPr>
          <w:rFonts w:ascii="Arial" w:hAnsi="Arial"/>
          <w:sz w:val="24"/>
        </w:rPr>
        <w:lastRenderedPageBreak/>
        <w:t xml:space="preserve">      M.R. Adams and M.O. Moss, The Royal Society of Chemistry,U.K. – 1995</w:t>
      </w:r>
      <w:r w:rsidRPr="00DE7DF1">
        <w:rPr>
          <w:rFonts w:ascii="Arial" w:hAnsi="Arial"/>
          <w:sz w:val="24"/>
        </w:rPr>
        <w:t>.</w:t>
      </w:r>
      <w:r>
        <w:rPr>
          <w:rFonts w:ascii="Arial" w:hAnsi="Arial"/>
          <w:sz w:val="24"/>
        </w:rPr>
        <w:t xml:space="preserve"> </w:t>
      </w:r>
    </w:p>
    <w:p w:rsidR="003B64A7" w:rsidRPr="00DE7DF1" w:rsidRDefault="003B64A7" w:rsidP="003B64A7">
      <w:pPr>
        <w:jc w:val="both"/>
        <w:rPr>
          <w:rFonts w:ascii="Arial" w:hAnsi="Arial"/>
          <w:sz w:val="24"/>
        </w:rPr>
      </w:pPr>
      <w:r>
        <w:rPr>
          <w:rFonts w:ascii="Arial" w:hAnsi="Arial"/>
          <w:sz w:val="24"/>
        </w:rPr>
        <w:t xml:space="preserve">11. </w:t>
      </w:r>
      <w:r w:rsidRPr="00411D13">
        <w:rPr>
          <w:rFonts w:ascii="Arial" w:hAnsi="Arial"/>
          <w:b/>
          <w:sz w:val="24"/>
        </w:rPr>
        <w:t>FOOD  MICROSCOPY</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Olga Flint, BIOS Scietific Publishers, U.K. – 1994</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12. </w:t>
      </w:r>
      <w:r w:rsidRPr="00411D13">
        <w:rPr>
          <w:rFonts w:ascii="Arial" w:hAnsi="Arial"/>
          <w:b/>
          <w:sz w:val="24"/>
        </w:rPr>
        <w:t>FOODBORNE  PATHOGENS - An Illustrated Text</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A.H. Varnam and M.G. Evans, Wolfe Publishing Ltd., U.K. – 1991</w:t>
      </w:r>
      <w:r w:rsidRPr="00DE7DF1">
        <w:rPr>
          <w:rFonts w:ascii="Arial" w:hAnsi="Arial"/>
          <w:sz w:val="24"/>
        </w:rPr>
        <w:t>.</w:t>
      </w:r>
    </w:p>
    <w:p w:rsidR="003B64A7" w:rsidRPr="003B64A7" w:rsidRDefault="003B64A7" w:rsidP="003B64A7">
      <w:pPr>
        <w:jc w:val="both"/>
        <w:rPr>
          <w:rFonts w:ascii="Arial" w:hAnsi="Arial"/>
          <w:sz w:val="24"/>
        </w:rPr>
      </w:pPr>
      <w:r>
        <w:rPr>
          <w:rFonts w:ascii="Arial" w:hAnsi="Arial"/>
          <w:sz w:val="24"/>
        </w:rPr>
        <w:t xml:space="preserve">13. </w:t>
      </w:r>
      <w:r w:rsidRPr="00411D13">
        <w:rPr>
          <w:rFonts w:ascii="Arial" w:hAnsi="Arial"/>
          <w:b/>
          <w:sz w:val="24"/>
        </w:rPr>
        <w:t>LABORATORY EXPERIMENTS IN MICROBIOLOGY</w:t>
      </w:r>
      <w:r w:rsidRPr="003B64A7">
        <w:rPr>
          <w:rFonts w:ascii="Arial" w:hAnsi="Arial"/>
          <w:b/>
          <w:sz w:val="24"/>
        </w:rPr>
        <w:t>,</w:t>
      </w:r>
    </w:p>
    <w:p w:rsidR="003B64A7" w:rsidRDefault="003B64A7" w:rsidP="003B64A7">
      <w:pPr>
        <w:jc w:val="both"/>
        <w:rPr>
          <w:rFonts w:ascii="Arial" w:hAnsi="Arial"/>
          <w:sz w:val="24"/>
        </w:rPr>
      </w:pPr>
      <w:r>
        <w:rPr>
          <w:rFonts w:ascii="Arial" w:hAnsi="Arial"/>
          <w:sz w:val="24"/>
        </w:rPr>
        <w:t xml:space="preserve">      Ted R. Johnson and Christine L. Case, The Benjamin/Cummings Publishing </w:t>
      </w:r>
    </w:p>
    <w:p w:rsidR="003B64A7" w:rsidRPr="00DE7DF1" w:rsidRDefault="003B64A7" w:rsidP="003B64A7">
      <w:pPr>
        <w:jc w:val="both"/>
        <w:rPr>
          <w:rFonts w:ascii="Arial" w:hAnsi="Arial"/>
          <w:sz w:val="24"/>
        </w:rPr>
      </w:pPr>
      <w:r>
        <w:rPr>
          <w:rFonts w:ascii="Arial" w:hAnsi="Arial"/>
          <w:sz w:val="24"/>
        </w:rPr>
        <w:t xml:space="preserve">      Company, Inc., U.S.A. –</w:t>
      </w:r>
      <w:r w:rsidRPr="00DE7DF1">
        <w:rPr>
          <w:rFonts w:ascii="Arial" w:hAnsi="Arial"/>
          <w:sz w:val="24"/>
        </w:rPr>
        <w:t xml:space="preserve"> </w:t>
      </w:r>
      <w:r>
        <w:rPr>
          <w:rFonts w:ascii="Arial" w:hAnsi="Arial"/>
          <w:sz w:val="24"/>
        </w:rPr>
        <w:t>1998</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14. </w:t>
      </w:r>
      <w:r w:rsidRPr="00411D13">
        <w:rPr>
          <w:rFonts w:ascii="Arial" w:hAnsi="Arial"/>
          <w:b/>
          <w:sz w:val="24"/>
        </w:rPr>
        <w:t>LABORATORY METHODS IN FOOD MICROBIOLOGY</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Wilkie F. Harrigan,  Academic Press, U.S.A. – 1998</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15. </w:t>
      </w:r>
      <w:r w:rsidRPr="00411D13">
        <w:rPr>
          <w:rFonts w:ascii="Arial" w:hAnsi="Arial"/>
          <w:b/>
          <w:sz w:val="24"/>
        </w:rPr>
        <w:t>LABORATORY  MICROBIOLOGY</w:t>
      </w:r>
      <w:r w:rsidRPr="00DE7DF1">
        <w:rPr>
          <w:rFonts w:ascii="Arial" w:hAnsi="Arial"/>
          <w:b/>
          <w:sz w:val="24"/>
        </w:rPr>
        <w:t>,</w:t>
      </w:r>
    </w:p>
    <w:p w:rsidR="003B64A7" w:rsidRDefault="003B64A7" w:rsidP="003B64A7">
      <w:pPr>
        <w:jc w:val="both"/>
        <w:rPr>
          <w:rFonts w:ascii="Arial" w:hAnsi="Arial"/>
          <w:sz w:val="24"/>
        </w:rPr>
      </w:pPr>
      <w:r>
        <w:rPr>
          <w:rFonts w:ascii="Arial" w:hAnsi="Arial"/>
          <w:sz w:val="24"/>
        </w:rPr>
        <w:t xml:space="preserve">      L. Jack Bradshaw,  Saunders College Publishing, U.S.A. –</w:t>
      </w:r>
      <w:r w:rsidRPr="00DE7DF1">
        <w:rPr>
          <w:rFonts w:ascii="Arial" w:hAnsi="Arial"/>
          <w:sz w:val="24"/>
        </w:rPr>
        <w:t xml:space="preserve"> </w:t>
      </w:r>
      <w:r>
        <w:rPr>
          <w:rFonts w:ascii="Arial" w:hAnsi="Arial"/>
          <w:sz w:val="24"/>
        </w:rPr>
        <w:t>1992</w:t>
      </w:r>
      <w:r w:rsidRPr="00DE7DF1">
        <w:rPr>
          <w:rFonts w:ascii="Arial" w:hAnsi="Arial"/>
          <w:sz w:val="24"/>
        </w:rPr>
        <w:t>.</w:t>
      </w:r>
      <w:r>
        <w:rPr>
          <w:rFonts w:ascii="Arial" w:hAnsi="Arial"/>
          <w:sz w:val="24"/>
        </w:rPr>
        <w:t xml:space="preserve">  </w:t>
      </w:r>
    </w:p>
    <w:p w:rsidR="003B64A7" w:rsidRPr="00DE7DF1" w:rsidRDefault="003B64A7" w:rsidP="003B64A7">
      <w:pPr>
        <w:jc w:val="both"/>
        <w:rPr>
          <w:rFonts w:ascii="Arial" w:hAnsi="Arial"/>
          <w:sz w:val="24"/>
        </w:rPr>
      </w:pPr>
      <w:r>
        <w:rPr>
          <w:rFonts w:ascii="Arial" w:hAnsi="Arial"/>
          <w:sz w:val="24"/>
        </w:rPr>
        <w:t xml:space="preserve">16. </w:t>
      </w:r>
      <w:r w:rsidRPr="00411D13">
        <w:rPr>
          <w:rFonts w:ascii="Arial" w:hAnsi="Arial"/>
          <w:b/>
          <w:sz w:val="24"/>
        </w:rPr>
        <w:t>LISTERIA</w:t>
      </w:r>
      <w:r>
        <w:rPr>
          <w:rFonts w:ascii="Arial" w:hAnsi="Arial"/>
          <w:sz w:val="24"/>
        </w:rPr>
        <w:t xml:space="preserve"> – </w:t>
      </w:r>
      <w:r w:rsidRPr="00411D13">
        <w:rPr>
          <w:rFonts w:ascii="Arial" w:hAnsi="Arial"/>
          <w:b/>
          <w:sz w:val="24"/>
        </w:rPr>
        <w:t>A Practical Approach to the Organism and its Control in Foods</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Chris Bell and Alec Kyriakides, Blackie Academic and Professional, U.K. – 1998</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17. </w:t>
      </w:r>
      <w:r w:rsidRPr="00411D13">
        <w:rPr>
          <w:rFonts w:ascii="Arial" w:hAnsi="Arial"/>
          <w:b/>
          <w:sz w:val="24"/>
        </w:rPr>
        <w:t>LISTERIA, LISTERIOSIS AND FOOD SAFETY</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E.T. Ryser and E.H. Marth, Marcel Dekker, Inc, U.S.A. – 1991</w:t>
      </w:r>
      <w:r w:rsidRPr="00DE7DF1">
        <w:rPr>
          <w:rFonts w:ascii="Arial" w:hAnsi="Arial"/>
          <w:sz w:val="24"/>
        </w:rPr>
        <w:t>.</w:t>
      </w:r>
    </w:p>
    <w:p w:rsidR="003B64A7" w:rsidRPr="003B64A7" w:rsidRDefault="003B64A7" w:rsidP="003B64A7">
      <w:pPr>
        <w:jc w:val="both"/>
        <w:rPr>
          <w:rFonts w:ascii="Arial" w:hAnsi="Arial"/>
          <w:sz w:val="24"/>
        </w:rPr>
      </w:pPr>
      <w:r>
        <w:rPr>
          <w:rFonts w:ascii="Arial" w:hAnsi="Arial"/>
          <w:sz w:val="24"/>
        </w:rPr>
        <w:t xml:space="preserve">18. </w:t>
      </w:r>
      <w:r w:rsidRPr="00411D13">
        <w:rPr>
          <w:rFonts w:ascii="Arial" w:hAnsi="Arial"/>
          <w:b/>
          <w:sz w:val="24"/>
        </w:rPr>
        <w:t>MANUAL OF  BBL</w:t>
      </w:r>
      <w:r>
        <w:rPr>
          <w:rFonts w:ascii="Arial" w:hAnsi="Arial"/>
          <w:sz w:val="24"/>
        </w:rPr>
        <w:t>, U.S.A. – 1988</w:t>
      </w:r>
      <w:r w:rsidRPr="00DE7DF1">
        <w:rPr>
          <w:rFonts w:ascii="Arial" w:hAnsi="Arial"/>
          <w:sz w:val="24"/>
        </w:rPr>
        <w:t>.</w:t>
      </w:r>
    </w:p>
    <w:p w:rsidR="003B64A7" w:rsidRDefault="003B64A7" w:rsidP="003B64A7">
      <w:pPr>
        <w:jc w:val="both"/>
        <w:rPr>
          <w:rFonts w:ascii="Arial" w:hAnsi="Arial"/>
          <w:sz w:val="24"/>
          <w:lang w:val="en-GB"/>
        </w:rPr>
      </w:pPr>
    </w:p>
    <w:p w:rsidR="003B64A7" w:rsidRPr="003B64A7" w:rsidRDefault="003B64A7" w:rsidP="003B64A7">
      <w:pPr>
        <w:jc w:val="both"/>
        <w:rPr>
          <w:rFonts w:ascii="Arial" w:hAnsi="Arial"/>
          <w:sz w:val="24"/>
        </w:rPr>
      </w:pPr>
      <w:r>
        <w:rPr>
          <w:rFonts w:ascii="Arial" w:hAnsi="Arial"/>
          <w:sz w:val="24"/>
          <w:lang w:val="en-GB"/>
        </w:rPr>
        <w:t xml:space="preserve">19. </w:t>
      </w:r>
      <w:r w:rsidRPr="00411D13">
        <w:rPr>
          <w:rFonts w:ascii="Arial" w:hAnsi="Arial"/>
          <w:b/>
          <w:sz w:val="24"/>
          <w:lang w:val="en-GB"/>
        </w:rPr>
        <w:t>MANY FACES MANY MICROBES</w:t>
      </w:r>
      <w:r w:rsidRPr="003B64A7">
        <w:rPr>
          <w:rFonts w:ascii="Arial" w:hAnsi="Arial"/>
          <w:b/>
          <w:sz w:val="24"/>
        </w:rPr>
        <w:t>,</w:t>
      </w:r>
    </w:p>
    <w:p w:rsidR="003B64A7" w:rsidRDefault="003B64A7" w:rsidP="003B64A7">
      <w:pPr>
        <w:jc w:val="both"/>
        <w:rPr>
          <w:rFonts w:ascii="Arial" w:hAnsi="Arial"/>
          <w:sz w:val="24"/>
          <w:lang w:val="en-GB"/>
        </w:rPr>
      </w:pPr>
      <w:r>
        <w:rPr>
          <w:rFonts w:ascii="Arial" w:hAnsi="Arial"/>
          <w:sz w:val="24"/>
          <w:lang w:val="en-GB"/>
        </w:rPr>
        <w:t xml:space="preserve">      Edited by  Ronald M. Atlas, American Society for Microbiology Press, </w:t>
      </w:r>
    </w:p>
    <w:p w:rsidR="003B64A7" w:rsidRDefault="003B64A7" w:rsidP="003B64A7">
      <w:pPr>
        <w:jc w:val="both"/>
        <w:rPr>
          <w:rFonts w:ascii="Arial" w:hAnsi="Arial"/>
          <w:sz w:val="24"/>
          <w:lang w:val="en-GB"/>
        </w:rPr>
      </w:pPr>
      <w:r>
        <w:rPr>
          <w:rFonts w:ascii="Arial" w:hAnsi="Arial"/>
          <w:sz w:val="24"/>
          <w:lang w:val="en-GB"/>
        </w:rPr>
        <w:t xml:space="preserve">      U.S.A. – 2000</w:t>
      </w:r>
      <w:r w:rsidRPr="00DE7DF1">
        <w:rPr>
          <w:rFonts w:ascii="Arial" w:hAnsi="Arial"/>
          <w:sz w:val="24"/>
        </w:rPr>
        <w:t>.</w:t>
      </w:r>
      <w:r>
        <w:rPr>
          <w:rFonts w:ascii="Arial" w:hAnsi="Arial"/>
          <w:sz w:val="24"/>
          <w:lang w:val="en-GB"/>
        </w:rPr>
        <w:t xml:space="preserve"> </w:t>
      </w:r>
    </w:p>
    <w:p w:rsidR="003B64A7" w:rsidRPr="00DE7DF1" w:rsidRDefault="003B64A7" w:rsidP="003B64A7">
      <w:pPr>
        <w:jc w:val="both"/>
        <w:rPr>
          <w:rFonts w:ascii="Arial" w:hAnsi="Arial"/>
          <w:sz w:val="24"/>
        </w:rPr>
      </w:pPr>
      <w:r>
        <w:rPr>
          <w:rFonts w:ascii="Arial" w:hAnsi="Arial"/>
          <w:sz w:val="24"/>
          <w:lang w:val="en-GB"/>
        </w:rPr>
        <w:t xml:space="preserve">20. </w:t>
      </w:r>
      <w:r w:rsidRPr="00411D13">
        <w:rPr>
          <w:rFonts w:ascii="Arial" w:hAnsi="Arial"/>
          <w:b/>
          <w:sz w:val="24"/>
        </w:rPr>
        <w:t>MERCK – Microbiology Manual</w:t>
      </w:r>
      <w:r>
        <w:rPr>
          <w:rFonts w:ascii="Arial" w:hAnsi="Arial"/>
          <w:sz w:val="24"/>
        </w:rPr>
        <w:t>, Germany – 2000</w:t>
      </w:r>
      <w:r w:rsidRPr="00DE7DF1">
        <w:rPr>
          <w:rFonts w:ascii="Arial" w:hAnsi="Arial"/>
          <w:sz w:val="24"/>
        </w:rPr>
        <w:t>.</w:t>
      </w:r>
    </w:p>
    <w:p w:rsidR="003B64A7" w:rsidRPr="003B64A7" w:rsidRDefault="003B64A7" w:rsidP="003B64A7">
      <w:pPr>
        <w:jc w:val="both"/>
        <w:rPr>
          <w:rFonts w:ascii="Arial" w:hAnsi="Arial"/>
          <w:b/>
          <w:sz w:val="24"/>
        </w:rPr>
      </w:pPr>
      <w:r>
        <w:rPr>
          <w:rFonts w:ascii="Arial" w:hAnsi="Arial"/>
          <w:sz w:val="24"/>
        </w:rPr>
        <w:t>21</w:t>
      </w:r>
      <w:r w:rsidRPr="00411D13">
        <w:rPr>
          <w:rFonts w:ascii="Arial" w:hAnsi="Arial"/>
          <w:b/>
          <w:sz w:val="24"/>
        </w:rPr>
        <w:t>. MICROBIAL FOODBORNE DISEASES</w:t>
      </w:r>
      <w:r>
        <w:rPr>
          <w:rFonts w:ascii="Arial" w:hAnsi="Arial"/>
          <w:sz w:val="24"/>
        </w:rPr>
        <w:t xml:space="preserve"> </w:t>
      </w:r>
      <w:r w:rsidRPr="00DE7DF1">
        <w:rPr>
          <w:rFonts w:ascii="Arial" w:hAnsi="Arial"/>
          <w:b/>
          <w:sz w:val="24"/>
        </w:rPr>
        <w:t xml:space="preserve">- Mechanism of Pathogenesis and </w:t>
      </w:r>
    </w:p>
    <w:p w:rsidR="003B64A7" w:rsidRPr="003B64A7" w:rsidRDefault="003B64A7" w:rsidP="003B64A7">
      <w:pPr>
        <w:jc w:val="both"/>
        <w:rPr>
          <w:rFonts w:ascii="Arial" w:hAnsi="Arial"/>
          <w:b/>
          <w:sz w:val="24"/>
        </w:rPr>
      </w:pPr>
      <w:r w:rsidRPr="003B64A7">
        <w:rPr>
          <w:rFonts w:ascii="Arial" w:hAnsi="Arial"/>
          <w:b/>
          <w:sz w:val="24"/>
        </w:rPr>
        <w:t xml:space="preserve">      </w:t>
      </w:r>
      <w:r w:rsidRPr="00DE7DF1">
        <w:rPr>
          <w:rFonts w:ascii="Arial" w:hAnsi="Arial"/>
          <w:b/>
          <w:sz w:val="24"/>
        </w:rPr>
        <w:t>Toxin</w:t>
      </w:r>
      <w:r w:rsidRPr="003B64A7">
        <w:rPr>
          <w:rFonts w:ascii="Arial" w:hAnsi="Arial"/>
          <w:b/>
          <w:sz w:val="24"/>
        </w:rPr>
        <w:t xml:space="preserve"> </w:t>
      </w:r>
      <w:r w:rsidRPr="00DE7DF1">
        <w:rPr>
          <w:rFonts w:ascii="Arial" w:hAnsi="Arial"/>
          <w:b/>
          <w:sz w:val="24"/>
        </w:rPr>
        <w:t>Synthesis</w:t>
      </w:r>
      <w:r w:rsidRPr="003B64A7">
        <w:rPr>
          <w:rFonts w:ascii="Arial" w:hAnsi="Arial"/>
          <w:b/>
          <w:sz w:val="24"/>
        </w:rPr>
        <w:t>,</w:t>
      </w:r>
    </w:p>
    <w:p w:rsidR="003B64A7" w:rsidRDefault="003B64A7" w:rsidP="003B64A7">
      <w:pPr>
        <w:jc w:val="both"/>
        <w:rPr>
          <w:rFonts w:ascii="Arial" w:hAnsi="Arial"/>
          <w:sz w:val="24"/>
        </w:rPr>
      </w:pPr>
      <w:r>
        <w:rPr>
          <w:rFonts w:ascii="Arial" w:hAnsi="Arial"/>
          <w:sz w:val="24"/>
        </w:rPr>
        <w:t xml:space="preserve">      Edited by  Jeffrey W. Cary, John E. Linz and Deepak Bhatnagar, Technomic </w:t>
      </w:r>
    </w:p>
    <w:p w:rsidR="003B64A7" w:rsidRPr="00DE7DF1" w:rsidRDefault="003B64A7" w:rsidP="003B64A7">
      <w:pPr>
        <w:jc w:val="both"/>
        <w:rPr>
          <w:rFonts w:ascii="Arial" w:hAnsi="Arial"/>
          <w:sz w:val="24"/>
        </w:rPr>
      </w:pPr>
      <w:r>
        <w:rPr>
          <w:rFonts w:ascii="Arial" w:hAnsi="Arial"/>
          <w:sz w:val="24"/>
        </w:rPr>
        <w:t xml:space="preserve">      Publishing Co., Inc., U.S.A. – 2000</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22. </w:t>
      </w:r>
      <w:r w:rsidRPr="00411D13">
        <w:rPr>
          <w:rFonts w:ascii="Arial" w:hAnsi="Arial"/>
          <w:b/>
          <w:sz w:val="24"/>
        </w:rPr>
        <w:t>MICROBIAL FOOD CONTAMINATION</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Edited by  Charles L. Wilson and Samir Droby, CRC Press, U.S.A. – 2001</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23. </w:t>
      </w:r>
      <w:r w:rsidRPr="00411D13">
        <w:rPr>
          <w:rFonts w:ascii="Arial" w:hAnsi="Arial"/>
          <w:b/>
          <w:sz w:val="24"/>
        </w:rPr>
        <w:t>MICROBIAL FOOD POISONING</w:t>
      </w:r>
      <w:r w:rsidRPr="00DE7DF1">
        <w:rPr>
          <w:rFonts w:ascii="Arial" w:hAnsi="Arial"/>
          <w:b/>
          <w:sz w:val="24"/>
        </w:rPr>
        <w:t>,</w:t>
      </w:r>
    </w:p>
    <w:p w:rsidR="003B64A7" w:rsidRPr="00DE7DF1" w:rsidRDefault="003B64A7" w:rsidP="003B64A7">
      <w:pPr>
        <w:jc w:val="both"/>
        <w:rPr>
          <w:rFonts w:ascii="Arial" w:hAnsi="Arial"/>
          <w:sz w:val="24"/>
        </w:rPr>
      </w:pPr>
      <w:r>
        <w:rPr>
          <w:rFonts w:ascii="Arial" w:hAnsi="Arial"/>
          <w:sz w:val="24"/>
        </w:rPr>
        <w:t xml:space="preserve">      Edited by  Adrian R. Eley, Chapman and Hall, U.K. – 1992</w:t>
      </w:r>
      <w:r w:rsidRPr="00DE7DF1">
        <w:rPr>
          <w:rFonts w:ascii="Arial" w:hAnsi="Arial"/>
          <w:sz w:val="24"/>
        </w:rPr>
        <w:t>.</w:t>
      </w:r>
    </w:p>
    <w:p w:rsidR="003B64A7" w:rsidRPr="003B64A7" w:rsidRDefault="003B64A7" w:rsidP="003B64A7">
      <w:pPr>
        <w:jc w:val="both"/>
        <w:rPr>
          <w:rFonts w:ascii="Arial" w:hAnsi="Arial"/>
          <w:sz w:val="24"/>
        </w:rPr>
      </w:pPr>
      <w:r>
        <w:rPr>
          <w:rFonts w:ascii="Arial" w:hAnsi="Arial"/>
          <w:sz w:val="24"/>
        </w:rPr>
        <w:t xml:space="preserve">24. </w:t>
      </w:r>
      <w:r w:rsidRPr="00411D13">
        <w:rPr>
          <w:rFonts w:ascii="Arial" w:hAnsi="Arial"/>
          <w:b/>
          <w:sz w:val="24"/>
        </w:rPr>
        <w:t>MICROBIOLOGICAL  METHODS</w:t>
      </w:r>
      <w:r w:rsidRPr="003B64A7">
        <w:rPr>
          <w:rFonts w:ascii="Arial" w:hAnsi="Arial"/>
          <w:b/>
          <w:sz w:val="24"/>
        </w:rPr>
        <w:t>,</w:t>
      </w:r>
    </w:p>
    <w:p w:rsidR="003B64A7" w:rsidRDefault="003B64A7" w:rsidP="003B64A7">
      <w:pPr>
        <w:jc w:val="both"/>
        <w:rPr>
          <w:rFonts w:ascii="Arial" w:hAnsi="Arial"/>
          <w:sz w:val="24"/>
        </w:rPr>
      </w:pPr>
      <w:r>
        <w:rPr>
          <w:rFonts w:ascii="Arial" w:hAnsi="Arial"/>
          <w:sz w:val="24"/>
        </w:rPr>
        <w:t xml:space="preserve">      C.H. Collins, Patricia M. Lyne and J.M. Grange, Butterworth - Heinemann Ltd., </w:t>
      </w:r>
    </w:p>
    <w:p w:rsidR="003B64A7" w:rsidRPr="00DE7DF1" w:rsidRDefault="003B64A7" w:rsidP="003B64A7">
      <w:pPr>
        <w:jc w:val="both"/>
        <w:rPr>
          <w:rFonts w:ascii="Arial" w:hAnsi="Arial"/>
          <w:sz w:val="24"/>
        </w:rPr>
      </w:pPr>
      <w:r>
        <w:rPr>
          <w:rFonts w:ascii="Arial" w:hAnsi="Arial"/>
          <w:sz w:val="24"/>
        </w:rPr>
        <w:t xml:space="preserve">      U.K. –</w:t>
      </w:r>
      <w:r w:rsidRPr="00DE7DF1">
        <w:rPr>
          <w:rFonts w:ascii="Arial" w:hAnsi="Arial"/>
          <w:sz w:val="24"/>
        </w:rPr>
        <w:t xml:space="preserve"> </w:t>
      </w:r>
      <w:r>
        <w:rPr>
          <w:rFonts w:ascii="Arial" w:hAnsi="Arial"/>
          <w:sz w:val="24"/>
        </w:rPr>
        <w:t>1995</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25. </w:t>
      </w:r>
      <w:r w:rsidRPr="00411D13">
        <w:rPr>
          <w:rFonts w:ascii="Arial" w:hAnsi="Arial"/>
          <w:b/>
          <w:sz w:val="24"/>
        </w:rPr>
        <w:t xml:space="preserve">MICROBIOLOGY </w:t>
      </w:r>
      <w:r w:rsidRPr="00DE7DF1">
        <w:rPr>
          <w:rFonts w:ascii="Arial" w:hAnsi="Arial"/>
          <w:b/>
          <w:sz w:val="24"/>
        </w:rPr>
        <w:t>-  A Laboratory Manual,</w:t>
      </w:r>
    </w:p>
    <w:p w:rsidR="003B64A7" w:rsidRDefault="003B64A7" w:rsidP="003B64A7">
      <w:pPr>
        <w:jc w:val="both"/>
        <w:rPr>
          <w:rFonts w:ascii="Arial" w:hAnsi="Arial"/>
          <w:sz w:val="24"/>
        </w:rPr>
      </w:pPr>
      <w:r>
        <w:rPr>
          <w:rFonts w:ascii="Arial" w:hAnsi="Arial"/>
          <w:sz w:val="24"/>
        </w:rPr>
        <w:t xml:space="preserve">      James G. Cappuccino and Natalie Sherman, The Benjamin/Cummings </w:t>
      </w:r>
    </w:p>
    <w:p w:rsidR="003B64A7" w:rsidRPr="00DE7DF1" w:rsidRDefault="003B64A7" w:rsidP="003B64A7">
      <w:pPr>
        <w:jc w:val="both"/>
        <w:rPr>
          <w:rFonts w:ascii="Arial" w:hAnsi="Arial"/>
          <w:sz w:val="24"/>
        </w:rPr>
      </w:pPr>
      <w:r>
        <w:rPr>
          <w:rFonts w:ascii="Arial" w:hAnsi="Arial"/>
          <w:sz w:val="24"/>
        </w:rPr>
        <w:t xml:space="preserve">      Publishing  Company, Inc., U.S.A. – 1996</w:t>
      </w:r>
      <w:r w:rsidRPr="00DE7DF1">
        <w:rPr>
          <w:rFonts w:ascii="Arial" w:hAnsi="Arial"/>
          <w:sz w:val="24"/>
        </w:rPr>
        <w:t>.</w:t>
      </w:r>
    </w:p>
    <w:p w:rsidR="003B64A7" w:rsidRPr="00DE7DF1" w:rsidRDefault="003B64A7" w:rsidP="003B64A7">
      <w:pPr>
        <w:jc w:val="both"/>
        <w:rPr>
          <w:rFonts w:ascii="Arial" w:hAnsi="Arial"/>
          <w:sz w:val="24"/>
        </w:rPr>
      </w:pPr>
      <w:r>
        <w:rPr>
          <w:rFonts w:ascii="Arial" w:hAnsi="Arial"/>
          <w:sz w:val="24"/>
        </w:rPr>
        <w:t xml:space="preserve">26. </w:t>
      </w:r>
      <w:r w:rsidRPr="00411D13">
        <w:rPr>
          <w:rFonts w:ascii="Arial" w:hAnsi="Arial"/>
          <w:b/>
          <w:sz w:val="24"/>
        </w:rPr>
        <w:t>MICROORGANISMS IN FOODS  5</w:t>
      </w:r>
      <w:r>
        <w:rPr>
          <w:rFonts w:ascii="Arial" w:hAnsi="Arial"/>
          <w:sz w:val="24"/>
        </w:rPr>
        <w:t xml:space="preserve"> – </w:t>
      </w:r>
      <w:r w:rsidRPr="00DE7DF1">
        <w:rPr>
          <w:rFonts w:ascii="Arial" w:hAnsi="Arial"/>
          <w:b/>
          <w:sz w:val="24"/>
        </w:rPr>
        <w:t>Characteristics of Microbial Pathogens,</w:t>
      </w:r>
    </w:p>
    <w:p w:rsidR="003B64A7" w:rsidRDefault="003B64A7" w:rsidP="003B64A7">
      <w:pPr>
        <w:jc w:val="both"/>
        <w:rPr>
          <w:rFonts w:ascii="Arial" w:hAnsi="Arial"/>
          <w:sz w:val="24"/>
        </w:rPr>
      </w:pPr>
      <w:r>
        <w:rPr>
          <w:rFonts w:ascii="Arial" w:hAnsi="Arial"/>
          <w:sz w:val="24"/>
        </w:rPr>
        <w:t xml:space="preserve">      Edited by T.A. Roberts, A.C.Baird – Parker and R.B. Tompkin, International </w:t>
      </w:r>
    </w:p>
    <w:p w:rsidR="003B64A7" w:rsidRDefault="003B64A7" w:rsidP="003B64A7">
      <w:pPr>
        <w:jc w:val="both"/>
        <w:rPr>
          <w:rFonts w:ascii="Arial" w:hAnsi="Arial"/>
          <w:sz w:val="24"/>
        </w:rPr>
      </w:pPr>
      <w:r>
        <w:rPr>
          <w:rFonts w:ascii="Arial" w:hAnsi="Arial"/>
          <w:sz w:val="24"/>
        </w:rPr>
        <w:t xml:space="preserve">      Commission on Microbiological Specifications for Foods of the International </w:t>
      </w:r>
    </w:p>
    <w:p w:rsidR="003B64A7" w:rsidRPr="00EF1E98" w:rsidRDefault="003B64A7" w:rsidP="003B64A7">
      <w:pPr>
        <w:jc w:val="both"/>
        <w:rPr>
          <w:rFonts w:ascii="Arial" w:hAnsi="Arial"/>
          <w:sz w:val="24"/>
        </w:rPr>
      </w:pPr>
      <w:r>
        <w:rPr>
          <w:rFonts w:ascii="Arial" w:hAnsi="Arial"/>
          <w:sz w:val="24"/>
        </w:rPr>
        <w:t xml:space="preserve">      Union of  Biological Societies, Blackie Academic &amp; Professional, U.K. – 1996</w:t>
      </w:r>
      <w:r w:rsidRPr="00EF1E98">
        <w:rPr>
          <w:rFonts w:ascii="Arial" w:hAnsi="Arial"/>
          <w:sz w:val="24"/>
        </w:rPr>
        <w:t>.</w:t>
      </w:r>
    </w:p>
    <w:p w:rsidR="003B64A7" w:rsidRPr="003B64A7" w:rsidRDefault="003B64A7" w:rsidP="003B64A7">
      <w:pPr>
        <w:jc w:val="both"/>
        <w:rPr>
          <w:rFonts w:ascii="Arial" w:hAnsi="Arial"/>
          <w:b/>
          <w:sz w:val="24"/>
        </w:rPr>
      </w:pPr>
      <w:r>
        <w:rPr>
          <w:rFonts w:ascii="Arial" w:hAnsi="Arial"/>
          <w:sz w:val="24"/>
        </w:rPr>
        <w:t xml:space="preserve">27. </w:t>
      </w:r>
      <w:r w:rsidRPr="00411D13">
        <w:rPr>
          <w:rFonts w:ascii="Arial" w:hAnsi="Arial"/>
          <w:b/>
          <w:sz w:val="24"/>
        </w:rPr>
        <w:t>MICROORGANISMS IN FOODS  6</w:t>
      </w:r>
      <w:r>
        <w:rPr>
          <w:rFonts w:ascii="Arial" w:hAnsi="Arial"/>
          <w:sz w:val="24"/>
        </w:rPr>
        <w:t xml:space="preserve">  –  </w:t>
      </w:r>
      <w:r w:rsidRPr="00EF1E98">
        <w:rPr>
          <w:rFonts w:ascii="Arial" w:hAnsi="Arial"/>
          <w:b/>
          <w:sz w:val="24"/>
        </w:rPr>
        <w:t xml:space="preserve">Microbial  Ecology of Food </w:t>
      </w:r>
    </w:p>
    <w:p w:rsidR="003B64A7" w:rsidRPr="003B64A7" w:rsidRDefault="003B64A7" w:rsidP="003B64A7">
      <w:pPr>
        <w:jc w:val="both"/>
        <w:rPr>
          <w:rFonts w:ascii="Arial" w:hAnsi="Arial"/>
          <w:sz w:val="24"/>
        </w:rPr>
      </w:pPr>
      <w:r w:rsidRPr="003B64A7">
        <w:rPr>
          <w:rFonts w:ascii="Arial" w:hAnsi="Arial"/>
          <w:b/>
          <w:sz w:val="24"/>
        </w:rPr>
        <w:t xml:space="preserve">      </w:t>
      </w:r>
      <w:r w:rsidRPr="00EF1E98">
        <w:rPr>
          <w:rFonts w:ascii="Arial" w:hAnsi="Arial"/>
          <w:b/>
          <w:sz w:val="24"/>
        </w:rPr>
        <w:t>Commodities</w:t>
      </w:r>
      <w:r w:rsidRPr="003B64A7">
        <w:rPr>
          <w:rFonts w:ascii="Arial" w:hAnsi="Arial"/>
          <w:b/>
          <w:sz w:val="24"/>
        </w:rPr>
        <w:t>,</w:t>
      </w:r>
    </w:p>
    <w:p w:rsidR="003B64A7" w:rsidRDefault="003B64A7" w:rsidP="003B64A7">
      <w:pPr>
        <w:jc w:val="both"/>
        <w:rPr>
          <w:rFonts w:ascii="Arial" w:hAnsi="Arial"/>
          <w:sz w:val="24"/>
        </w:rPr>
      </w:pPr>
      <w:r>
        <w:rPr>
          <w:rFonts w:ascii="Arial" w:hAnsi="Arial"/>
          <w:sz w:val="24"/>
        </w:rPr>
        <w:t xml:space="preserve">      Edited by T.A. Roberts, J.I. Pitt, J. Farkas and F.H. Grau, International </w:t>
      </w:r>
    </w:p>
    <w:p w:rsidR="003B64A7" w:rsidRDefault="003B64A7" w:rsidP="003B64A7">
      <w:pPr>
        <w:jc w:val="both"/>
        <w:rPr>
          <w:rFonts w:ascii="Arial" w:hAnsi="Arial"/>
          <w:sz w:val="24"/>
        </w:rPr>
      </w:pPr>
      <w:r>
        <w:rPr>
          <w:rFonts w:ascii="Arial" w:hAnsi="Arial"/>
          <w:sz w:val="24"/>
        </w:rPr>
        <w:t xml:space="preserve">      Commission on Microbiological Specifications for Foods of the International </w:t>
      </w:r>
    </w:p>
    <w:p w:rsidR="003B64A7" w:rsidRPr="00EF1E98" w:rsidRDefault="003B64A7" w:rsidP="003B64A7">
      <w:pPr>
        <w:jc w:val="both"/>
        <w:rPr>
          <w:rFonts w:ascii="Arial" w:hAnsi="Arial"/>
          <w:sz w:val="24"/>
        </w:rPr>
      </w:pPr>
      <w:r>
        <w:rPr>
          <w:rFonts w:ascii="Arial" w:hAnsi="Arial"/>
          <w:sz w:val="24"/>
        </w:rPr>
        <w:t xml:space="preserve">      Union of  Biological Societies, Blackie Academic &amp; Professional, U.K. – 1998</w:t>
      </w:r>
      <w:r w:rsidRPr="00EF1E98">
        <w:rPr>
          <w:rFonts w:ascii="Arial" w:hAnsi="Arial"/>
          <w:sz w:val="24"/>
        </w:rPr>
        <w:t>.</w:t>
      </w:r>
    </w:p>
    <w:p w:rsidR="003B64A7" w:rsidRPr="00EF1E98" w:rsidRDefault="003B64A7" w:rsidP="003B64A7">
      <w:pPr>
        <w:jc w:val="both"/>
        <w:rPr>
          <w:rFonts w:ascii="Arial" w:hAnsi="Arial"/>
          <w:sz w:val="24"/>
        </w:rPr>
      </w:pPr>
      <w:r>
        <w:rPr>
          <w:rFonts w:ascii="Arial" w:hAnsi="Arial"/>
          <w:sz w:val="24"/>
        </w:rPr>
        <w:t xml:space="preserve">28. </w:t>
      </w:r>
      <w:r w:rsidRPr="00411D13">
        <w:rPr>
          <w:rFonts w:ascii="Arial" w:hAnsi="Arial"/>
          <w:b/>
          <w:sz w:val="24"/>
        </w:rPr>
        <w:t>MODERN FOOD MICROBIOLOGY</w:t>
      </w:r>
      <w:r w:rsidRPr="00EF1E98">
        <w:rPr>
          <w:rFonts w:ascii="Arial" w:hAnsi="Arial"/>
          <w:b/>
          <w:sz w:val="24"/>
        </w:rPr>
        <w:t>,</w:t>
      </w:r>
    </w:p>
    <w:p w:rsidR="003B64A7" w:rsidRDefault="003B64A7" w:rsidP="003B64A7">
      <w:pPr>
        <w:jc w:val="both"/>
        <w:rPr>
          <w:rFonts w:ascii="Arial" w:hAnsi="Arial"/>
          <w:sz w:val="24"/>
          <w:lang w:val="en-GB"/>
        </w:rPr>
      </w:pPr>
      <w:r>
        <w:rPr>
          <w:rFonts w:ascii="Arial" w:hAnsi="Arial"/>
          <w:sz w:val="24"/>
        </w:rPr>
        <w:t xml:space="preserve">      James M. Jay, Chapman and Hall, U.S.A. – 1996</w:t>
      </w:r>
      <w:r w:rsidRPr="00EF1E98">
        <w:rPr>
          <w:rFonts w:ascii="Arial" w:hAnsi="Arial"/>
          <w:sz w:val="24"/>
        </w:rPr>
        <w:t>.</w:t>
      </w:r>
      <w:r>
        <w:rPr>
          <w:rFonts w:ascii="Arial" w:hAnsi="Arial"/>
          <w:sz w:val="24"/>
        </w:rPr>
        <w:t xml:space="preserve"> </w:t>
      </w:r>
    </w:p>
    <w:p w:rsidR="003B64A7" w:rsidRPr="00EF1E98" w:rsidRDefault="003B64A7" w:rsidP="003B64A7">
      <w:pPr>
        <w:jc w:val="both"/>
        <w:rPr>
          <w:rFonts w:ascii="Arial" w:hAnsi="Arial"/>
          <w:sz w:val="24"/>
        </w:rPr>
      </w:pPr>
      <w:r>
        <w:rPr>
          <w:rFonts w:ascii="Arial" w:hAnsi="Arial"/>
          <w:sz w:val="24"/>
          <w:lang w:val="en-GB"/>
        </w:rPr>
        <w:t xml:space="preserve">29. </w:t>
      </w:r>
      <w:r w:rsidRPr="00411D13">
        <w:rPr>
          <w:rFonts w:ascii="Arial" w:hAnsi="Arial"/>
          <w:b/>
          <w:sz w:val="24"/>
        </w:rPr>
        <w:t>OFFICIAL METHODS OF ANALYSIS</w:t>
      </w:r>
      <w:r w:rsidRPr="00EF1E98">
        <w:rPr>
          <w:rFonts w:ascii="Arial" w:hAnsi="Arial"/>
          <w:b/>
          <w:sz w:val="24"/>
        </w:rPr>
        <w:t>,</w:t>
      </w:r>
    </w:p>
    <w:p w:rsidR="003B64A7" w:rsidRPr="00EF1E98" w:rsidRDefault="003B64A7" w:rsidP="003B64A7">
      <w:pPr>
        <w:jc w:val="both"/>
        <w:rPr>
          <w:rFonts w:ascii="Arial" w:hAnsi="Arial"/>
          <w:sz w:val="24"/>
        </w:rPr>
      </w:pPr>
      <w:r>
        <w:rPr>
          <w:rFonts w:ascii="Arial" w:hAnsi="Arial"/>
          <w:sz w:val="24"/>
        </w:rPr>
        <w:lastRenderedPageBreak/>
        <w:t xml:space="preserve">      Association of Official Analytical Chemists (AOAC) International, U.S.A. – 1995</w:t>
      </w:r>
      <w:r w:rsidRPr="00EF1E98">
        <w:rPr>
          <w:rFonts w:ascii="Arial" w:hAnsi="Arial"/>
          <w:sz w:val="24"/>
        </w:rPr>
        <w:t>.</w:t>
      </w:r>
    </w:p>
    <w:p w:rsidR="003B64A7" w:rsidRPr="00EF1E98" w:rsidRDefault="003B64A7" w:rsidP="003B64A7">
      <w:pPr>
        <w:jc w:val="both"/>
        <w:rPr>
          <w:rFonts w:ascii="Arial" w:hAnsi="Arial"/>
          <w:sz w:val="24"/>
        </w:rPr>
      </w:pPr>
      <w:r>
        <w:rPr>
          <w:rFonts w:ascii="Arial" w:hAnsi="Arial"/>
          <w:sz w:val="24"/>
        </w:rPr>
        <w:t xml:space="preserve">30. </w:t>
      </w:r>
      <w:r w:rsidRPr="00411D13">
        <w:rPr>
          <w:rFonts w:ascii="Arial" w:hAnsi="Arial"/>
          <w:b/>
          <w:sz w:val="24"/>
        </w:rPr>
        <w:t>RAPID METHODS FOR ANALYSIS OF FOOD AND FOOD RAW MATERIAL</w:t>
      </w:r>
      <w:r w:rsidRPr="00EF1E98">
        <w:rPr>
          <w:rFonts w:ascii="Arial" w:hAnsi="Arial"/>
          <w:b/>
          <w:sz w:val="24"/>
        </w:rPr>
        <w:t>,</w:t>
      </w:r>
    </w:p>
    <w:p w:rsidR="003B64A7" w:rsidRPr="00EF1E98" w:rsidRDefault="003B64A7" w:rsidP="003B64A7">
      <w:pPr>
        <w:jc w:val="both"/>
        <w:rPr>
          <w:rFonts w:ascii="Arial" w:hAnsi="Arial"/>
          <w:sz w:val="24"/>
        </w:rPr>
      </w:pPr>
      <w:r>
        <w:rPr>
          <w:rFonts w:ascii="Arial" w:hAnsi="Arial"/>
          <w:sz w:val="24"/>
        </w:rPr>
        <w:t xml:space="preserve">      Edited by Werner Baltes, Technomic Publishing Co. Inc., U.S.A. – 1989</w:t>
      </w:r>
      <w:r w:rsidRPr="00EF1E98">
        <w:rPr>
          <w:rFonts w:ascii="Arial" w:hAnsi="Arial"/>
          <w:sz w:val="24"/>
        </w:rPr>
        <w:t>.</w:t>
      </w:r>
    </w:p>
    <w:p w:rsidR="003B64A7" w:rsidRPr="003B64A7" w:rsidRDefault="003B64A7" w:rsidP="003B64A7">
      <w:pPr>
        <w:jc w:val="both"/>
        <w:rPr>
          <w:rFonts w:ascii="Arial" w:hAnsi="Arial"/>
          <w:b/>
          <w:sz w:val="24"/>
        </w:rPr>
      </w:pPr>
      <w:r>
        <w:rPr>
          <w:rFonts w:ascii="Arial" w:hAnsi="Arial"/>
          <w:sz w:val="24"/>
        </w:rPr>
        <w:t xml:space="preserve">31. </w:t>
      </w:r>
      <w:r w:rsidRPr="00411D13">
        <w:rPr>
          <w:rFonts w:ascii="Arial" w:hAnsi="Arial"/>
          <w:b/>
          <w:sz w:val="24"/>
        </w:rPr>
        <w:t xml:space="preserve">SALMONELLA – A practical Approach to the Organism and its Control in </w:t>
      </w:r>
    </w:p>
    <w:p w:rsidR="003B64A7" w:rsidRDefault="003B64A7" w:rsidP="003B64A7">
      <w:pPr>
        <w:jc w:val="both"/>
        <w:rPr>
          <w:rFonts w:ascii="Arial" w:hAnsi="Arial"/>
          <w:sz w:val="24"/>
        </w:rPr>
      </w:pPr>
      <w:r w:rsidRPr="00EF1E98">
        <w:rPr>
          <w:rFonts w:ascii="Arial" w:hAnsi="Arial"/>
          <w:b/>
          <w:sz w:val="24"/>
        </w:rPr>
        <w:t xml:space="preserve">      </w:t>
      </w:r>
      <w:r w:rsidRPr="00411D13">
        <w:rPr>
          <w:rFonts w:ascii="Arial" w:hAnsi="Arial"/>
          <w:b/>
          <w:sz w:val="24"/>
        </w:rPr>
        <w:t>Foods.</w:t>
      </w:r>
    </w:p>
    <w:p w:rsidR="003B64A7" w:rsidRPr="00EF1E98" w:rsidRDefault="003B64A7" w:rsidP="003B64A7">
      <w:pPr>
        <w:jc w:val="both"/>
        <w:rPr>
          <w:rFonts w:ascii="Arial" w:hAnsi="Arial"/>
          <w:sz w:val="24"/>
        </w:rPr>
      </w:pPr>
      <w:r>
        <w:rPr>
          <w:rFonts w:ascii="Arial" w:hAnsi="Arial"/>
        </w:rPr>
        <w:t xml:space="preserve">       </w:t>
      </w:r>
      <w:r>
        <w:rPr>
          <w:rFonts w:ascii="Arial" w:hAnsi="Arial"/>
          <w:sz w:val="24"/>
        </w:rPr>
        <w:t>Chris Bell and Alec Kyriakides, Blackwell Science, U.K. – 2000</w:t>
      </w:r>
      <w:r w:rsidRPr="00EF1E98">
        <w:rPr>
          <w:rFonts w:ascii="Arial" w:hAnsi="Arial"/>
          <w:sz w:val="24"/>
        </w:rPr>
        <w:t>.</w:t>
      </w:r>
    </w:p>
    <w:p w:rsidR="003B64A7" w:rsidRPr="00EF1E98" w:rsidRDefault="003B64A7" w:rsidP="003B64A7">
      <w:pPr>
        <w:jc w:val="both"/>
        <w:rPr>
          <w:rFonts w:ascii="Arial" w:hAnsi="Arial"/>
          <w:sz w:val="24"/>
        </w:rPr>
      </w:pPr>
      <w:r>
        <w:rPr>
          <w:rFonts w:ascii="Arial" w:hAnsi="Arial"/>
          <w:sz w:val="24"/>
        </w:rPr>
        <w:t xml:space="preserve">32. </w:t>
      </w:r>
      <w:r w:rsidRPr="00411D13">
        <w:rPr>
          <w:rFonts w:ascii="Arial" w:hAnsi="Arial"/>
          <w:b/>
          <w:sz w:val="24"/>
        </w:rPr>
        <w:t>THE MICROBIOLOGY OF SAFE  FOODS</w:t>
      </w:r>
      <w:r w:rsidRPr="00EF1E98">
        <w:rPr>
          <w:rFonts w:ascii="Arial" w:hAnsi="Arial"/>
          <w:b/>
          <w:sz w:val="24"/>
        </w:rPr>
        <w:t>,</w:t>
      </w:r>
    </w:p>
    <w:p w:rsidR="003B64A7" w:rsidRPr="00EF1E98" w:rsidRDefault="003B64A7" w:rsidP="003B64A7">
      <w:pPr>
        <w:jc w:val="both"/>
        <w:rPr>
          <w:rFonts w:ascii="Arial" w:hAnsi="Arial"/>
          <w:sz w:val="24"/>
        </w:rPr>
      </w:pPr>
      <w:r>
        <w:rPr>
          <w:rFonts w:ascii="Arial" w:hAnsi="Arial"/>
          <w:sz w:val="24"/>
        </w:rPr>
        <w:t xml:space="preserve">      S.J. Forsythe, Blackwell Science, U.K. – 2000</w:t>
      </w:r>
      <w:r w:rsidRPr="00EF1E98">
        <w:rPr>
          <w:rFonts w:ascii="Arial" w:hAnsi="Arial"/>
          <w:sz w:val="24"/>
        </w:rPr>
        <w:t>.</w:t>
      </w:r>
    </w:p>
    <w:p w:rsidR="003B64A7" w:rsidRPr="00EF1E98" w:rsidRDefault="003B64A7" w:rsidP="003B64A7">
      <w:pPr>
        <w:jc w:val="both"/>
        <w:rPr>
          <w:rFonts w:ascii="Arial" w:hAnsi="Arial"/>
          <w:sz w:val="24"/>
        </w:rPr>
      </w:pPr>
      <w:r>
        <w:rPr>
          <w:rFonts w:ascii="Arial" w:hAnsi="Arial"/>
          <w:sz w:val="24"/>
        </w:rPr>
        <w:t xml:space="preserve">33. </w:t>
      </w:r>
      <w:r w:rsidRPr="00411D13">
        <w:rPr>
          <w:rFonts w:ascii="Arial" w:hAnsi="Arial"/>
          <w:b/>
          <w:sz w:val="24"/>
        </w:rPr>
        <w:t>THE OXOID MANUAL</w:t>
      </w:r>
      <w:r w:rsidRPr="00EF1E98">
        <w:rPr>
          <w:rFonts w:ascii="Arial" w:hAnsi="Arial"/>
          <w:b/>
          <w:sz w:val="24"/>
        </w:rPr>
        <w:t>,</w:t>
      </w:r>
      <w:r>
        <w:rPr>
          <w:rFonts w:ascii="Arial" w:hAnsi="Arial"/>
          <w:sz w:val="24"/>
        </w:rPr>
        <w:t xml:space="preserve"> U.K. – 1990</w:t>
      </w:r>
      <w:r w:rsidRPr="00EF1E98">
        <w:rPr>
          <w:rFonts w:ascii="Arial" w:hAnsi="Arial"/>
          <w:sz w:val="24"/>
        </w:rPr>
        <w:t>.</w:t>
      </w:r>
    </w:p>
    <w:p w:rsidR="003B64A7" w:rsidRPr="00EF1E98" w:rsidRDefault="003B64A7" w:rsidP="003B64A7">
      <w:pPr>
        <w:jc w:val="both"/>
        <w:rPr>
          <w:rFonts w:ascii="Arial" w:hAnsi="Arial"/>
          <w:sz w:val="24"/>
        </w:rPr>
      </w:pPr>
      <w:r>
        <w:rPr>
          <w:rFonts w:ascii="Arial" w:hAnsi="Arial"/>
          <w:sz w:val="24"/>
          <w:lang w:val="en-GB"/>
        </w:rPr>
        <w:t xml:space="preserve">34. </w:t>
      </w:r>
      <w:r w:rsidRPr="00DE7DF1">
        <w:rPr>
          <w:rFonts w:ascii="Arial" w:hAnsi="Arial"/>
          <w:b/>
          <w:sz w:val="24"/>
        </w:rPr>
        <w:t>THE OXOID VADE-MECUM OF MICROBIOLOGY</w:t>
      </w:r>
      <w:r w:rsidRPr="00EF1E98">
        <w:rPr>
          <w:rFonts w:ascii="Arial" w:hAnsi="Arial"/>
          <w:b/>
          <w:sz w:val="24"/>
        </w:rPr>
        <w:t>,</w:t>
      </w:r>
      <w:r>
        <w:rPr>
          <w:rFonts w:ascii="Arial" w:hAnsi="Arial"/>
          <w:sz w:val="24"/>
        </w:rPr>
        <w:t xml:space="preserve"> U.K. – 1993</w:t>
      </w:r>
      <w:r w:rsidRPr="00EF1E98">
        <w:rPr>
          <w:rFonts w:ascii="Arial" w:hAnsi="Arial"/>
          <w:sz w:val="24"/>
        </w:rPr>
        <w:t>.</w:t>
      </w:r>
    </w:p>
    <w:p w:rsidR="003B64A7" w:rsidRDefault="003B64A7" w:rsidP="003B64A7">
      <w:pPr>
        <w:jc w:val="both"/>
        <w:rPr>
          <w:rFonts w:ascii="Arial" w:hAnsi="Arial"/>
          <w:sz w:val="24"/>
          <w:lang w:val="el-GR"/>
        </w:rPr>
      </w:pPr>
      <w:r>
        <w:rPr>
          <w:rFonts w:ascii="Arial" w:hAnsi="Arial"/>
          <w:sz w:val="24"/>
          <w:lang w:val="el-GR"/>
        </w:rPr>
        <w:t xml:space="preserve">35. </w:t>
      </w:r>
      <w:r w:rsidRPr="00DE7DF1">
        <w:rPr>
          <w:rFonts w:ascii="Arial" w:hAnsi="Arial"/>
          <w:b/>
          <w:sz w:val="24"/>
        </w:rPr>
        <w:t>E</w:t>
      </w:r>
      <w:r w:rsidRPr="00DE7DF1">
        <w:rPr>
          <w:rFonts w:ascii="Arial" w:hAnsi="Arial"/>
          <w:b/>
          <w:sz w:val="24"/>
          <w:lang w:val="el-GR"/>
        </w:rPr>
        <w:t>ΡΓΑΣΤΗΡΙΑΚΕΣ ΑΣΚΗΣΕΙΣ ΓΕΝΙΚΗΣ ΜΙΚΡΟΒΙΟΛΟΓΙΑΣ</w:t>
      </w:r>
      <w:r>
        <w:rPr>
          <w:rFonts w:ascii="Arial" w:hAnsi="Arial"/>
          <w:sz w:val="24"/>
          <w:lang w:val="el-GR"/>
        </w:rPr>
        <w:t xml:space="preserve"> – Διδακτικές</w:t>
      </w:r>
    </w:p>
    <w:p w:rsidR="003B64A7" w:rsidRDefault="003B64A7" w:rsidP="003B64A7">
      <w:pPr>
        <w:jc w:val="both"/>
        <w:rPr>
          <w:rFonts w:ascii="Arial" w:hAnsi="Arial"/>
          <w:sz w:val="24"/>
          <w:lang w:val="el-GR"/>
        </w:rPr>
      </w:pPr>
      <w:r>
        <w:rPr>
          <w:rFonts w:ascii="Arial" w:hAnsi="Arial"/>
          <w:sz w:val="24"/>
          <w:lang w:val="el-GR"/>
        </w:rPr>
        <w:t xml:space="preserve">      Σημειώσεις,</w:t>
      </w:r>
    </w:p>
    <w:p w:rsidR="003B64A7" w:rsidRDefault="003B64A7" w:rsidP="003B64A7">
      <w:pPr>
        <w:jc w:val="both"/>
        <w:rPr>
          <w:rFonts w:ascii="Arial" w:hAnsi="Arial"/>
          <w:sz w:val="24"/>
          <w:lang w:val="el-GR"/>
        </w:rPr>
      </w:pPr>
      <w:r>
        <w:rPr>
          <w:rFonts w:ascii="Arial" w:hAnsi="Arial"/>
          <w:sz w:val="24"/>
          <w:lang w:val="el-GR"/>
        </w:rPr>
        <w:t xml:space="preserve">      Θ. Χίνη, Δ. Τυμπής και Ε. Πετράκης, Τμήμα Τεχνολογίας Τροφίμων, </w:t>
      </w:r>
    </w:p>
    <w:p w:rsidR="003B64A7" w:rsidRDefault="003B64A7" w:rsidP="003B64A7">
      <w:pPr>
        <w:jc w:val="both"/>
        <w:rPr>
          <w:rFonts w:ascii="Arial" w:hAnsi="Arial"/>
          <w:sz w:val="24"/>
          <w:lang w:val="el-GR"/>
        </w:rPr>
      </w:pPr>
      <w:r>
        <w:rPr>
          <w:rFonts w:ascii="Arial" w:hAnsi="Arial"/>
          <w:sz w:val="24"/>
          <w:lang w:val="el-GR"/>
        </w:rPr>
        <w:t xml:space="preserve">      Τ.Ε.Ι. Αθήνας, Αθήνα – 2003.</w:t>
      </w:r>
    </w:p>
    <w:p w:rsidR="003B64A7" w:rsidRDefault="003B64A7" w:rsidP="003B64A7">
      <w:pPr>
        <w:jc w:val="both"/>
        <w:rPr>
          <w:rFonts w:ascii="Arial" w:hAnsi="Arial"/>
          <w:sz w:val="24"/>
          <w:lang w:val="el-GR"/>
        </w:rPr>
      </w:pPr>
      <w:r>
        <w:rPr>
          <w:rFonts w:ascii="Arial" w:hAnsi="Arial"/>
          <w:sz w:val="24"/>
          <w:lang w:val="el-GR"/>
        </w:rPr>
        <w:t xml:space="preserve">36. </w:t>
      </w:r>
      <w:r w:rsidRPr="00DE7DF1">
        <w:rPr>
          <w:rFonts w:ascii="Arial" w:hAnsi="Arial"/>
          <w:b/>
          <w:sz w:val="24"/>
          <w:lang w:val="el-GR"/>
        </w:rPr>
        <w:t>ΕΡΓΑΣΤΗΡΙΑΚΗ ΜΙΚΡΟΒΙΟΛΟΓΙΑ ΤΡΟΦΙΜΩΝ</w:t>
      </w:r>
    </w:p>
    <w:p w:rsidR="003B64A7" w:rsidRDefault="003B64A7" w:rsidP="003B64A7">
      <w:pPr>
        <w:jc w:val="both"/>
        <w:rPr>
          <w:rFonts w:ascii="Arial" w:hAnsi="Arial"/>
          <w:sz w:val="24"/>
          <w:lang w:val="el-GR"/>
        </w:rPr>
      </w:pPr>
      <w:r>
        <w:rPr>
          <w:rFonts w:ascii="Arial" w:hAnsi="Arial"/>
          <w:sz w:val="24"/>
          <w:lang w:val="el-GR"/>
        </w:rPr>
        <w:t xml:space="preserve">      Α. Μάντης και Π. Καραϊωάννογλου, Θεσ/νίκη – 1980.</w:t>
      </w:r>
    </w:p>
    <w:p w:rsidR="003B64A7" w:rsidRDefault="003B64A7" w:rsidP="003B64A7">
      <w:pPr>
        <w:jc w:val="both"/>
        <w:rPr>
          <w:rFonts w:ascii="Arial" w:hAnsi="Arial"/>
          <w:sz w:val="24"/>
          <w:lang w:val="el-GR"/>
        </w:rPr>
      </w:pPr>
    </w:p>
    <w:p w:rsidR="003B64A7" w:rsidRDefault="003B64A7" w:rsidP="003B64A7">
      <w:pPr>
        <w:jc w:val="both"/>
        <w:rPr>
          <w:rFonts w:ascii="Arial" w:hAnsi="Arial"/>
          <w:sz w:val="24"/>
          <w:lang w:val="el-GR"/>
        </w:rPr>
      </w:pPr>
      <w:r>
        <w:rPr>
          <w:rFonts w:ascii="Arial" w:hAnsi="Arial"/>
          <w:sz w:val="24"/>
          <w:lang w:val="el-GR"/>
        </w:rPr>
        <w:t xml:space="preserve">37. </w:t>
      </w:r>
      <w:r w:rsidRPr="00EF1E98">
        <w:rPr>
          <w:rFonts w:ascii="Arial" w:hAnsi="Arial"/>
          <w:b/>
          <w:sz w:val="24"/>
          <w:lang w:val="el-GR"/>
        </w:rPr>
        <w:t>Η ΑΟΡΑΤΗ ΔΥΝΑΜΗ – Πώς τα Μικρόβια Κυβερνούν τον Κόσμο</w:t>
      </w:r>
      <w:r>
        <w:rPr>
          <w:rFonts w:ascii="Arial" w:hAnsi="Arial"/>
          <w:b/>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w:t>
      </w:r>
      <w:r>
        <w:rPr>
          <w:rFonts w:ascii="Arial" w:hAnsi="Arial"/>
          <w:sz w:val="24"/>
        </w:rPr>
        <w:t>Bernard</w:t>
      </w:r>
      <w:r>
        <w:rPr>
          <w:rFonts w:ascii="Arial" w:hAnsi="Arial"/>
          <w:sz w:val="24"/>
          <w:lang w:val="el-GR"/>
        </w:rPr>
        <w:t xml:space="preserve"> </w:t>
      </w:r>
      <w:r>
        <w:rPr>
          <w:rFonts w:ascii="Arial" w:hAnsi="Arial"/>
          <w:sz w:val="24"/>
        </w:rPr>
        <w:t>Dixon</w:t>
      </w:r>
      <w:r>
        <w:rPr>
          <w:rFonts w:ascii="Arial" w:hAnsi="Arial"/>
          <w:sz w:val="24"/>
          <w:lang w:val="el-GR"/>
        </w:rPr>
        <w:t xml:space="preserve">, Πανεπιστημιακές Εκδόσεις Κρήτης – 2002. </w:t>
      </w:r>
    </w:p>
    <w:p w:rsidR="003B64A7" w:rsidRDefault="003B64A7" w:rsidP="003B64A7">
      <w:pPr>
        <w:jc w:val="both"/>
        <w:rPr>
          <w:rFonts w:ascii="Arial" w:hAnsi="Arial"/>
          <w:sz w:val="24"/>
          <w:lang w:val="el-GR"/>
        </w:rPr>
      </w:pPr>
      <w:r>
        <w:rPr>
          <w:rFonts w:ascii="Arial" w:hAnsi="Arial"/>
          <w:sz w:val="24"/>
          <w:lang w:val="el-GR"/>
        </w:rPr>
        <w:t xml:space="preserve">38. </w:t>
      </w:r>
      <w:r w:rsidRPr="00EF1E98">
        <w:rPr>
          <w:rFonts w:ascii="Arial" w:hAnsi="Arial"/>
          <w:b/>
          <w:sz w:val="24"/>
          <w:lang w:val="el-GR"/>
        </w:rPr>
        <w:t>ΘΕΜΑΤΑ ΒΙΟΜΗΧΑΝΙΚΗΣ ΜΙΚΡΟΒΙΟΛΟΓΙΑΣ</w:t>
      </w:r>
      <w:r>
        <w:rPr>
          <w:rFonts w:ascii="Arial" w:hAnsi="Arial"/>
          <w:sz w:val="24"/>
          <w:lang w:val="el-GR"/>
        </w:rPr>
        <w:t xml:space="preserve"> –  Διδακτικές Σημειώσεις,</w:t>
      </w:r>
    </w:p>
    <w:p w:rsidR="003B64A7" w:rsidRDefault="003B64A7" w:rsidP="003B64A7">
      <w:pPr>
        <w:jc w:val="both"/>
        <w:rPr>
          <w:rFonts w:ascii="Arial" w:hAnsi="Arial"/>
          <w:sz w:val="24"/>
          <w:lang w:val="el-GR"/>
        </w:rPr>
      </w:pPr>
      <w:r>
        <w:rPr>
          <w:rFonts w:ascii="Arial" w:hAnsi="Arial"/>
          <w:sz w:val="24"/>
          <w:lang w:val="el-GR"/>
        </w:rPr>
        <w:t xml:space="preserve">      Β. Σπηλιώτης, Τμήμα Τεχνολογίας Τροφίμων, Τ.Ε.Ι. Αθήνας, Αθήνα – 2002.</w:t>
      </w:r>
    </w:p>
    <w:p w:rsidR="003B64A7" w:rsidRDefault="003B64A7" w:rsidP="003B64A7">
      <w:pPr>
        <w:jc w:val="both"/>
        <w:rPr>
          <w:rFonts w:ascii="Arial" w:hAnsi="Arial"/>
          <w:b/>
          <w:sz w:val="24"/>
          <w:lang w:val="el-GR"/>
        </w:rPr>
      </w:pPr>
      <w:r>
        <w:rPr>
          <w:rFonts w:ascii="Arial" w:hAnsi="Arial"/>
          <w:sz w:val="24"/>
          <w:lang w:val="el-GR"/>
        </w:rPr>
        <w:t xml:space="preserve">39. </w:t>
      </w:r>
      <w:r w:rsidRPr="009F7B51">
        <w:rPr>
          <w:rFonts w:ascii="Arial" w:hAnsi="Arial"/>
          <w:b/>
          <w:sz w:val="24"/>
          <w:lang w:val="el-GR"/>
        </w:rPr>
        <w:t>ΜΙΚΡΟΒΙΟΛΟΓΙΚΑ ΚΡΙΤΗΡΙΑ ΓΙΑ ΤΑ ΤΡΟΦΙΜΑ</w:t>
      </w:r>
      <w:r>
        <w:rPr>
          <w:rFonts w:ascii="Arial" w:hAnsi="Arial"/>
          <w:b/>
          <w:sz w:val="24"/>
          <w:lang w:val="el-GR"/>
        </w:rPr>
        <w:t>,</w:t>
      </w:r>
    </w:p>
    <w:p w:rsidR="003B64A7" w:rsidRPr="009F7B51" w:rsidRDefault="003B64A7" w:rsidP="003B64A7">
      <w:pPr>
        <w:jc w:val="both"/>
        <w:rPr>
          <w:rFonts w:ascii="Arial" w:hAnsi="Arial"/>
          <w:sz w:val="24"/>
          <w:lang w:val="el-GR"/>
        </w:rPr>
      </w:pPr>
      <w:r>
        <w:rPr>
          <w:rFonts w:ascii="Arial" w:hAnsi="Arial"/>
          <w:b/>
          <w:sz w:val="24"/>
          <w:lang w:val="el-GR"/>
        </w:rPr>
        <w:t xml:space="preserve">      </w:t>
      </w:r>
      <w:r w:rsidRPr="009F7B51">
        <w:rPr>
          <w:rFonts w:ascii="Arial" w:hAnsi="Arial"/>
          <w:sz w:val="24"/>
          <w:lang w:val="el-GR"/>
        </w:rPr>
        <w:t>Φ. Γαϊτης, ΕΤΑΤ Α.Ε.</w:t>
      </w:r>
      <w:r>
        <w:rPr>
          <w:rFonts w:ascii="Arial" w:hAnsi="Arial"/>
          <w:sz w:val="24"/>
          <w:lang w:val="el-GR"/>
        </w:rPr>
        <w:t>, Αθήνα - 2009.</w:t>
      </w:r>
    </w:p>
    <w:p w:rsidR="003B64A7" w:rsidRPr="00EF1E98" w:rsidRDefault="003B64A7" w:rsidP="003B64A7">
      <w:pPr>
        <w:jc w:val="both"/>
        <w:rPr>
          <w:rFonts w:ascii="Arial" w:hAnsi="Arial"/>
          <w:b/>
          <w:sz w:val="24"/>
          <w:lang w:val="el-GR"/>
        </w:rPr>
      </w:pPr>
      <w:r>
        <w:rPr>
          <w:rFonts w:ascii="Arial" w:hAnsi="Arial"/>
          <w:sz w:val="24"/>
          <w:lang w:val="el-GR"/>
        </w:rPr>
        <w:t xml:space="preserve">40. </w:t>
      </w:r>
      <w:r w:rsidRPr="00EF1E98">
        <w:rPr>
          <w:rFonts w:ascii="Arial" w:hAnsi="Arial"/>
          <w:b/>
          <w:sz w:val="24"/>
          <w:lang w:val="el-GR"/>
        </w:rPr>
        <w:t>ΜΙΚΡΟΒΙΟΛΟΓΙΚΗ ΑΝΑΛΥΣΗ ΤΡΟΦΙΜΩΝ</w:t>
      </w:r>
      <w:r>
        <w:rPr>
          <w:rFonts w:ascii="Arial" w:hAnsi="Arial"/>
          <w:b/>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Π. Κοτζεκίδου – Ρουκά, Θεσ/νίκη – 1993.</w:t>
      </w:r>
    </w:p>
    <w:p w:rsidR="003B64A7" w:rsidRPr="00EF1E98" w:rsidRDefault="003B64A7" w:rsidP="003B64A7">
      <w:pPr>
        <w:jc w:val="both"/>
        <w:rPr>
          <w:rFonts w:ascii="Arial" w:hAnsi="Arial"/>
          <w:b/>
          <w:sz w:val="24"/>
          <w:lang w:val="el-GR"/>
        </w:rPr>
      </w:pPr>
      <w:r>
        <w:rPr>
          <w:rFonts w:ascii="Arial" w:hAnsi="Arial"/>
          <w:sz w:val="24"/>
          <w:lang w:val="el-GR"/>
        </w:rPr>
        <w:t xml:space="preserve">41. </w:t>
      </w:r>
      <w:r w:rsidRPr="00EF1E98">
        <w:rPr>
          <w:rFonts w:ascii="Arial" w:hAnsi="Arial"/>
          <w:b/>
          <w:sz w:val="24"/>
          <w:lang w:val="el-GR"/>
        </w:rPr>
        <w:t>ΜΙΚΡΟΒΙΟΛΟΓΙΑ ΤΡΟΦΙΜΩΝ,</w:t>
      </w:r>
    </w:p>
    <w:p w:rsidR="003B64A7" w:rsidRDefault="003B64A7" w:rsidP="003B64A7">
      <w:pPr>
        <w:jc w:val="both"/>
        <w:rPr>
          <w:rFonts w:ascii="Arial" w:hAnsi="Arial"/>
          <w:sz w:val="24"/>
          <w:lang w:val="el-GR"/>
        </w:rPr>
      </w:pPr>
      <w:r>
        <w:rPr>
          <w:rFonts w:ascii="Arial" w:hAnsi="Arial"/>
          <w:sz w:val="24"/>
          <w:lang w:val="el-GR"/>
        </w:rPr>
        <w:t xml:space="preserve">      Ε. Λάζος και Μ. Μπρατάκος, Αθήνα – 1978.</w:t>
      </w:r>
    </w:p>
    <w:p w:rsidR="003B64A7" w:rsidRDefault="003B64A7" w:rsidP="003B64A7">
      <w:pPr>
        <w:jc w:val="both"/>
        <w:rPr>
          <w:rFonts w:ascii="Arial" w:hAnsi="Arial"/>
          <w:sz w:val="24"/>
          <w:lang w:val="el-GR"/>
        </w:rPr>
      </w:pPr>
      <w:r>
        <w:rPr>
          <w:rFonts w:ascii="Arial" w:hAnsi="Arial"/>
          <w:sz w:val="24"/>
          <w:lang w:val="el-GR"/>
        </w:rPr>
        <w:t xml:space="preserve">42. </w:t>
      </w:r>
      <w:r w:rsidRPr="00EF1E98">
        <w:rPr>
          <w:rFonts w:ascii="Arial" w:hAnsi="Arial"/>
          <w:b/>
          <w:sz w:val="24"/>
          <w:lang w:val="el-GR"/>
        </w:rPr>
        <w:t>ΜΙΚΡΟΒΙΟΛΟΓΙΑ ΤΡΟΦΙΜΩΝ</w:t>
      </w:r>
      <w:r>
        <w:rPr>
          <w:rFonts w:ascii="Arial" w:hAnsi="Arial"/>
          <w:b/>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Ν. Δεληγκάρης, Ο.Ε.Δ.Β., Θεσ/νίκη – 1981.</w:t>
      </w:r>
    </w:p>
    <w:p w:rsidR="003B64A7" w:rsidRDefault="003B64A7" w:rsidP="003B64A7">
      <w:pPr>
        <w:jc w:val="both"/>
        <w:rPr>
          <w:rFonts w:ascii="Arial" w:hAnsi="Arial"/>
          <w:sz w:val="24"/>
          <w:lang w:val="el-GR"/>
        </w:rPr>
      </w:pPr>
      <w:r>
        <w:rPr>
          <w:rFonts w:ascii="Arial" w:hAnsi="Arial"/>
          <w:sz w:val="24"/>
          <w:lang w:val="el-GR"/>
        </w:rPr>
        <w:t xml:space="preserve">43. </w:t>
      </w:r>
      <w:r w:rsidRPr="00EF1E98">
        <w:rPr>
          <w:rFonts w:ascii="Arial" w:hAnsi="Arial"/>
          <w:b/>
          <w:sz w:val="24"/>
          <w:lang w:val="el-GR"/>
        </w:rPr>
        <w:t>ΜΙΚΡΟΒΙΟΛΟΓΙΑ ΤΡΟΦΙΜΩΝ</w:t>
      </w:r>
      <w:r>
        <w:rPr>
          <w:rFonts w:ascii="Arial" w:hAnsi="Arial"/>
          <w:b/>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Γ. Μπαλατσούρας, Αθήνα – 1992.</w:t>
      </w:r>
    </w:p>
    <w:p w:rsidR="003B64A7" w:rsidRDefault="003B64A7" w:rsidP="003B64A7">
      <w:pPr>
        <w:jc w:val="both"/>
        <w:rPr>
          <w:rFonts w:ascii="Arial" w:hAnsi="Arial"/>
          <w:sz w:val="24"/>
          <w:lang w:val="el-GR"/>
        </w:rPr>
      </w:pPr>
      <w:r>
        <w:rPr>
          <w:rFonts w:ascii="Arial" w:hAnsi="Arial"/>
          <w:sz w:val="24"/>
          <w:lang w:val="el-GR"/>
        </w:rPr>
        <w:t xml:space="preserve">44. </w:t>
      </w:r>
      <w:r w:rsidRPr="00EF1E98">
        <w:rPr>
          <w:rFonts w:ascii="Arial" w:hAnsi="Arial"/>
          <w:b/>
          <w:sz w:val="24"/>
          <w:lang w:val="el-GR"/>
        </w:rPr>
        <w:t>ΜΙΚΡΟΒΙΟΛΟΓΙΑ ΤΡΟΦΙΜΩΝ</w:t>
      </w:r>
      <w:r>
        <w:rPr>
          <w:rFonts w:ascii="Arial" w:hAnsi="Arial"/>
          <w:sz w:val="24"/>
          <w:lang w:val="el-GR"/>
        </w:rPr>
        <w:t xml:space="preserve"> – Διδακτικές Σημειώσεις,</w:t>
      </w:r>
    </w:p>
    <w:p w:rsidR="003B64A7" w:rsidRDefault="003B64A7" w:rsidP="003B64A7">
      <w:pPr>
        <w:jc w:val="both"/>
        <w:rPr>
          <w:rFonts w:ascii="Arial" w:hAnsi="Arial"/>
          <w:sz w:val="24"/>
          <w:lang w:val="el-GR"/>
        </w:rPr>
      </w:pPr>
      <w:r>
        <w:rPr>
          <w:rFonts w:ascii="Arial" w:hAnsi="Arial"/>
          <w:sz w:val="24"/>
          <w:lang w:val="el-GR"/>
        </w:rPr>
        <w:t xml:space="preserve">      Θ. Χίνη, Τμήμα Τεχνολογίας Τροφίμων, Τ.Ε.Ι. Αθήνας, Αθήνα – 2004.</w:t>
      </w:r>
    </w:p>
    <w:p w:rsidR="003B64A7" w:rsidRDefault="003B64A7" w:rsidP="003B64A7">
      <w:pPr>
        <w:jc w:val="both"/>
        <w:rPr>
          <w:rFonts w:ascii="Arial" w:hAnsi="Arial"/>
          <w:sz w:val="24"/>
          <w:lang w:val="el-GR"/>
        </w:rPr>
      </w:pPr>
      <w:r>
        <w:rPr>
          <w:rFonts w:ascii="Arial" w:hAnsi="Arial"/>
          <w:sz w:val="24"/>
          <w:lang w:val="el-GR"/>
        </w:rPr>
        <w:t xml:space="preserve">45. </w:t>
      </w:r>
      <w:r w:rsidRPr="00EF1E98">
        <w:rPr>
          <w:rFonts w:ascii="Arial" w:hAnsi="Arial"/>
          <w:b/>
          <w:sz w:val="24"/>
          <w:lang w:val="el-GR"/>
        </w:rPr>
        <w:t>ΠΡΑΚΤΙΚΗ ΜΙΚΡΟΒΙΟΛΟΓΙΑ</w:t>
      </w:r>
      <w:r>
        <w:rPr>
          <w:rFonts w:ascii="Arial" w:hAnsi="Arial"/>
          <w:sz w:val="24"/>
          <w:lang w:val="el-GR"/>
        </w:rPr>
        <w:t xml:space="preserve"> – Βασικά στοιχεία,</w:t>
      </w:r>
    </w:p>
    <w:p w:rsidR="003B64A7" w:rsidRDefault="003B64A7" w:rsidP="003B64A7">
      <w:pPr>
        <w:jc w:val="both"/>
        <w:rPr>
          <w:rFonts w:ascii="Arial" w:hAnsi="Arial"/>
          <w:sz w:val="24"/>
          <w:lang w:val="el-GR"/>
        </w:rPr>
      </w:pPr>
      <w:r>
        <w:rPr>
          <w:rFonts w:ascii="Arial" w:hAnsi="Arial"/>
          <w:sz w:val="24"/>
          <w:lang w:val="el-GR"/>
        </w:rPr>
        <w:t xml:space="preserve">      Σ. Κολιάης, </w:t>
      </w:r>
      <w:r>
        <w:rPr>
          <w:rFonts w:ascii="Arial" w:hAnsi="Arial"/>
          <w:sz w:val="24"/>
        </w:rPr>
        <w:t>University</w:t>
      </w:r>
      <w:r>
        <w:rPr>
          <w:rFonts w:ascii="Arial" w:hAnsi="Arial"/>
          <w:sz w:val="24"/>
          <w:lang w:val="el-GR"/>
        </w:rPr>
        <w:t xml:space="preserve"> </w:t>
      </w:r>
      <w:r>
        <w:rPr>
          <w:rFonts w:ascii="Arial" w:hAnsi="Arial"/>
          <w:sz w:val="24"/>
        </w:rPr>
        <w:t>Studio</w:t>
      </w:r>
      <w:r>
        <w:rPr>
          <w:rFonts w:ascii="Arial" w:hAnsi="Arial"/>
          <w:sz w:val="24"/>
          <w:lang w:val="el-GR"/>
        </w:rPr>
        <w:t xml:space="preserve"> </w:t>
      </w:r>
      <w:r>
        <w:rPr>
          <w:rFonts w:ascii="Arial" w:hAnsi="Arial"/>
          <w:sz w:val="24"/>
        </w:rPr>
        <w:t>Press</w:t>
      </w:r>
      <w:r>
        <w:rPr>
          <w:rFonts w:ascii="Arial" w:hAnsi="Arial"/>
          <w:sz w:val="24"/>
          <w:lang w:val="el-GR"/>
        </w:rPr>
        <w:t>, Θεσ/νίκη – 1996.</w:t>
      </w:r>
    </w:p>
    <w:p w:rsidR="003B64A7" w:rsidRDefault="003B64A7" w:rsidP="003B64A7">
      <w:pPr>
        <w:jc w:val="both"/>
        <w:rPr>
          <w:rFonts w:ascii="Arial" w:hAnsi="Arial"/>
          <w:sz w:val="24"/>
          <w:lang w:val="el-GR"/>
        </w:rPr>
      </w:pPr>
      <w:r>
        <w:rPr>
          <w:rFonts w:ascii="Arial" w:hAnsi="Arial"/>
          <w:sz w:val="24"/>
          <w:lang w:val="el-GR"/>
        </w:rPr>
        <w:t xml:space="preserve">46. </w:t>
      </w:r>
      <w:r w:rsidRPr="00EF1E98">
        <w:rPr>
          <w:rFonts w:ascii="Arial" w:hAnsi="Arial"/>
          <w:b/>
          <w:sz w:val="24"/>
          <w:lang w:val="el-GR"/>
        </w:rPr>
        <w:t>ΤΡΟΦΙΜΑ ΚΑΙ ΥΓΕΙΑ ΤΟΥ ΚΑΤΑΝΑΛΩΤΗ</w:t>
      </w:r>
      <w:r>
        <w:rPr>
          <w:rFonts w:ascii="Arial" w:hAnsi="Arial"/>
          <w:b/>
          <w:sz w:val="24"/>
          <w:lang w:val="el-GR"/>
        </w:rPr>
        <w:t>,</w:t>
      </w:r>
    </w:p>
    <w:p w:rsidR="003B64A7" w:rsidRDefault="003B64A7" w:rsidP="003B64A7">
      <w:pPr>
        <w:jc w:val="both"/>
        <w:rPr>
          <w:rFonts w:ascii="Arial" w:hAnsi="Arial"/>
          <w:sz w:val="24"/>
          <w:lang w:val="el-GR"/>
        </w:rPr>
      </w:pPr>
      <w:r>
        <w:rPr>
          <w:rFonts w:ascii="Arial" w:hAnsi="Arial"/>
          <w:sz w:val="24"/>
          <w:lang w:val="el-GR"/>
        </w:rPr>
        <w:t xml:space="preserve">      Δ. Βάσσος, Εκδόσεις ΠΑΠΑΣΩΤΗΡΙΟΥ, Αθήνα – 2004.</w:t>
      </w:r>
    </w:p>
    <w:p w:rsidR="003B64A7" w:rsidRPr="00EF1E98" w:rsidRDefault="003B64A7" w:rsidP="003B64A7">
      <w:pPr>
        <w:jc w:val="both"/>
        <w:rPr>
          <w:rFonts w:ascii="Arial" w:hAnsi="Arial"/>
          <w:sz w:val="24"/>
          <w:lang w:val="el-GR"/>
        </w:rPr>
      </w:pPr>
      <w:r>
        <w:rPr>
          <w:rFonts w:ascii="Arial" w:hAnsi="Arial"/>
          <w:sz w:val="24"/>
          <w:lang w:val="el-GR"/>
        </w:rPr>
        <w:t xml:space="preserve">47.  </w:t>
      </w:r>
      <w:r>
        <w:rPr>
          <w:rFonts w:ascii="Arial" w:hAnsi="Arial"/>
          <w:sz w:val="24"/>
        </w:rPr>
        <w:t>www</w:t>
      </w:r>
      <w:r>
        <w:rPr>
          <w:rFonts w:ascii="Arial" w:hAnsi="Arial"/>
          <w:sz w:val="24"/>
          <w:lang w:val="el-GR"/>
        </w:rPr>
        <w:t>.</w:t>
      </w:r>
      <w:r>
        <w:rPr>
          <w:rFonts w:ascii="Arial" w:hAnsi="Arial"/>
          <w:sz w:val="24"/>
        </w:rPr>
        <w:t>aoac</w:t>
      </w:r>
      <w:r>
        <w:rPr>
          <w:rFonts w:ascii="Arial" w:hAnsi="Arial"/>
          <w:sz w:val="24"/>
          <w:lang w:val="el-GR"/>
        </w:rPr>
        <w:t>.</w:t>
      </w:r>
      <w:r>
        <w:rPr>
          <w:rFonts w:ascii="Arial" w:hAnsi="Arial"/>
          <w:sz w:val="24"/>
        </w:rPr>
        <w:t>org</w:t>
      </w:r>
    </w:p>
    <w:p w:rsidR="003B64A7" w:rsidRPr="00EF1E98" w:rsidRDefault="003B64A7" w:rsidP="003B64A7">
      <w:pPr>
        <w:jc w:val="both"/>
        <w:rPr>
          <w:rFonts w:ascii="Arial" w:hAnsi="Arial"/>
          <w:sz w:val="24"/>
          <w:lang w:val="el-GR"/>
        </w:rPr>
      </w:pPr>
      <w:r>
        <w:rPr>
          <w:rFonts w:ascii="Arial" w:hAnsi="Arial"/>
          <w:sz w:val="24"/>
          <w:lang w:val="el-GR"/>
        </w:rPr>
        <w:t xml:space="preserve">48.  </w:t>
      </w:r>
      <w:hyperlink r:id="rId22" w:history="1">
        <w:r>
          <w:rPr>
            <w:rStyle w:val="-"/>
            <w:rFonts w:ascii="Arial" w:hAnsi="Arial"/>
            <w:sz w:val="24"/>
          </w:rPr>
          <w:t>www</w:t>
        </w:r>
        <w:r>
          <w:rPr>
            <w:rStyle w:val="-"/>
            <w:rFonts w:ascii="Arial" w:hAnsi="Arial"/>
            <w:sz w:val="24"/>
            <w:lang w:val="el-GR"/>
          </w:rPr>
          <w:t>.</w:t>
        </w:r>
        <w:proofErr w:type="spellStart"/>
        <w:r>
          <w:rPr>
            <w:rStyle w:val="-"/>
            <w:rFonts w:ascii="Arial" w:hAnsi="Arial"/>
            <w:sz w:val="24"/>
          </w:rPr>
          <w:t>asmusa</w:t>
        </w:r>
        <w:proofErr w:type="spellEnd"/>
        <w:r>
          <w:rPr>
            <w:rStyle w:val="-"/>
            <w:rFonts w:ascii="Arial" w:hAnsi="Arial"/>
            <w:sz w:val="24"/>
            <w:lang w:val="el-GR"/>
          </w:rPr>
          <w:t>.</w:t>
        </w:r>
        <w:r>
          <w:rPr>
            <w:rStyle w:val="-"/>
            <w:rFonts w:ascii="Arial" w:hAnsi="Arial"/>
            <w:sz w:val="24"/>
          </w:rPr>
          <w:t>org</w:t>
        </w:r>
      </w:hyperlink>
    </w:p>
    <w:p w:rsidR="003B64A7" w:rsidRPr="009E2053" w:rsidRDefault="003B64A7" w:rsidP="003B64A7">
      <w:pPr>
        <w:jc w:val="both"/>
        <w:rPr>
          <w:rFonts w:ascii="Arial" w:hAnsi="Arial"/>
          <w:sz w:val="24"/>
          <w:lang w:val="el-GR"/>
        </w:rPr>
      </w:pPr>
      <w:r>
        <w:rPr>
          <w:rFonts w:ascii="Arial" w:hAnsi="Arial"/>
          <w:sz w:val="24"/>
          <w:lang w:val="el-GR"/>
        </w:rPr>
        <w:t xml:space="preserve">49.  </w:t>
      </w:r>
      <w:r>
        <w:rPr>
          <w:rFonts w:ascii="Arial" w:hAnsi="Arial"/>
          <w:sz w:val="24"/>
        </w:rPr>
        <w:t>www</w:t>
      </w:r>
      <w:r>
        <w:rPr>
          <w:rFonts w:ascii="Arial" w:hAnsi="Arial"/>
          <w:sz w:val="24"/>
          <w:lang w:val="el-GR"/>
        </w:rPr>
        <w:t>.</w:t>
      </w:r>
      <w:r>
        <w:rPr>
          <w:rFonts w:ascii="Arial" w:hAnsi="Arial"/>
          <w:sz w:val="24"/>
        </w:rPr>
        <w:t>cdc</w:t>
      </w:r>
      <w:r>
        <w:rPr>
          <w:rFonts w:ascii="Arial" w:hAnsi="Arial"/>
          <w:sz w:val="24"/>
          <w:lang w:val="el-GR"/>
        </w:rPr>
        <w:t>.</w:t>
      </w:r>
      <w:r>
        <w:rPr>
          <w:rFonts w:ascii="Arial" w:hAnsi="Arial"/>
          <w:sz w:val="24"/>
        </w:rPr>
        <w:t>gov</w:t>
      </w:r>
      <w:r>
        <w:rPr>
          <w:rFonts w:ascii="Arial" w:hAnsi="Arial"/>
          <w:sz w:val="24"/>
          <w:lang w:val="el-GR"/>
        </w:rPr>
        <w:t xml:space="preserve"> </w:t>
      </w:r>
    </w:p>
    <w:p w:rsidR="003B64A7" w:rsidRPr="00EF1E98" w:rsidRDefault="003B64A7" w:rsidP="003B64A7">
      <w:pPr>
        <w:jc w:val="both"/>
        <w:rPr>
          <w:rFonts w:ascii="Arial" w:hAnsi="Arial"/>
          <w:sz w:val="24"/>
          <w:lang w:val="el-GR"/>
        </w:rPr>
      </w:pPr>
      <w:r>
        <w:rPr>
          <w:rFonts w:ascii="Arial" w:hAnsi="Arial"/>
          <w:sz w:val="24"/>
          <w:lang w:val="el-GR"/>
        </w:rPr>
        <w:t>50</w:t>
      </w:r>
      <w:r w:rsidRPr="009E2053">
        <w:rPr>
          <w:rFonts w:ascii="Arial" w:hAnsi="Arial"/>
          <w:sz w:val="24"/>
          <w:lang w:val="el-GR"/>
        </w:rPr>
        <w:t xml:space="preserve">.  </w:t>
      </w:r>
      <w:r>
        <w:rPr>
          <w:rFonts w:ascii="Arial" w:hAnsi="Arial"/>
          <w:sz w:val="24"/>
        </w:rPr>
        <w:t>www</w:t>
      </w:r>
      <w:r w:rsidRPr="009E2053">
        <w:rPr>
          <w:rFonts w:ascii="Arial" w:hAnsi="Arial"/>
          <w:sz w:val="24"/>
          <w:lang w:val="el-GR"/>
        </w:rPr>
        <w:t>.</w:t>
      </w:r>
      <w:r>
        <w:rPr>
          <w:rFonts w:ascii="Arial" w:hAnsi="Arial"/>
          <w:sz w:val="24"/>
        </w:rPr>
        <w:t>eligast</w:t>
      </w:r>
      <w:r w:rsidRPr="009E2053">
        <w:rPr>
          <w:rFonts w:ascii="Arial" w:hAnsi="Arial"/>
          <w:sz w:val="24"/>
          <w:lang w:val="el-GR"/>
        </w:rPr>
        <w:t>.</w:t>
      </w:r>
      <w:r>
        <w:rPr>
          <w:rFonts w:ascii="Arial" w:hAnsi="Arial"/>
          <w:sz w:val="24"/>
        </w:rPr>
        <w:t>gr</w:t>
      </w:r>
    </w:p>
    <w:p w:rsidR="003B64A7" w:rsidRDefault="003B64A7" w:rsidP="003B64A7">
      <w:pPr>
        <w:jc w:val="both"/>
        <w:rPr>
          <w:rFonts w:ascii="Arial" w:hAnsi="Arial"/>
          <w:sz w:val="24"/>
          <w:lang w:val="el-GR"/>
        </w:rPr>
      </w:pPr>
      <w:r w:rsidRPr="009E2053">
        <w:rPr>
          <w:rFonts w:ascii="Arial" w:hAnsi="Arial"/>
          <w:sz w:val="24"/>
          <w:lang w:val="el-GR"/>
        </w:rPr>
        <w:t>5</w:t>
      </w:r>
      <w:r>
        <w:rPr>
          <w:rFonts w:ascii="Arial" w:hAnsi="Arial"/>
          <w:sz w:val="24"/>
          <w:lang w:val="el-GR"/>
        </w:rPr>
        <w:t xml:space="preserve">1.  </w:t>
      </w:r>
      <w:hyperlink r:id="rId23" w:history="1">
        <w:r>
          <w:rPr>
            <w:rStyle w:val="-"/>
            <w:rFonts w:ascii="Arial" w:hAnsi="Arial"/>
            <w:sz w:val="24"/>
          </w:rPr>
          <w:t>www</w:t>
        </w:r>
        <w:r>
          <w:rPr>
            <w:rStyle w:val="-"/>
            <w:rFonts w:ascii="Arial" w:hAnsi="Arial"/>
            <w:sz w:val="24"/>
            <w:lang w:val="el-GR"/>
          </w:rPr>
          <w:t>.</w:t>
        </w:r>
        <w:proofErr w:type="spellStart"/>
        <w:r>
          <w:rPr>
            <w:rStyle w:val="-"/>
            <w:rFonts w:ascii="Arial" w:hAnsi="Arial"/>
            <w:sz w:val="24"/>
          </w:rPr>
          <w:t>fda</w:t>
        </w:r>
        <w:proofErr w:type="spellEnd"/>
        <w:r>
          <w:rPr>
            <w:rStyle w:val="-"/>
            <w:rFonts w:ascii="Arial" w:hAnsi="Arial"/>
            <w:sz w:val="24"/>
            <w:lang w:val="el-GR"/>
          </w:rPr>
          <w:t>.</w:t>
        </w:r>
        <w:r>
          <w:rPr>
            <w:rStyle w:val="-"/>
            <w:rFonts w:ascii="Arial" w:hAnsi="Arial"/>
            <w:sz w:val="24"/>
          </w:rPr>
          <w:t>gov</w:t>
        </w:r>
        <w:r>
          <w:rPr>
            <w:rStyle w:val="-"/>
            <w:rFonts w:ascii="Arial" w:hAnsi="Arial"/>
            <w:sz w:val="24"/>
            <w:lang w:val="el-GR"/>
          </w:rPr>
          <w:t>/</w:t>
        </w:r>
        <w:proofErr w:type="spellStart"/>
        <w:r>
          <w:rPr>
            <w:rStyle w:val="-"/>
            <w:rFonts w:ascii="Arial" w:hAnsi="Arial"/>
            <w:sz w:val="24"/>
          </w:rPr>
          <w:t>gdac</w:t>
        </w:r>
        <w:proofErr w:type="spellEnd"/>
        <w:r>
          <w:rPr>
            <w:rStyle w:val="-"/>
            <w:rFonts w:ascii="Arial" w:hAnsi="Arial"/>
            <w:sz w:val="24"/>
            <w:lang w:val="el-GR"/>
          </w:rPr>
          <w:t>/</w:t>
        </w:r>
        <w:r>
          <w:rPr>
            <w:rStyle w:val="-"/>
            <w:rFonts w:ascii="Arial" w:hAnsi="Arial"/>
            <w:sz w:val="24"/>
          </w:rPr>
          <w:t>features</w:t>
        </w:r>
        <w:r>
          <w:rPr>
            <w:rStyle w:val="-"/>
            <w:rFonts w:ascii="Arial" w:hAnsi="Arial"/>
            <w:sz w:val="24"/>
            <w:lang w:val="el-GR"/>
          </w:rPr>
          <w:t>/795_</w:t>
        </w:r>
        <w:proofErr w:type="spellStart"/>
        <w:r>
          <w:rPr>
            <w:rStyle w:val="-"/>
            <w:rFonts w:ascii="Arial" w:hAnsi="Arial"/>
            <w:sz w:val="24"/>
          </w:rPr>
          <w:t>antibio</w:t>
        </w:r>
        <w:proofErr w:type="spellEnd"/>
        <w:r>
          <w:rPr>
            <w:rStyle w:val="-"/>
            <w:rFonts w:ascii="Arial" w:hAnsi="Arial"/>
            <w:sz w:val="24"/>
            <w:lang w:val="el-GR"/>
          </w:rPr>
          <w:t>.</w:t>
        </w:r>
        <w:r>
          <w:rPr>
            <w:rStyle w:val="-"/>
            <w:rFonts w:ascii="Arial" w:hAnsi="Arial"/>
            <w:sz w:val="24"/>
          </w:rPr>
          <w:t>html</w:t>
        </w:r>
      </w:hyperlink>
      <w:r>
        <w:rPr>
          <w:rFonts w:ascii="Arial" w:hAnsi="Arial"/>
          <w:sz w:val="24"/>
          <w:lang w:val="el-GR"/>
        </w:rPr>
        <w:t xml:space="preserve"> </w:t>
      </w:r>
    </w:p>
    <w:p w:rsidR="003B64A7" w:rsidRDefault="003B64A7" w:rsidP="003B64A7">
      <w:pPr>
        <w:jc w:val="both"/>
        <w:rPr>
          <w:rFonts w:ascii="Arial" w:hAnsi="Arial"/>
          <w:sz w:val="24"/>
          <w:lang w:val="el-GR"/>
        </w:rPr>
      </w:pPr>
      <w:r>
        <w:rPr>
          <w:rFonts w:ascii="Arial" w:hAnsi="Arial"/>
          <w:sz w:val="24"/>
          <w:lang w:val="el-GR"/>
        </w:rPr>
        <w:t xml:space="preserve">52.  </w:t>
      </w:r>
      <w:hyperlink r:id="rId24" w:history="1">
        <w:r>
          <w:rPr>
            <w:rStyle w:val="-"/>
            <w:rFonts w:ascii="Arial" w:hAnsi="Arial"/>
            <w:sz w:val="24"/>
          </w:rPr>
          <w:t>www</w:t>
        </w:r>
        <w:r>
          <w:rPr>
            <w:rStyle w:val="-"/>
            <w:rFonts w:ascii="Arial" w:hAnsi="Arial"/>
            <w:sz w:val="24"/>
            <w:lang w:val="el-GR"/>
          </w:rPr>
          <w:t>.</w:t>
        </w:r>
        <w:r>
          <w:rPr>
            <w:rStyle w:val="-"/>
            <w:rFonts w:ascii="Arial" w:hAnsi="Arial"/>
            <w:sz w:val="24"/>
          </w:rPr>
          <w:t>microbe</w:t>
        </w:r>
        <w:r>
          <w:rPr>
            <w:rStyle w:val="-"/>
            <w:rFonts w:ascii="Arial" w:hAnsi="Arial"/>
            <w:sz w:val="24"/>
            <w:lang w:val="el-GR"/>
          </w:rPr>
          <w:t>.</w:t>
        </w:r>
        <w:r>
          <w:rPr>
            <w:rStyle w:val="-"/>
            <w:rFonts w:ascii="Arial" w:hAnsi="Arial"/>
            <w:sz w:val="24"/>
          </w:rPr>
          <w:t>org</w:t>
        </w:r>
      </w:hyperlink>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53.  </w:t>
      </w:r>
      <w:hyperlink r:id="rId25" w:history="1">
        <w:r>
          <w:rPr>
            <w:rStyle w:val="-"/>
            <w:rFonts w:ascii="Arial" w:hAnsi="Arial"/>
            <w:sz w:val="24"/>
          </w:rPr>
          <w:t>www</w:t>
        </w:r>
        <w:r>
          <w:rPr>
            <w:rStyle w:val="-"/>
            <w:rFonts w:ascii="Arial" w:hAnsi="Arial"/>
            <w:sz w:val="24"/>
            <w:lang w:val="el-GR"/>
          </w:rPr>
          <w:t>.</w:t>
        </w:r>
        <w:proofErr w:type="spellStart"/>
        <w:r>
          <w:rPr>
            <w:rStyle w:val="-"/>
            <w:rFonts w:ascii="Arial" w:hAnsi="Arial"/>
            <w:sz w:val="24"/>
          </w:rPr>
          <w:t>microbelibrary</w:t>
        </w:r>
        <w:proofErr w:type="spellEnd"/>
        <w:r>
          <w:rPr>
            <w:rStyle w:val="-"/>
            <w:rFonts w:ascii="Arial" w:hAnsi="Arial"/>
            <w:sz w:val="24"/>
            <w:lang w:val="el-GR"/>
          </w:rPr>
          <w:t>.</w:t>
        </w:r>
        <w:r>
          <w:rPr>
            <w:rStyle w:val="-"/>
            <w:rFonts w:ascii="Arial" w:hAnsi="Arial"/>
            <w:sz w:val="24"/>
          </w:rPr>
          <w:t>org</w:t>
        </w:r>
        <w:r>
          <w:rPr>
            <w:rStyle w:val="-"/>
            <w:rFonts w:ascii="Arial" w:hAnsi="Arial"/>
            <w:sz w:val="24"/>
            <w:lang w:val="el-GR"/>
          </w:rPr>
          <w:t>/</w:t>
        </w:r>
      </w:hyperlink>
    </w:p>
    <w:p w:rsidR="003B64A7" w:rsidRDefault="003B64A7" w:rsidP="003B64A7">
      <w:pPr>
        <w:jc w:val="both"/>
        <w:rPr>
          <w:rFonts w:ascii="Arial" w:hAnsi="Arial"/>
          <w:sz w:val="24"/>
          <w:lang w:val="el-GR"/>
        </w:rPr>
      </w:pPr>
      <w:r>
        <w:rPr>
          <w:rFonts w:ascii="Arial" w:hAnsi="Arial"/>
          <w:sz w:val="24"/>
          <w:lang w:val="el-GR"/>
        </w:rPr>
        <w:t xml:space="preserve">54.  </w:t>
      </w:r>
      <w:r>
        <w:rPr>
          <w:rFonts w:ascii="Arial" w:hAnsi="Arial"/>
          <w:sz w:val="24"/>
        </w:rPr>
        <w:t>www</w:t>
      </w:r>
      <w:r>
        <w:rPr>
          <w:rFonts w:ascii="Arial" w:hAnsi="Arial"/>
          <w:sz w:val="24"/>
          <w:lang w:val="el-GR"/>
        </w:rPr>
        <w:t>.</w:t>
      </w:r>
      <w:r>
        <w:rPr>
          <w:rFonts w:ascii="Arial" w:hAnsi="Arial"/>
          <w:sz w:val="24"/>
        </w:rPr>
        <w:t>microbeworld</w:t>
      </w:r>
      <w:r>
        <w:rPr>
          <w:rFonts w:ascii="Arial" w:hAnsi="Arial"/>
          <w:sz w:val="24"/>
          <w:lang w:val="el-GR"/>
        </w:rPr>
        <w:t>.</w:t>
      </w:r>
      <w:r>
        <w:rPr>
          <w:rFonts w:ascii="Arial" w:hAnsi="Arial"/>
          <w:sz w:val="24"/>
        </w:rPr>
        <w:t>org</w:t>
      </w:r>
      <w:r>
        <w:rPr>
          <w:rFonts w:ascii="Arial" w:hAnsi="Arial"/>
          <w:sz w:val="24"/>
          <w:lang w:val="el-GR"/>
        </w:rPr>
        <w:t>/</w:t>
      </w:r>
      <w:r>
        <w:rPr>
          <w:rFonts w:ascii="Arial" w:hAnsi="Arial"/>
          <w:sz w:val="24"/>
        </w:rPr>
        <w:t>mdc</w:t>
      </w:r>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55.  </w:t>
      </w:r>
      <w:hyperlink r:id="rId26" w:history="1">
        <w:r>
          <w:rPr>
            <w:rStyle w:val="-"/>
            <w:rFonts w:ascii="Arial" w:hAnsi="Arial"/>
            <w:sz w:val="24"/>
          </w:rPr>
          <w:t>www</w:t>
        </w:r>
        <w:r>
          <w:rPr>
            <w:rStyle w:val="-"/>
            <w:rFonts w:ascii="Arial" w:hAnsi="Arial"/>
            <w:sz w:val="24"/>
            <w:lang w:val="el-GR"/>
          </w:rPr>
          <w:t>.</w:t>
        </w:r>
        <w:proofErr w:type="spellStart"/>
        <w:r>
          <w:rPr>
            <w:rStyle w:val="-"/>
            <w:rFonts w:ascii="Arial" w:hAnsi="Arial"/>
            <w:sz w:val="24"/>
          </w:rPr>
          <w:t>pfizer</w:t>
        </w:r>
        <w:proofErr w:type="spellEnd"/>
        <w:r>
          <w:rPr>
            <w:rStyle w:val="-"/>
            <w:rFonts w:ascii="Arial" w:hAnsi="Arial"/>
            <w:sz w:val="24"/>
            <w:lang w:val="el-GR"/>
          </w:rPr>
          <w:t>.</w:t>
        </w:r>
        <w:r>
          <w:rPr>
            <w:rStyle w:val="-"/>
            <w:rFonts w:ascii="Arial" w:hAnsi="Arial"/>
            <w:sz w:val="24"/>
          </w:rPr>
          <w:t>com</w:t>
        </w:r>
        <w:r>
          <w:rPr>
            <w:rStyle w:val="-"/>
            <w:rFonts w:ascii="Arial" w:hAnsi="Arial"/>
            <w:sz w:val="24"/>
            <w:lang w:val="el-GR"/>
          </w:rPr>
          <w:t>/</w:t>
        </w:r>
        <w:proofErr w:type="spellStart"/>
        <w:r>
          <w:rPr>
            <w:rStyle w:val="-"/>
            <w:rFonts w:ascii="Arial" w:hAnsi="Arial"/>
            <w:sz w:val="24"/>
          </w:rPr>
          <w:t>rd</w:t>
        </w:r>
        <w:proofErr w:type="spellEnd"/>
        <w:r>
          <w:rPr>
            <w:rStyle w:val="-"/>
            <w:rFonts w:ascii="Arial" w:hAnsi="Arial"/>
            <w:sz w:val="24"/>
            <w:lang w:val="el-GR"/>
          </w:rPr>
          <w:t>/</w:t>
        </w:r>
        <w:r>
          <w:rPr>
            <w:rStyle w:val="-"/>
            <w:rFonts w:ascii="Arial" w:hAnsi="Arial"/>
            <w:sz w:val="24"/>
          </w:rPr>
          <w:t>microbes</w:t>
        </w:r>
      </w:hyperlink>
      <w:r>
        <w:rPr>
          <w:rFonts w:ascii="Arial" w:hAnsi="Arial"/>
          <w:sz w:val="24"/>
          <w:lang w:val="el-GR"/>
        </w:rPr>
        <w:t>/</w:t>
      </w:r>
    </w:p>
    <w:p w:rsidR="003B64A7" w:rsidRDefault="003B64A7" w:rsidP="003B64A7">
      <w:pPr>
        <w:jc w:val="both"/>
        <w:rPr>
          <w:rFonts w:ascii="Arial" w:hAnsi="Arial"/>
          <w:sz w:val="24"/>
          <w:lang w:val="el-GR"/>
        </w:rPr>
      </w:pPr>
      <w:r>
        <w:rPr>
          <w:rFonts w:ascii="Arial" w:hAnsi="Arial"/>
          <w:sz w:val="24"/>
          <w:lang w:val="el-GR"/>
        </w:rPr>
        <w:t xml:space="preserve">56.  </w:t>
      </w:r>
      <w:hyperlink r:id="rId27" w:history="1">
        <w:r>
          <w:rPr>
            <w:rStyle w:val="-"/>
            <w:rFonts w:ascii="Arial" w:hAnsi="Arial"/>
            <w:sz w:val="24"/>
          </w:rPr>
          <w:t>www</w:t>
        </w:r>
        <w:r>
          <w:rPr>
            <w:rStyle w:val="-"/>
            <w:rFonts w:ascii="Arial" w:hAnsi="Arial"/>
            <w:sz w:val="24"/>
            <w:lang w:val="el-GR"/>
          </w:rPr>
          <w:t>.</w:t>
        </w:r>
        <w:proofErr w:type="spellStart"/>
        <w:r>
          <w:rPr>
            <w:rStyle w:val="-"/>
            <w:rFonts w:ascii="Arial" w:hAnsi="Arial"/>
            <w:sz w:val="24"/>
          </w:rPr>
          <w:t>pfizer</w:t>
        </w:r>
        <w:proofErr w:type="spellEnd"/>
        <w:r>
          <w:rPr>
            <w:rStyle w:val="-"/>
            <w:rFonts w:ascii="Arial" w:hAnsi="Arial"/>
            <w:sz w:val="24"/>
            <w:lang w:val="el-GR"/>
          </w:rPr>
          <w:t>.</w:t>
        </w:r>
        <w:r>
          <w:rPr>
            <w:rStyle w:val="-"/>
            <w:rFonts w:ascii="Arial" w:hAnsi="Arial"/>
            <w:sz w:val="24"/>
          </w:rPr>
          <w:t>com</w:t>
        </w:r>
        <w:r>
          <w:rPr>
            <w:rStyle w:val="-"/>
            <w:rFonts w:ascii="Arial" w:hAnsi="Arial"/>
            <w:sz w:val="24"/>
            <w:lang w:val="el-GR"/>
          </w:rPr>
          <w:t>/</w:t>
        </w:r>
        <w:proofErr w:type="spellStart"/>
        <w:r>
          <w:rPr>
            <w:rStyle w:val="-"/>
            <w:rFonts w:ascii="Arial" w:hAnsi="Arial"/>
            <w:sz w:val="24"/>
          </w:rPr>
          <w:t>rd</w:t>
        </w:r>
        <w:proofErr w:type="spellEnd"/>
        <w:r>
          <w:rPr>
            <w:rStyle w:val="-"/>
            <w:rFonts w:ascii="Arial" w:hAnsi="Arial"/>
            <w:sz w:val="24"/>
            <w:lang w:val="el-GR"/>
          </w:rPr>
          <w:t>/</w:t>
        </w:r>
        <w:r>
          <w:rPr>
            <w:rStyle w:val="-"/>
            <w:rFonts w:ascii="Arial" w:hAnsi="Arial"/>
            <w:sz w:val="24"/>
          </w:rPr>
          <w:t>microbes</w:t>
        </w:r>
        <w:r>
          <w:rPr>
            <w:rStyle w:val="-"/>
            <w:rFonts w:ascii="Arial" w:hAnsi="Arial"/>
            <w:sz w:val="24"/>
            <w:lang w:val="el-GR"/>
          </w:rPr>
          <w:t>/</w:t>
        </w:r>
        <w:proofErr w:type="spellStart"/>
        <w:r>
          <w:rPr>
            <w:rStyle w:val="-"/>
            <w:rFonts w:ascii="Arial" w:hAnsi="Arial"/>
            <w:sz w:val="24"/>
          </w:rPr>
          <w:t>dict</w:t>
        </w:r>
        <w:proofErr w:type="spellEnd"/>
        <w:r>
          <w:rPr>
            <w:rStyle w:val="-"/>
            <w:rFonts w:ascii="Arial" w:hAnsi="Arial"/>
            <w:sz w:val="24"/>
            <w:lang w:val="el-GR"/>
          </w:rPr>
          <w:softHyphen/>
          <w:t>_</w:t>
        </w:r>
        <w:r>
          <w:rPr>
            <w:rStyle w:val="-"/>
            <w:rFonts w:ascii="Arial" w:hAnsi="Arial"/>
            <w:sz w:val="24"/>
          </w:rPr>
          <w:t>F</w:t>
        </w:r>
        <w:r>
          <w:rPr>
            <w:rStyle w:val="-"/>
            <w:rFonts w:ascii="Arial" w:hAnsi="Arial"/>
            <w:sz w:val="24"/>
            <w:lang w:val="el-GR"/>
          </w:rPr>
          <w:t>.</w:t>
        </w:r>
        <w:r>
          <w:rPr>
            <w:rStyle w:val="-"/>
            <w:rFonts w:ascii="Arial" w:hAnsi="Arial"/>
            <w:sz w:val="24"/>
          </w:rPr>
          <w:t>html</w:t>
        </w:r>
      </w:hyperlink>
    </w:p>
    <w:p w:rsidR="003B64A7" w:rsidRDefault="003B64A7" w:rsidP="003B64A7">
      <w:pPr>
        <w:jc w:val="both"/>
        <w:rPr>
          <w:rFonts w:ascii="Arial" w:hAnsi="Arial"/>
          <w:sz w:val="24"/>
        </w:rPr>
      </w:pPr>
      <w:r>
        <w:rPr>
          <w:rFonts w:ascii="Arial" w:hAnsi="Arial"/>
          <w:sz w:val="24"/>
        </w:rPr>
        <w:t>5</w:t>
      </w:r>
      <w:r>
        <w:rPr>
          <w:rFonts w:ascii="Arial" w:hAnsi="Arial"/>
          <w:sz w:val="24"/>
          <w:lang w:val="el-GR"/>
        </w:rPr>
        <w:t>7</w:t>
      </w:r>
      <w:r>
        <w:rPr>
          <w:rFonts w:ascii="Arial" w:hAnsi="Arial"/>
          <w:sz w:val="24"/>
        </w:rPr>
        <w:t>.  www.who.int/whosis/</w:t>
      </w:r>
    </w:p>
    <w:p w:rsidR="003B64A7" w:rsidRDefault="003B64A7" w:rsidP="003B64A7">
      <w:pPr>
        <w:jc w:val="both"/>
        <w:rPr>
          <w:rFonts w:ascii="Arial" w:hAnsi="Arial"/>
          <w:sz w:val="24"/>
        </w:rPr>
      </w:pPr>
      <w:r>
        <w:rPr>
          <w:rFonts w:ascii="Arial" w:hAnsi="Arial"/>
          <w:sz w:val="24"/>
        </w:rPr>
        <w:lastRenderedPageBreak/>
        <w:t xml:space="preserve"> </w:t>
      </w:r>
    </w:p>
    <w:p w:rsidR="003B64A7" w:rsidRDefault="003B64A7" w:rsidP="003B64A7">
      <w:pPr>
        <w:jc w:val="both"/>
        <w:rPr>
          <w:rFonts w:ascii="Arial" w:hAnsi="Arial"/>
          <w:sz w:val="24"/>
        </w:rPr>
      </w:pPr>
    </w:p>
    <w:p w:rsidR="003B64A7" w:rsidRDefault="003B64A7" w:rsidP="003B64A7">
      <w:pPr>
        <w:jc w:val="both"/>
        <w:rPr>
          <w:rFonts w:ascii="Arial" w:hAnsi="Arial"/>
        </w:rPr>
      </w:pPr>
    </w:p>
    <w:p w:rsidR="003B64A7" w:rsidRDefault="003B64A7" w:rsidP="003B64A7">
      <w:pPr>
        <w:jc w:val="both"/>
        <w:rPr>
          <w:rFonts w:ascii="Arial" w:hAnsi="Arial"/>
        </w:rPr>
      </w:pPr>
    </w:p>
    <w:p w:rsidR="003B64A7" w:rsidRDefault="003B64A7" w:rsidP="003B64A7">
      <w:pPr>
        <w:jc w:val="both"/>
        <w:rPr>
          <w:rFonts w:ascii="Arial" w:hAnsi="Arial"/>
        </w:rPr>
      </w:pPr>
    </w:p>
    <w:p w:rsidR="003B64A7" w:rsidRDefault="003B64A7" w:rsidP="003B64A7">
      <w:pPr>
        <w:jc w:val="both"/>
        <w:rPr>
          <w:rFonts w:ascii="Arial" w:hAnsi="Arial"/>
        </w:rPr>
      </w:pPr>
      <w:r>
        <w:rPr>
          <w:rFonts w:ascii="Arial" w:hAnsi="Arial"/>
        </w:rPr>
        <w:t xml:space="preserve">     </w:t>
      </w:r>
    </w:p>
    <w:p w:rsidR="003B64A7" w:rsidRDefault="003B64A7" w:rsidP="003B64A7">
      <w:pPr>
        <w:jc w:val="both"/>
        <w:rPr>
          <w:rFonts w:ascii="Arial" w:hAnsi="Arial"/>
        </w:rPr>
      </w:pPr>
    </w:p>
    <w:p w:rsidR="003B64A7" w:rsidRDefault="003B64A7" w:rsidP="003B64A7">
      <w:pPr>
        <w:jc w:val="both"/>
        <w:rPr>
          <w:rFonts w:ascii="Arial" w:hAnsi="Arial"/>
          <w:sz w:val="28"/>
        </w:rPr>
      </w:pPr>
    </w:p>
    <w:p w:rsidR="003B64A7" w:rsidRDefault="003B64A7" w:rsidP="003B64A7">
      <w:pPr>
        <w:jc w:val="center"/>
        <w:rPr>
          <w:b/>
          <w:sz w:val="24"/>
          <w:u w:val="single"/>
        </w:rPr>
      </w:pPr>
    </w:p>
    <w:p w:rsidR="003B64A7" w:rsidRDefault="003B64A7" w:rsidP="003B64A7">
      <w:pPr>
        <w:jc w:val="cente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rPr>
          <w:b/>
          <w:sz w:val="24"/>
          <w:u w:val="single"/>
        </w:rPr>
      </w:pPr>
    </w:p>
    <w:p w:rsidR="003B64A7" w:rsidRDefault="003B64A7" w:rsidP="003B64A7">
      <w:pPr>
        <w:ind w:right="-30"/>
        <w:jc w:val="both"/>
        <w:rPr>
          <w:rFonts w:ascii="Arial" w:hAnsi="Arial"/>
          <w:sz w:val="24"/>
        </w:rPr>
      </w:pPr>
    </w:p>
    <w:p w:rsidR="003B64A7" w:rsidRDefault="003B64A7" w:rsidP="003B64A7">
      <w:pPr>
        <w:ind w:right="-30"/>
        <w:jc w:val="both"/>
        <w:rPr>
          <w:rFonts w:ascii="Arial" w:hAnsi="Arial"/>
          <w:sz w:val="24"/>
        </w:rPr>
      </w:pPr>
    </w:p>
    <w:p w:rsidR="003B64A7" w:rsidRDefault="003B64A7" w:rsidP="003B64A7">
      <w:pPr>
        <w:ind w:right="-30"/>
        <w:jc w:val="both"/>
        <w:rPr>
          <w:rFonts w:ascii="Arial" w:hAnsi="Arial"/>
          <w:sz w:val="24"/>
        </w:rPr>
      </w:pPr>
    </w:p>
    <w:p w:rsidR="00DB72B2" w:rsidRDefault="00DB72B2"/>
    <w:sectPr w:rsidR="00DB72B2" w:rsidSect="003B64A7">
      <w:headerReference w:type="even" r:id="rId28"/>
      <w:headerReference w:type="default" r:id="rId29"/>
      <w:footerReference w:type="even" r:id="rId30"/>
      <w:footerReference w:type="default" r:id="rId31"/>
      <w:pgSz w:w="11909" w:h="16834"/>
      <w:pgMar w:top="1701" w:right="1418" w:bottom="1701" w:left="1418" w:header="720" w:footer="720"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0C08" w:rsidRDefault="00E10C08">
      <w:r>
        <w:separator/>
      </w:r>
    </w:p>
  </w:endnote>
  <w:endnote w:type="continuationSeparator" w:id="0">
    <w:p w:rsidR="00E10C08" w:rsidRDefault="00E10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UB-Unifine">
    <w:altName w:val="Symbol"/>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Black">
    <w:panose1 w:val="020B0A04020102020204"/>
    <w:charset w:val="A1"/>
    <w:family w:val="swiss"/>
    <w:pitch w:val="variable"/>
    <w:sig w:usb0="A00002AF" w:usb1="400078FB" w:usb2="00000000" w:usb3="00000000" w:csb0="0000009F" w:csb1="00000000"/>
  </w:font>
  <w:font w:name="Garamond">
    <w:panose1 w:val="02020404030301010803"/>
    <w:charset w:val="A1"/>
    <w:family w:val="roman"/>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215" w:rsidRDefault="005C0215">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215" w:rsidRDefault="005C0215">
    <w:pPr>
      <w:pStyle w:val="aa"/>
      <w:framePr w:wrap="around" w:vAnchor="text" w:hAnchor="margin" w:xAlign="right" w:y="1"/>
      <w:rPr>
        <w:rStyle w:val="a8"/>
        <w:b w:val="0"/>
      </w:rPr>
    </w:pPr>
    <w:r>
      <w:rPr>
        <w:rStyle w:val="a8"/>
        <w:b w:val="0"/>
        <w:lang w:eastAsia="zh-TW"/>
      </w:rPr>
      <w:pict>
        <v:rect id="_x0000_s2049" style="position:absolute;margin-left:537.7pt;margin-top:584.75pt;width:44.65pt;height:171.9pt;z-index:251660288;mso-position-horizontal-relative:page;mso-position-vertical-relative:page;v-text-anchor:middle" o:allowincell="f" filled="f" stroked="f">
          <v:textbox style="layout-flow:vertical;mso-layout-flow-alt:bottom-to-top;mso-next-textbox:#_x0000_s2049;mso-fit-shape-to-text:t">
            <w:txbxContent>
              <w:p w:rsidR="005C0215" w:rsidRPr="00086A17" w:rsidRDefault="005C0215">
                <w:pPr>
                  <w:pStyle w:val="a9"/>
                  <w:rPr>
                    <w:rFonts w:ascii="Cambria" w:hAnsi="Cambria"/>
                    <w:sz w:val="44"/>
                    <w:szCs w:val="44"/>
                  </w:rPr>
                </w:pPr>
                <w:proofErr w:type="spellStart"/>
                <w:r w:rsidRPr="00086A17">
                  <w:rPr>
                    <w:rFonts w:ascii="Cambria" w:hAnsi="Cambria"/>
                  </w:rPr>
                  <w:t>Σελίδ</w:t>
                </w:r>
                <w:proofErr w:type="spellEnd"/>
                <w:r w:rsidRPr="00086A17">
                  <w:rPr>
                    <w:rFonts w:ascii="Cambria" w:hAnsi="Cambria"/>
                  </w:rPr>
                  <w:t>α</w:t>
                </w:r>
                <w:r>
                  <w:fldChar w:fldCharType="begin"/>
                </w:r>
                <w:r>
                  <w:instrText xml:space="preserve"> PAGE    \* MERGEFORMAT </w:instrText>
                </w:r>
                <w:r>
                  <w:fldChar w:fldCharType="separate"/>
                </w:r>
                <w:r w:rsidRPr="003B64A7">
                  <w:rPr>
                    <w:rFonts w:ascii="Cambria" w:hAnsi="Cambria"/>
                    <w:noProof/>
                    <w:sz w:val="44"/>
                    <w:szCs w:val="44"/>
                  </w:rPr>
                  <w:t>1</w:t>
                </w:r>
                <w:r>
                  <w:fldChar w:fldCharType="end"/>
                </w:r>
              </w:p>
            </w:txbxContent>
          </v:textbox>
          <w10:wrap anchorx="page" anchory="margin"/>
        </v:rect>
      </w:pict>
    </w:r>
    <w:r>
      <w:rPr>
        <w:rStyle w:val="a8"/>
        <w:b w:val="0"/>
      </w:rPr>
      <w:fldChar w:fldCharType="begin"/>
    </w:r>
    <w:r>
      <w:rPr>
        <w:rStyle w:val="a8"/>
        <w:b w:val="0"/>
      </w:rPr>
      <w:instrText xml:space="preserve">PAGE  </w:instrText>
    </w:r>
    <w:r>
      <w:rPr>
        <w:rStyle w:val="a8"/>
        <w:b w:val="0"/>
      </w:rPr>
      <w:fldChar w:fldCharType="separate"/>
    </w:r>
    <w:r>
      <w:rPr>
        <w:rStyle w:val="a8"/>
        <w:b w:val="0"/>
        <w:noProof/>
      </w:rPr>
      <w:t>1</w:t>
    </w:r>
    <w:r>
      <w:rPr>
        <w:rStyle w:val="a8"/>
        <w:b w:val="0"/>
      </w:rPr>
      <w:fldChar w:fldCharType="end"/>
    </w:r>
  </w:p>
  <w:p w:rsidR="005C0215" w:rsidRDefault="005C0215" w:rsidP="005C0215">
    <w:pPr>
      <w:pStyle w:val="a9"/>
      <w:ind w:right="360"/>
      <w:rPr>
        <w:rFonts w:ascii="Arial" w:hAnsi="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0C08" w:rsidRDefault="00E10C08">
      <w:r>
        <w:separator/>
      </w:r>
    </w:p>
  </w:footnote>
  <w:footnote w:type="continuationSeparator" w:id="0">
    <w:p w:rsidR="00E10C08" w:rsidRDefault="00E10C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215" w:rsidRDefault="005C0215">
    <w:pPr>
      <w:pStyle w:val="a9"/>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5C0215" w:rsidRDefault="005C0215">
    <w:pPr>
      <w:pStyle w:val="a9"/>
      <w:framePr w:wrap="around" w:vAnchor="text" w:hAnchor="margin" w:xAlign="right" w:y="1"/>
      <w:ind w:right="360"/>
      <w:rPr>
        <w:rStyle w:val="a8"/>
      </w:rPr>
    </w:pPr>
    <w:r>
      <w:rPr>
        <w:rStyle w:val="a8"/>
      </w:rPr>
      <w:fldChar w:fldCharType="begin"/>
    </w:r>
    <w:r>
      <w:rPr>
        <w:rStyle w:val="a8"/>
      </w:rPr>
      <w:instrText xml:space="preserve">PAGE  </w:instrText>
    </w:r>
    <w:r>
      <w:rPr>
        <w:rStyle w:val="a8"/>
      </w:rPr>
      <w:fldChar w:fldCharType="end"/>
    </w:r>
  </w:p>
  <w:p w:rsidR="005C0215" w:rsidRDefault="005C0215">
    <w:pPr>
      <w:pStyle w:val="a9"/>
      <w:framePr w:wrap="around" w:vAnchor="text" w:hAnchor="margin" w:xAlign="right" w:y="1"/>
      <w:ind w:right="360"/>
      <w:rPr>
        <w:rStyle w:val="a8"/>
      </w:rPr>
    </w:pPr>
    <w:r>
      <w:rPr>
        <w:rStyle w:val="a8"/>
      </w:rPr>
      <w:fldChar w:fldCharType="begin"/>
    </w:r>
    <w:r>
      <w:rPr>
        <w:rStyle w:val="a8"/>
      </w:rPr>
      <w:instrText xml:space="preserve">PAGE  </w:instrText>
    </w:r>
    <w:r>
      <w:rPr>
        <w:rStyle w:val="a8"/>
      </w:rPr>
      <w:fldChar w:fldCharType="end"/>
    </w:r>
  </w:p>
  <w:p w:rsidR="005C0215" w:rsidRDefault="005C0215">
    <w:pPr>
      <w:pStyle w:val="a9"/>
      <w:framePr w:wrap="around" w:vAnchor="text" w:hAnchor="margin" w:xAlign="right" w:y="1"/>
      <w:ind w:right="360"/>
      <w:rPr>
        <w:rStyle w:val="a8"/>
      </w:rPr>
    </w:pPr>
    <w:r>
      <w:rPr>
        <w:rStyle w:val="a8"/>
      </w:rPr>
      <w:fldChar w:fldCharType="begin"/>
    </w:r>
    <w:r>
      <w:rPr>
        <w:rStyle w:val="a8"/>
      </w:rPr>
      <w:instrText xml:space="preserve">PAGE  </w:instrText>
    </w:r>
    <w:r>
      <w:rPr>
        <w:rStyle w:val="a8"/>
      </w:rPr>
      <w:fldChar w:fldCharType="end"/>
    </w:r>
  </w:p>
  <w:p w:rsidR="005C0215" w:rsidRDefault="005C0215">
    <w:pPr>
      <w:pStyle w:val="a9"/>
      <w:framePr w:wrap="around" w:vAnchor="text" w:hAnchor="margin" w:xAlign="right" w:y="1"/>
      <w:ind w:right="360"/>
      <w:rPr>
        <w:rStyle w:val="a8"/>
      </w:rPr>
    </w:pPr>
    <w:r>
      <w:rPr>
        <w:rStyle w:val="a8"/>
      </w:rPr>
      <w:fldChar w:fldCharType="begin"/>
    </w:r>
    <w:r>
      <w:rPr>
        <w:rStyle w:val="a8"/>
      </w:rPr>
      <w:instrText xml:space="preserve">PAGE  </w:instrText>
    </w:r>
    <w:r>
      <w:rPr>
        <w:rStyle w:val="a8"/>
      </w:rPr>
      <w:fldChar w:fldCharType="separate"/>
    </w:r>
    <w:r>
      <w:rPr>
        <w:rStyle w:val="a8"/>
        <w:noProof/>
      </w:rPr>
      <w:t>43</w:t>
    </w:r>
    <w:r>
      <w:rPr>
        <w:rStyle w:val="a8"/>
      </w:rPr>
      <w:fldChar w:fldCharType="end"/>
    </w:r>
  </w:p>
  <w:p w:rsidR="005C0215" w:rsidRDefault="005C0215">
    <w:pPr>
      <w:pStyle w:val="aa"/>
      <w:framePr w:wrap="around" w:vAnchor="text" w:hAnchor="margin" w:xAlign="right" w:y="1"/>
      <w:ind w:right="360"/>
      <w:rPr>
        <w:rStyle w:val="a8"/>
      </w:rPr>
    </w:pPr>
    <w:r>
      <w:rPr>
        <w:rStyle w:val="a8"/>
      </w:rPr>
      <w:fldChar w:fldCharType="begin"/>
    </w:r>
    <w:r>
      <w:rPr>
        <w:rStyle w:val="a8"/>
      </w:rPr>
      <w:instrText xml:space="preserve">PAGE  </w:instrText>
    </w:r>
    <w:r>
      <w:rPr>
        <w:rStyle w:val="a8"/>
      </w:rPr>
      <w:fldChar w:fldCharType="separate"/>
    </w:r>
    <w:r>
      <w:rPr>
        <w:rStyle w:val="a8"/>
        <w:noProof/>
      </w:rPr>
      <w:t>43</w:t>
    </w:r>
    <w:r>
      <w:rPr>
        <w:rStyle w:val="a8"/>
      </w:rPr>
      <w:fldChar w:fldCharType="end"/>
    </w:r>
  </w:p>
  <w:p w:rsidR="005C0215" w:rsidRDefault="005C0215">
    <w:pPr>
      <w:pStyle w:val="a9"/>
      <w:ind w:right="360"/>
    </w:pPr>
  </w:p>
  <w:p w:rsidR="005C0215" w:rsidRDefault="005C021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215" w:rsidRDefault="005C0215">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A582A1C"/>
    <w:lvl w:ilvl="0">
      <w:start w:val="1"/>
      <w:numFmt w:val="decimal"/>
      <w:pStyle w:val="HeaderBase"/>
      <w:lvlText w:val="%1."/>
      <w:lvlJc w:val="left"/>
      <w:pPr>
        <w:tabs>
          <w:tab w:val="num" w:pos="1492"/>
        </w:tabs>
        <w:ind w:left="1492" w:hanging="360"/>
      </w:pPr>
    </w:lvl>
  </w:abstractNum>
  <w:abstractNum w:abstractNumId="1" w15:restartNumberingAfterBreak="0">
    <w:nsid w:val="FFFFFF7D"/>
    <w:multiLevelType w:val="singleLevel"/>
    <w:tmpl w:val="B8AAC43A"/>
    <w:lvl w:ilvl="0">
      <w:start w:val="1"/>
      <w:numFmt w:val="decimal"/>
      <w:pStyle w:val="a"/>
      <w:lvlText w:val="%1."/>
      <w:lvlJc w:val="left"/>
      <w:pPr>
        <w:tabs>
          <w:tab w:val="num" w:pos="1209"/>
        </w:tabs>
        <w:ind w:left="1209" w:hanging="360"/>
      </w:pPr>
    </w:lvl>
  </w:abstractNum>
  <w:abstractNum w:abstractNumId="2" w15:restartNumberingAfterBreak="0">
    <w:nsid w:val="FFFFFF7E"/>
    <w:multiLevelType w:val="singleLevel"/>
    <w:tmpl w:val="9CFC0FA4"/>
    <w:lvl w:ilvl="0">
      <w:start w:val="1"/>
      <w:numFmt w:val="decimal"/>
      <w:pStyle w:val="2"/>
      <w:lvlText w:val="%1."/>
      <w:lvlJc w:val="left"/>
      <w:pPr>
        <w:tabs>
          <w:tab w:val="num" w:pos="926"/>
        </w:tabs>
        <w:ind w:left="926" w:hanging="360"/>
      </w:pPr>
    </w:lvl>
  </w:abstractNum>
  <w:abstractNum w:abstractNumId="3" w15:restartNumberingAfterBreak="0">
    <w:nsid w:val="FFFFFF7F"/>
    <w:multiLevelType w:val="singleLevel"/>
    <w:tmpl w:val="2DF0CFEC"/>
    <w:lvl w:ilvl="0">
      <w:start w:val="1"/>
      <w:numFmt w:val="decimal"/>
      <w:pStyle w:val="5"/>
      <w:lvlText w:val="%1."/>
      <w:lvlJc w:val="left"/>
      <w:pPr>
        <w:tabs>
          <w:tab w:val="num" w:pos="643"/>
        </w:tabs>
        <w:ind w:left="643" w:hanging="360"/>
      </w:pPr>
    </w:lvl>
  </w:abstractNum>
  <w:abstractNum w:abstractNumId="4" w15:restartNumberingAfterBreak="0">
    <w:nsid w:val="FFFFFF81"/>
    <w:multiLevelType w:val="singleLevel"/>
    <w:tmpl w:val="267A665E"/>
    <w:lvl w:ilvl="0">
      <w:start w:val="1"/>
      <w:numFmt w:val="bullet"/>
      <w:pStyle w:val="3"/>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F6A0DA"/>
    <w:lvl w:ilvl="0">
      <w:start w:val="1"/>
      <w:numFmt w:val="bullet"/>
      <w:pStyle w:val="3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36B902"/>
    <w:lvl w:ilvl="0">
      <w:start w:val="1"/>
      <w:numFmt w:val="bullet"/>
      <w:pStyle w:val="20"/>
      <w:lvlText w:val=""/>
      <w:lvlJc w:val="left"/>
      <w:pPr>
        <w:tabs>
          <w:tab w:val="num" w:pos="643"/>
        </w:tabs>
        <w:ind w:left="643" w:hanging="360"/>
      </w:pPr>
      <w:rPr>
        <w:rFonts w:ascii="Symbol" w:hAnsi="Symbol" w:hint="default"/>
      </w:rPr>
    </w:lvl>
  </w:abstractNum>
  <w:abstractNum w:abstractNumId="7" w15:restartNumberingAfterBreak="0">
    <w:nsid w:val="FFFFFF88"/>
    <w:multiLevelType w:val="singleLevel"/>
    <w:tmpl w:val="51102BE6"/>
    <w:lvl w:ilvl="0">
      <w:start w:val="1"/>
      <w:numFmt w:val="decimal"/>
      <w:pStyle w:val="21"/>
      <w:lvlText w:val="%1."/>
      <w:lvlJc w:val="left"/>
      <w:pPr>
        <w:tabs>
          <w:tab w:val="num" w:pos="360"/>
        </w:tabs>
        <w:ind w:left="360" w:hanging="360"/>
      </w:pPr>
    </w:lvl>
  </w:abstractNum>
  <w:abstractNum w:abstractNumId="8" w15:restartNumberingAfterBreak="0">
    <w:nsid w:val="0AD07A96"/>
    <w:multiLevelType w:val="hybridMultilevel"/>
    <w:tmpl w:val="5D201316"/>
    <w:lvl w:ilvl="0" w:tplc="FFFFFFFF">
      <w:start w:val="1"/>
      <w:numFmt w:val="decimal"/>
      <w:lvlText w:val="%1."/>
      <w:lvlJc w:val="left"/>
      <w:pPr>
        <w:tabs>
          <w:tab w:val="num" w:pos="704"/>
        </w:tabs>
        <w:ind w:left="704" w:hanging="360"/>
      </w:pPr>
      <w:rPr>
        <w:rFonts w:cs="Times New Roman" w:hint="default"/>
        <w:b/>
      </w:rPr>
    </w:lvl>
    <w:lvl w:ilvl="1" w:tplc="FFFFFFFF" w:tentative="1">
      <w:start w:val="1"/>
      <w:numFmt w:val="lowerLetter"/>
      <w:lvlText w:val="%2."/>
      <w:lvlJc w:val="left"/>
      <w:pPr>
        <w:tabs>
          <w:tab w:val="num" w:pos="1424"/>
        </w:tabs>
        <w:ind w:left="1424" w:hanging="360"/>
      </w:pPr>
    </w:lvl>
    <w:lvl w:ilvl="2" w:tplc="FFFFFFFF" w:tentative="1">
      <w:start w:val="1"/>
      <w:numFmt w:val="lowerRoman"/>
      <w:lvlText w:val="%3."/>
      <w:lvlJc w:val="right"/>
      <w:pPr>
        <w:tabs>
          <w:tab w:val="num" w:pos="2144"/>
        </w:tabs>
        <w:ind w:left="2144" w:hanging="180"/>
      </w:pPr>
    </w:lvl>
    <w:lvl w:ilvl="3" w:tplc="FFFFFFFF" w:tentative="1">
      <w:start w:val="1"/>
      <w:numFmt w:val="decimal"/>
      <w:lvlText w:val="%4."/>
      <w:lvlJc w:val="left"/>
      <w:pPr>
        <w:tabs>
          <w:tab w:val="num" w:pos="2864"/>
        </w:tabs>
        <w:ind w:left="2864" w:hanging="360"/>
      </w:pPr>
    </w:lvl>
    <w:lvl w:ilvl="4" w:tplc="FFFFFFFF" w:tentative="1">
      <w:start w:val="1"/>
      <w:numFmt w:val="lowerLetter"/>
      <w:lvlText w:val="%5."/>
      <w:lvlJc w:val="left"/>
      <w:pPr>
        <w:tabs>
          <w:tab w:val="num" w:pos="3584"/>
        </w:tabs>
        <w:ind w:left="3584" w:hanging="360"/>
      </w:pPr>
    </w:lvl>
    <w:lvl w:ilvl="5" w:tplc="FFFFFFFF" w:tentative="1">
      <w:start w:val="1"/>
      <w:numFmt w:val="lowerRoman"/>
      <w:lvlText w:val="%6."/>
      <w:lvlJc w:val="right"/>
      <w:pPr>
        <w:tabs>
          <w:tab w:val="num" w:pos="4304"/>
        </w:tabs>
        <w:ind w:left="4304" w:hanging="180"/>
      </w:pPr>
    </w:lvl>
    <w:lvl w:ilvl="6" w:tplc="FFFFFFFF" w:tentative="1">
      <w:start w:val="1"/>
      <w:numFmt w:val="decimal"/>
      <w:lvlText w:val="%7."/>
      <w:lvlJc w:val="left"/>
      <w:pPr>
        <w:tabs>
          <w:tab w:val="num" w:pos="5024"/>
        </w:tabs>
        <w:ind w:left="5024" w:hanging="360"/>
      </w:pPr>
    </w:lvl>
    <w:lvl w:ilvl="7" w:tplc="FFFFFFFF" w:tentative="1">
      <w:start w:val="1"/>
      <w:numFmt w:val="lowerLetter"/>
      <w:lvlText w:val="%8."/>
      <w:lvlJc w:val="left"/>
      <w:pPr>
        <w:tabs>
          <w:tab w:val="num" w:pos="5744"/>
        </w:tabs>
        <w:ind w:left="5744" w:hanging="360"/>
      </w:pPr>
    </w:lvl>
    <w:lvl w:ilvl="8" w:tplc="FFFFFFFF" w:tentative="1">
      <w:start w:val="1"/>
      <w:numFmt w:val="lowerRoman"/>
      <w:lvlText w:val="%9."/>
      <w:lvlJc w:val="right"/>
      <w:pPr>
        <w:tabs>
          <w:tab w:val="num" w:pos="6464"/>
        </w:tabs>
        <w:ind w:left="6464" w:hanging="180"/>
      </w:pPr>
    </w:lvl>
  </w:abstractNum>
  <w:abstractNum w:abstractNumId="9" w15:restartNumberingAfterBreak="0">
    <w:nsid w:val="0F264A7E"/>
    <w:multiLevelType w:val="singleLevel"/>
    <w:tmpl w:val="0EEA8558"/>
    <w:lvl w:ilvl="0">
      <w:start w:val="12"/>
      <w:numFmt w:val="decimal"/>
      <w:lvlText w:val=""/>
      <w:lvlJc w:val="left"/>
      <w:pPr>
        <w:tabs>
          <w:tab w:val="num" w:pos="360"/>
        </w:tabs>
        <w:ind w:left="360" w:hanging="360"/>
      </w:pPr>
      <w:rPr>
        <w:rFonts w:ascii="Times New Roman" w:hAnsi="Times New Roman" w:hint="default"/>
      </w:rPr>
    </w:lvl>
  </w:abstractNum>
  <w:abstractNum w:abstractNumId="10" w15:restartNumberingAfterBreak="0">
    <w:nsid w:val="0F671162"/>
    <w:multiLevelType w:val="hybridMultilevel"/>
    <w:tmpl w:val="26F4A6E8"/>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125E6027"/>
    <w:multiLevelType w:val="hybridMultilevel"/>
    <w:tmpl w:val="CBA88134"/>
    <w:lvl w:ilvl="0" w:tplc="FFFFFFFF">
      <w:start w:val="2"/>
      <w:numFmt w:val="decimal"/>
      <w:lvlText w:val="%1."/>
      <w:lvlJc w:val="left"/>
      <w:pPr>
        <w:tabs>
          <w:tab w:val="num" w:pos="644"/>
        </w:tabs>
        <w:ind w:left="644" w:hanging="360"/>
      </w:pPr>
      <w:rPr>
        <w:rFonts w:hint="default"/>
        <w:b/>
      </w:rPr>
    </w:lvl>
    <w:lvl w:ilvl="1" w:tplc="FFFFFFFF">
      <w:start w:val="1"/>
      <w:numFmt w:val="bullet"/>
      <w:lvlText w:val=""/>
      <w:lvlJc w:val="left"/>
      <w:pPr>
        <w:tabs>
          <w:tab w:val="num" w:pos="1222"/>
        </w:tabs>
        <w:ind w:left="1222" w:hanging="360"/>
      </w:pPr>
      <w:rPr>
        <w:rFonts w:ascii="Symbol" w:hAnsi="Symbol" w:hint="default"/>
      </w:r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2" w15:restartNumberingAfterBreak="0">
    <w:nsid w:val="15A16A52"/>
    <w:multiLevelType w:val="hybridMultilevel"/>
    <w:tmpl w:val="C46ACFAE"/>
    <w:lvl w:ilvl="0" w:tplc="FFFFFFFF">
      <w:start w:val="1"/>
      <w:numFmt w:val="decimal"/>
      <w:lvlText w:val="%1."/>
      <w:lvlJc w:val="left"/>
      <w:pPr>
        <w:tabs>
          <w:tab w:val="num" w:pos="360"/>
        </w:tabs>
        <w:ind w:left="360" w:hanging="360"/>
      </w:pPr>
      <w:rPr>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16A317F0"/>
    <w:multiLevelType w:val="hybridMultilevel"/>
    <w:tmpl w:val="49AA4E56"/>
    <w:lvl w:ilvl="0" w:tplc="FFFFFFFF">
      <w:start w:val="1"/>
      <w:numFmt w:val="decimal"/>
      <w:lvlText w:val="%1."/>
      <w:lvlJc w:val="left"/>
      <w:pPr>
        <w:tabs>
          <w:tab w:val="num" w:pos="644"/>
        </w:tabs>
        <w:ind w:left="644" w:hanging="360"/>
      </w:pPr>
      <w:rPr>
        <w:rFonts w:hint="default"/>
        <w:b/>
      </w:rPr>
    </w:lvl>
    <w:lvl w:ilvl="1" w:tplc="FFFFFFFF" w:tentative="1">
      <w:start w:val="1"/>
      <w:numFmt w:val="lowerLetter"/>
      <w:lvlText w:val="%2."/>
      <w:lvlJc w:val="left"/>
      <w:pPr>
        <w:tabs>
          <w:tab w:val="num" w:pos="1605"/>
        </w:tabs>
        <w:ind w:left="1605" w:hanging="360"/>
      </w:pPr>
    </w:lvl>
    <w:lvl w:ilvl="2" w:tplc="FFFFFFFF" w:tentative="1">
      <w:start w:val="1"/>
      <w:numFmt w:val="lowerRoman"/>
      <w:lvlText w:val="%3."/>
      <w:lvlJc w:val="right"/>
      <w:pPr>
        <w:tabs>
          <w:tab w:val="num" w:pos="2325"/>
        </w:tabs>
        <w:ind w:left="2325" w:hanging="180"/>
      </w:pPr>
    </w:lvl>
    <w:lvl w:ilvl="3" w:tplc="FFFFFFFF" w:tentative="1">
      <w:start w:val="1"/>
      <w:numFmt w:val="decimal"/>
      <w:lvlText w:val="%4."/>
      <w:lvlJc w:val="left"/>
      <w:pPr>
        <w:tabs>
          <w:tab w:val="num" w:pos="3045"/>
        </w:tabs>
        <w:ind w:left="3045" w:hanging="360"/>
      </w:pPr>
    </w:lvl>
    <w:lvl w:ilvl="4" w:tplc="FFFFFFFF" w:tentative="1">
      <w:start w:val="1"/>
      <w:numFmt w:val="lowerLetter"/>
      <w:lvlText w:val="%5."/>
      <w:lvlJc w:val="left"/>
      <w:pPr>
        <w:tabs>
          <w:tab w:val="num" w:pos="3765"/>
        </w:tabs>
        <w:ind w:left="3765" w:hanging="360"/>
      </w:pPr>
    </w:lvl>
    <w:lvl w:ilvl="5" w:tplc="FFFFFFFF" w:tentative="1">
      <w:start w:val="1"/>
      <w:numFmt w:val="lowerRoman"/>
      <w:lvlText w:val="%6."/>
      <w:lvlJc w:val="right"/>
      <w:pPr>
        <w:tabs>
          <w:tab w:val="num" w:pos="4485"/>
        </w:tabs>
        <w:ind w:left="4485" w:hanging="180"/>
      </w:pPr>
    </w:lvl>
    <w:lvl w:ilvl="6" w:tplc="FFFFFFFF" w:tentative="1">
      <w:start w:val="1"/>
      <w:numFmt w:val="decimal"/>
      <w:lvlText w:val="%7."/>
      <w:lvlJc w:val="left"/>
      <w:pPr>
        <w:tabs>
          <w:tab w:val="num" w:pos="5205"/>
        </w:tabs>
        <w:ind w:left="5205" w:hanging="360"/>
      </w:pPr>
    </w:lvl>
    <w:lvl w:ilvl="7" w:tplc="FFFFFFFF" w:tentative="1">
      <w:start w:val="1"/>
      <w:numFmt w:val="lowerLetter"/>
      <w:lvlText w:val="%8."/>
      <w:lvlJc w:val="left"/>
      <w:pPr>
        <w:tabs>
          <w:tab w:val="num" w:pos="5925"/>
        </w:tabs>
        <w:ind w:left="5925" w:hanging="360"/>
      </w:pPr>
    </w:lvl>
    <w:lvl w:ilvl="8" w:tplc="FFFFFFFF" w:tentative="1">
      <w:start w:val="1"/>
      <w:numFmt w:val="lowerRoman"/>
      <w:lvlText w:val="%9."/>
      <w:lvlJc w:val="right"/>
      <w:pPr>
        <w:tabs>
          <w:tab w:val="num" w:pos="6645"/>
        </w:tabs>
        <w:ind w:left="6645" w:hanging="180"/>
      </w:pPr>
    </w:lvl>
  </w:abstractNum>
  <w:abstractNum w:abstractNumId="14" w15:restartNumberingAfterBreak="0">
    <w:nsid w:val="1B165EDA"/>
    <w:multiLevelType w:val="multilevel"/>
    <w:tmpl w:val="B2840F66"/>
    <w:lvl w:ilvl="0">
      <w:start w:val="1"/>
      <w:numFmt w:val="decimal"/>
      <w:lvlText w:val="%1."/>
      <w:lvlJc w:val="left"/>
      <w:pPr>
        <w:tabs>
          <w:tab w:val="num" w:pos="720"/>
        </w:tabs>
        <w:ind w:left="720" w:hanging="360"/>
      </w:pPr>
      <w:rPr>
        <w:b/>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15:restartNumberingAfterBreak="0">
    <w:nsid w:val="21520CF5"/>
    <w:multiLevelType w:val="hybridMultilevel"/>
    <w:tmpl w:val="F1ACFA92"/>
    <w:lvl w:ilvl="0" w:tplc="FFFFFFFF">
      <w:start w:val="1"/>
      <w:numFmt w:val="bullet"/>
      <w:lvlText w:val=""/>
      <w:lvlJc w:val="left"/>
      <w:pPr>
        <w:tabs>
          <w:tab w:val="num" w:pos="360"/>
        </w:tabs>
        <w:ind w:left="113" w:hanging="113"/>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numFmt w:val="bullet"/>
      <w:lvlText w:val=""/>
      <w:lvlJc w:val="left"/>
      <w:pPr>
        <w:tabs>
          <w:tab w:val="num" w:pos="2160"/>
        </w:tabs>
        <w:ind w:left="2160" w:hanging="360"/>
      </w:pPr>
      <w:rPr>
        <w:rFonts w:ascii="UB-Unifine" w:eastAsia="Times New Roman" w:hAnsi="UB-Unifine" w:cs="Arial"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D770CB"/>
    <w:multiLevelType w:val="hybridMultilevel"/>
    <w:tmpl w:val="7F381954"/>
    <w:lvl w:ilvl="0" w:tplc="FFFFFFFF">
      <w:start w:val="1"/>
      <w:numFmt w:val="decimal"/>
      <w:lvlText w:val="%1."/>
      <w:lvlJc w:val="left"/>
      <w:pPr>
        <w:tabs>
          <w:tab w:val="num" w:pos="720"/>
        </w:tabs>
        <w:ind w:left="72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258C37DE"/>
    <w:multiLevelType w:val="hybridMultilevel"/>
    <w:tmpl w:val="F7122DF6"/>
    <w:lvl w:ilvl="0" w:tplc="FFFFFFFF">
      <w:start w:val="1"/>
      <w:numFmt w:val="decimal"/>
      <w:lvlText w:val="%1."/>
      <w:lvlJc w:val="left"/>
      <w:pPr>
        <w:tabs>
          <w:tab w:val="num" w:pos="502"/>
        </w:tabs>
        <w:ind w:left="482" w:hanging="340"/>
      </w:pPr>
      <w:rPr>
        <w:rFonts w:ascii="Arial" w:eastAsia="Times New Roman" w:hAnsi="Arial" w:cs="Arial" w:hint="default"/>
        <w:b/>
      </w:rPr>
    </w:lvl>
    <w:lvl w:ilvl="1" w:tplc="FFFFFFFF">
      <w:start w:val="1"/>
      <w:numFmt w:val="decimal"/>
      <w:lvlText w:val="%2."/>
      <w:lvlJc w:val="left"/>
      <w:pPr>
        <w:tabs>
          <w:tab w:val="num" w:pos="1582"/>
        </w:tabs>
        <w:ind w:left="1582" w:hanging="360"/>
      </w:pPr>
    </w:lvl>
    <w:lvl w:ilvl="2" w:tplc="FFFFFFFF">
      <w:start w:val="1"/>
      <w:numFmt w:val="decimal"/>
      <w:lvlText w:val="%3."/>
      <w:lvlJc w:val="left"/>
      <w:pPr>
        <w:tabs>
          <w:tab w:val="num" w:pos="2302"/>
        </w:tabs>
        <w:ind w:left="2302" w:hanging="360"/>
      </w:pPr>
    </w:lvl>
    <w:lvl w:ilvl="3" w:tplc="FFFFFFFF">
      <w:start w:val="1"/>
      <w:numFmt w:val="decimal"/>
      <w:lvlText w:val="%4."/>
      <w:lvlJc w:val="left"/>
      <w:pPr>
        <w:tabs>
          <w:tab w:val="num" w:pos="3022"/>
        </w:tabs>
        <w:ind w:left="3022" w:hanging="360"/>
      </w:pPr>
    </w:lvl>
    <w:lvl w:ilvl="4" w:tplc="FFFFFFFF">
      <w:start w:val="1"/>
      <w:numFmt w:val="decimal"/>
      <w:lvlText w:val="%5."/>
      <w:lvlJc w:val="left"/>
      <w:pPr>
        <w:tabs>
          <w:tab w:val="num" w:pos="3742"/>
        </w:tabs>
        <w:ind w:left="3742" w:hanging="360"/>
      </w:pPr>
    </w:lvl>
    <w:lvl w:ilvl="5" w:tplc="FFFFFFFF">
      <w:start w:val="1"/>
      <w:numFmt w:val="decimal"/>
      <w:lvlText w:val="%6."/>
      <w:lvlJc w:val="left"/>
      <w:pPr>
        <w:tabs>
          <w:tab w:val="num" w:pos="4462"/>
        </w:tabs>
        <w:ind w:left="4462" w:hanging="360"/>
      </w:pPr>
    </w:lvl>
    <w:lvl w:ilvl="6" w:tplc="FFFFFFFF">
      <w:start w:val="1"/>
      <w:numFmt w:val="decimal"/>
      <w:lvlText w:val="%7."/>
      <w:lvlJc w:val="left"/>
      <w:pPr>
        <w:tabs>
          <w:tab w:val="num" w:pos="5182"/>
        </w:tabs>
        <w:ind w:left="5182" w:hanging="360"/>
      </w:pPr>
    </w:lvl>
    <w:lvl w:ilvl="7" w:tplc="FFFFFFFF">
      <w:start w:val="1"/>
      <w:numFmt w:val="decimal"/>
      <w:lvlText w:val="%8."/>
      <w:lvlJc w:val="left"/>
      <w:pPr>
        <w:tabs>
          <w:tab w:val="num" w:pos="5902"/>
        </w:tabs>
        <w:ind w:left="5902" w:hanging="360"/>
      </w:pPr>
    </w:lvl>
    <w:lvl w:ilvl="8" w:tplc="FFFFFFFF">
      <w:start w:val="1"/>
      <w:numFmt w:val="decimal"/>
      <w:lvlText w:val="%9."/>
      <w:lvlJc w:val="left"/>
      <w:pPr>
        <w:tabs>
          <w:tab w:val="num" w:pos="6622"/>
        </w:tabs>
        <w:ind w:left="6622" w:hanging="360"/>
      </w:pPr>
    </w:lvl>
  </w:abstractNum>
  <w:abstractNum w:abstractNumId="18" w15:restartNumberingAfterBreak="0">
    <w:nsid w:val="2877278E"/>
    <w:multiLevelType w:val="hybridMultilevel"/>
    <w:tmpl w:val="005056C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8B30664"/>
    <w:multiLevelType w:val="hybridMultilevel"/>
    <w:tmpl w:val="779E61B0"/>
    <w:lvl w:ilvl="0" w:tplc="FFFFFFFF">
      <w:start w:val="9"/>
      <w:numFmt w:val="decimal"/>
      <w:lvlText w:val="%1."/>
      <w:lvlJc w:val="left"/>
      <w:pPr>
        <w:tabs>
          <w:tab w:val="num" w:pos="480"/>
        </w:tabs>
        <w:ind w:left="480" w:hanging="360"/>
      </w:pPr>
      <w:rPr>
        <w:rFonts w:hint="default"/>
        <w:b/>
      </w:rPr>
    </w:lvl>
    <w:lvl w:ilvl="1" w:tplc="FFFFFFFF" w:tentative="1">
      <w:start w:val="1"/>
      <w:numFmt w:val="lowerLetter"/>
      <w:lvlText w:val="%2."/>
      <w:lvlJc w:val="left"/>
      <w:pPr>
        <w:tabs>
          <w:tab w:val="num" w:pos="1200"/>
        </w:tabs>
        <w:ind w:left="1200" w:hanging="360"/>
      </w:pPr>
    </w:lvl>
    <w:lvl w:ilvl="2" w:tplc="FFFFFFFF" w:tentative="1">
      <w:start w:val="1"/>
      <w:numFmt w:val="lowerRoman"/>
      <w:lvlText w:val="%3."/>
      <w:lvlJc w:val="right"/>
      <w:pPr>
        <w:tabs>
          <w:tab w:val="num" w:pos="1920"/>
        </w:tabs>
        <w:ind w:left="1920" w:hanging="180"/>
      </w:pPr>
    </w:lvl>
    <w:lvl w:ilvl="3" w:tplc="FFFFFFFF" w:tentative="1">
      <w:start w:val="1"/>
      <w:numFmt w:val="decimal"/>
      <w:lvlText w:val="%4."/>
      <w:lvlJc w:val="left"/>
      <w:pPr>
        <w:tabs>
          <w:tab w:val="num" w:pos="2640"/>
        </w:tabs>
        <w:ind w:left="2640" w:hanging="360"/>
      </w:pPr>
    </w:lvl>
    <w:lvl w:ilvl="4" w:tplc="FFFFFFFF" w:tentative="1">
      <w:start w:val="1"/>
      <w:numFmt w:val="lowerLetter"/>
      <w:lvlText w:val="%5."/>
      <w:lvlJc w:val="left"/>
      <w:pPr>
        <w:tabs>
          <w:tab w:val="num" w:pos="3360"/>
        </w:tabs>
        <w:ind w:left="3360" w:hanging="360"/>
      </w:pPr>
    </w:lvl>
    <w:lvl w:ilvl="5" w:tplc="FFFFFFFF" w:tentative="1">
      <w:start w:val="1"/>
      <w:numFmt w:val="lowerRoman"/>
      <w:lvlText w:val="%6."/>
      <w:lvlJc w:val="right"/>
      <w:pPr>
        <w:tabs>
          <w:tab w:val="num" w:pos="4080"/>
        </w:tabs>
        <w:ind w:left="4080" w:hanging="180"/>
      </w:pPr>
    </w:lvl>
    <w:lvl w:ilvl="6" w:tplc="FFFFFFFF" w:tentative="1">
      <w:start w:val="1"/>
      <w:numFmt w:val="decimal"/>
      <w:lvlText w:val="%7."/>
      <w:lvlJc w:val="left"/>
      <w:pPr>
        <w:tabs>
          <w:tab w:val="num" w:pos="4800"/>
        </w:tabs>
        <w:ind w:left="4800" w:hanging="360"/>
      </w:pPr>
    </w:lvl>
    <w:lvl w:ilvl="7" w:tplc="FFFFFFFF" w:tentative="1">
      <w:start w:val="1"/>
      <w:numFmt w:val="lowerLetter"/>
      <w:lvlText w:val="%8."/>
      <w:lvlJc w:val="left"/>
      <w:pPr>
        <w:tabs>
          <w:tab w:val="num" w:pos="5520"/>
        </w:tabs>
        <w:ind w:left="5520" w:hanging="360"/>
      </w:pPr>
    </w:lvl>
    <w:lvl w:ilvl="8" w:tplc="FFFFFFFF" w:tentative="1">
      <w:start w:val="1"/>
      <w:numFmt w:val="lowerRoman"/>
      <w:lvlText w:val="%9."/>
      <w:lvlJc w:val="right"/>
      <w:pPr>
        <w:tabs>
          <w:tab w:val="num" w:pos="6240"/>
        </w:tabs>
        <w:ind w:left="6240" w:hanging="180"/>
      </w:pPr>
    </w:lvl>
  </w:abstractNum>
  <w:abstractNum w:abstractNumId="20" w15:restartNumberingAfterBreak="0">
    <w:nsid w:val="2A721462"/>
    <w:multiLevelType w:val="hybridMultilevel"/>
    <w:tmpl w:val="8124B45E"/>
    <w:lvl w:ilvl="0" w:tplc="FFFFFFFF">
      <w:start w:val="1"/>
      <w:numFmt w:val="decimal"/>
      <w:lvlText w:val="%1."/>
      <w:lvlJc w:val="left"/>
      <w:pPr>
        <w:tabs>
          <w:tab w:val="num" w:pos="480"/>
        </w:tabs>
        <w:ind w:left="480" w:hanging="360"/>
      </w:pPr>
      <w:rPr>
        <w:rFonts w:hint="default"/>
        <w:b/>
      </w:rPr>
    </w:lvl>
    <w:lvl w:ilvl="1" w:tplc="FFFFFFFF" w:tentative="1">
      <w:start w:val="1"/>
      <w:numFmt w:val="lowerLetter"/>
      <w:lvlText w:val="%2."/>
      <w:lvlJc w:val="left"/>
      <w:pPr>
        <w:tabs>
          <w:tab w:val="num" w:pos="1200"/>
        </w:tabs>
        <w:ind w:left="1200" w:hanging="360"/>
      </w:pPr>
    </w:lvl>
    <w:lvl w:ilvl="2" w:tplc="FFFFFFFF" w:tentative="1">
      <w:start w:val="1"/>
      <w:numFmt w:val="lowerRoman"/>
      <w:lvlText w:val="%3."/>
      <w:lvlJc w:val="right"/>
      <w:pPr>
        <w:tabs>
          <w:tab w:val="num" w:pos="1920"/>
        </w:tabs>
        <w:ind w:left="1920" w:hanging="180"/>
      </w:pPr>
    </w:lvl>
    <w:lvl w:ilvl="3" w:tplc="FFFFFFFF" w:tentative="1">
      <w:start w:val="1"/>
      <w:numFmt w:val="decimal"/>
      <w:lvlText w:val="%4."/>
      <w:lvlJc w:val="left"/>
      <w:pPr>
        <w:tabs>
          <w:tab w:val="num" w:pos="2640"/>
        </w:tabs>
        <w:ind w:left="2640" w:hanging="360"/>
      </w:pPr>
    </w:lvl>
    <w:lvl w:ilvl="4" w:tplc="FFFFFFFF" w:tentative="1">
      <w:start w:val="1"/>
      <w:numFmt w:val="lowerLetter"/>
      <w:lvlText w:val="%5."/>
      <w:lvlJc w:val="left"/>
      <w:pPr>
        <w:tabs>
          <w:tab w:val="num" w:pos="3360"/>
        </w:tabs>
        <w:ind w:left="3360" w:hanging="360"/>
      </w:pPr>
    </w:lvl>
    <w:lvl w:ilvl="5" w:tplc="FFFFFFFF" w:tentative="1">
      <w:start w:val="1"/>
      <w:numFmt w:val="lowerRoman"/>
      <w:lvlText w:val="%6."/>
      <w:lvlJc w:val="right"/>
      <w:pPr>
        <w:tabs>
          <w:tab w:val="num" w:pos="4080"/>
        </w:tabs>
        <w:ind w:left="4080" w:hanging="180"/>
      </w:pPr>
    </w:lvl>
    <w:lvl w:ilvl="6" w:tplc="FFFFFFFF" w:tentative="1">
      <w:start w:val="1"/>
      <w:numFmt w:val="decimal"/>
      <w:lvlText w:val="%7."/>
      <w:lvlJc w:val="left"/>
      <w:pPr>
        <w:tabs>
          <w:tab w:val="num" w:pos="4800"/>
        </w:tabs>
        <w:ind w:left="4800" w:hanging="360"/>
      </w:pPr>
    </w:lvl>
    <w:lvl w:ilvl="7" w:tplc="FFFFFFFF" w:tentative="1">
      <w:start w:val="1"/>
      <w:numFmt w:val="lowerLetter"/>
      <w:lvlText w:val="%8."/>
      <w:lvlJc w:val="left"/>
      <w:pPr>
        <w:tabs>
          <w:tab w:val="num" w:pos="5520"/>
        </w:tabs>
        <w:ind w:left="5520" w:hanging="360"/>
      </w:pPr>
    </w:lvl>
    <w:lvl w:ilvl="8" w:tplc="FFFFFFFF" w:tentative="1">
      <w:start w:val="1"/>
      <w:numFmt w:val="lowerRoman"/>
      <w:lvlText w:val="%9."/>
      <w:lvlJc w:val="right"/>
      <w:pPr>
        <w:tabs>
          <w:tab w:val="num" w:pos="6240"/>
        </w:tabs>
        <w:ind w:left="6240" w:hanging="180"/>
      </w:pPr>
    </w:lvl>
  </w:abstractNum>
  <w:abstractNum w:abstractNumId="21" w15:restartNumberingAfterBreak="0">
    <w:nsid w:val="2C2C4A3E"/>
    <w:multiLevelType w:val="hybridMultilevel"/>
    <w:tmpl w:val="FABE1196"/>
    <w:lvl w:ilvl="0" w:tplc="FFFFFFFF">
      <w:start w:val="1"/>
      <w:numFmt w:val="decimal"/>
      <w:lvlText w:val="%1."/>
      <w:lvlJc w:val="left"/>
      <w:pPr>
        <w:tabs>
          <w:tab w:val="num" w:pos="480"/>
        </w:tabs>
        <w:ind w:left="480" w:hanging="360"/>
      </w:pPr>
      <w:rPr>
        <w:rFonts w:hint="default"/>
        <w:b/>
      </w:rPr>
    </w:lvl>
    <w:lvl w:ilvl="1" w:tplc="FFFFFFFF">
      <w:start w:val="1"/>
      <w:numFmt w:val="lowerLetter"/>
      <w:lvlText w:val="%2."/>
      <w:lvlJc w:val="left"/>
      <w:pPr>
        <w:tabs>
          <w:tab w:val="num" w:pos="1200"/>
        </w:tabs>
        <w:ind w:left="1200" w:hanging="360"/>
      </w:pPr>
    </w:lvl>
    <w:lvl w:ilvl="2" w:tplc="FFFFFFFF" w:tentative="1">
      <w:start w:val="1"/>
      <w:numFmt w:val="lowerRoman"/>
      <w:lvlText w:val="%3."/>
      <w:lvlJc w:val="right"/>
      <w:pPr>
        <w:tabs>
          <w:tab w:val="num" w:pos="1920"/>
        </w:tabs>
        <w:ind w:left="1920" w:hanging="180"/>
      </w:pPr>
    </w:lvl>
    <w:lvl w:ilvl="3" w:tplc="FFFFFFFF" w:tentative="1">
      <w:start w:val="1"/>
      <w:numFmt w:val="decimal"/>
      <w:lvlText w:val="%4."/>
      <w:lvlJc w:val="left"/>
      <w:pPr>
        <w:tabs>
          <w:tab w:val="num" w:pos="2640"/>
        </w:tabs>
        <w:ind w:left="2640" w:hanging="360"/>
      </w:pPr>
    </w:lvl>
    <w:lvl w:ilvl="4" w:tplc="FFFFFFFF" w:tentative="1">
      <w:start w:val="1"/>
      <w:numFmt w:val="lowerLetter"/>
      <w:lvlText w:val="%5."/>
      <w:lvlJc w:val="left"/>
      <w:pPr>
        <w:tabs>
          <w:tab w:val="num" w:pos="3360"/>
        </w:tabs>
        <w:ind w:left="3360" w:hanging="360"/>
      </w:pPr>
    </w:lvl>
    <w:lvl w:ilvl="5" w:tplc="FFFFFFFF" w:tentative="1">
      <w:start w:val="1"/>
      <w:numFmt w:val="lowerRoman"/>
      <w:lvlText w:val="%6."/>
      <w:lvlJc w:val="right"/>
      <w:pPr>
        <w:tabs>
          <w:tab w:val="num" w:pos="4080"/>
        </w:tabs>
        <w:ind w:left="4080" w:hanging="180"/>
      </w:pPr>
    </w:lvl>
    <w:lvl w:ilvl="6" w:tplc="FFFFFFFF" w:tentative="1">
      <w:start w:val="1"/>
      <w:numFmt w:val="decimal"/>
      <w:lvlText w:val="%7."/>
      <w:lvlJc w:val="left"/>
      <w:pPr>
        <w:tabs>
          <w:tab w:val="num" w:pos="4800"/>
        </w:tabs>
        <w:ind w:left="4800" w:hanging="360"/>
      </w:pPr>
    </w:lvl>
    <w:lvl w:ilvl="7" w:tplc="FFFFFFFF" w:tentative="1">
      <w:start w:val="1"/>
      <w:numFmt w:val="lowerLetter"/>
      <w:lvlText w:val="%8."/>
      <w:lvlJc w:val="left"/>
      <w:pPr>
        <w:tabs>
          <w:tab w:val="num" w:pos="5520"/>
        </w:tabs>
        <w:ind w:left="5520" w:hanging="360"/>
      </w:pPr>
    </w:lvl>
    <w:lvl w:ilvl="8" w:tplc="FFFFFFFF" w:tentative="1">
      <w:start w:val="1"/>
      <w:numFmt w:val="lowerRoman"/>
      <w:lvlText w:val="%9."/>
      <w:lvlJc w:val="right"/>
      <w:pPr>
        <w:tabs>
          <w:tab w:val="num" w:pos="6240"/>
        </w:tabs>
        <w:ind w:left="6240" w:hanging="180"/>
      </w:pPr>
    </w:lvl>
  </w:abstractNum>
  <w:abstractNum w:abstractNumId="22" w15:restartNumberingAfterBreak="0">
    <w:nsid w:val="2D734BBD"/>
    <w:multiLevelType w:val="hybridMultilevel"/>
    <w:tmpl w:val="961E93BA"/>
    <w:lvl w:ilvl="0" w:tplc="FFFFFFFF">
      <w:start w:val="1"/>
      <w:numFmt w:val="bullet"/>
      <w:lvlText w:val=""/>
      <w:lvlJc w:val="left"/>
      <w:pPr>
        <w:tabs>
          <w:tab w:val="num" w:pos="1305"/>
        </w:tabs>
        <w:ind w:left="1305" w:hanging="360"/>
      </w:pPr>
      <w:rPr>
        <w:rFonts w:ascii="Symbol" w:hAnsi="Symbol" w:hint="default"/>
      </w:rPr>
    </w:lvl>
    <w:lvl w:ilvl="1" w:tplc="FFFFFFFF" w:tentative="1">
      <w:start w:val="1"/>
      <w:numFmt w:val="bullet"/>
      <w:lvlText w:val="o"/>
      <w:lvlJc w:val="left"/>
      <w:pPr>
        <w:tabs>
          <w:tab w:val="num" w:pos="2025"/>
        </w:tabs>
        <w:ind w:left="2025" w:hanging="360"/>
      </w:pPr>
      <w:rPr>
        <w:rFonts w:ascii="Courier New" w:hAnsi="Courier New" w:cs="Courier New" w:hint="default"/>
      </w:rPr>
    </w:lvl>
    <w:lvl w:ilvl="2" w:tplc="FFFFFFFF" w:tentative="1">
      <w:start w:val="1"/>
      <w:numFmt w:val="bullet"/>
      <w:lvlText w:val=""/>
      <w:lvlJc w:val="left"/>
      <w:pPr>
        <w:tabs>
          <w:tab w:val="num" w:pos="2745"/>
        </w:tabs>
        <w:ind w:left="2745" w:hanging="360"/>
      </w:pPr>
      <w:rPr>
        <w:rFonts w:ascii="Wingdings" w:hAnsi="Wingdings" w:hint="default"/>
      </w:rPr>
    </w:lvl>
    <w:lvl w:ilvl="3" w:tplc="FFFFFFFF" w:tentative="1">
      <w:start w:val="1"/>
      <w:numFmt w:val="bullet"/>
      <w:lvlText w:val=""/>
      <w:lvlJc w:val="left"/>
      <w:pPr>
        <w:tabs>
          <w:tab w:val="num" w:pos="3465"/>
        </w:tabs>
        <w:ind w:left="3465" w:hanging="360"/>
      </w:pPr>
      <w:rPr>
        <w:rFonts w:ascii="Symbol" w:hAnsi="Symbol" w:hint="default"/>
      </w:rPr>
    </w:lvl>
    <w:lvl w:ilvl="4" w:tplc="FFFFFFFF" w:tentative="1">
      <w:start w:val="1"/>
      <w:numFmt w:val="bullet"/>
      <w:lvlText w:val="o"/>
      <w:lvlJc w:val="left"/>
      <w:pPr>
        <w:tabs>
          <w:tab w:val="num" w:pos="4185"/>
        </w:tabs>
        <w:ind w:left="4185" w:hanging="360"/>
      </w:pPr>
      <w:rPr>
        <w:rFonts w:ascii="Courier New" w:hAnsi="Courier New" w:cs="Courier New" w:hint="default"/>
      </w:rPr>
    </w:lvl>
    <w:lvl w:ilvl="5" w:tplc="FFFFFFFF" w:tentative="1">
      <w:start w:val="1"/>
      <w:numFmt w:val="bullet"/>
      <w:lvlText w:val=""/>
      <w:lvlJc w:val="left"/>
      <w:pPr>
        <w:tabs>
          <w:tab w:val="num" w:pos="4905"/>
        </w:tabs>
        <w:ind w:left="4905" w:hanging="360"/>
      </w:pPr>
      <w:rPr>
        <w:rFonts w:ascii="Wingdings" w:hAnsi="Wingdings" w:hint="default"/>
      </w:rPr>
    </w:lvl>
    <w:lvl w:ilvl="6" w:tplc="FFFFFFFF" w:tentative="1">
      <w:start w:val="1"/>
      <w:numFmt w:val="bullet"/>
      <w:lvlText w:val=""/>
      <w:lvlJc w:val="left"/>
      <w:pPr>
        <w:tabs>
          <w:tab w:val="num" w:pos="5625"/>
        </w:tabs>
        <w:ind w:left="5625" w:hanging="360"/>
      </w:pPr>
      <w:rPr>
        <w:rFonts w:ascii="Symbol" w:hAnsi="Symbol" w:hint="default"/>
      </w:rPr>
    </w:lvl>
    <w:lvl w:ilvl="7" w:tplc="FFFFFFFF" w:tentative="1">
      <w:start w:val="1"/>
      <w:numFmt w:val="bullet"/>
      <w:lvlText w:val="o"/>
      <w:lvlJc w:val="left"/>
      <w:pPr>
        <w:tabs>
          <w:tab w:val="num" w:pos="6345"/>
        </w:tabs>
        <w:ind w:left="6345" w:hanging="360"/>
      </w:pPr>
      <w:rPr>
        <w:rFonts w:ascii="Courier New" w:hAnsi="Courier New" w:cs="Courier New" w:hint="default"/>
      </w:rPr>
    </w:lvl>
    <w:lvl w:ilvl="8" w:tplc="FFFFFFFF" w:tentative="1">
      <w:start w:val="1"/>
      <w:numFmt w:val="bullet"/>
      <w:lvlText w:val=""/>
      <w:lvlJc w:val="left"/>
      <w:pPr>
        <w:tabs>
          <w:tab w:val="num" w:pos="7065"/>
        </w:tabs>
        <w:ind w:left="7065" w:hanging="360"/>
      </w:pPr>
      <w:rPr>
        <w:rFonts w:ascii="Wingdings" w:hAnsi="Wingdings" w:hint="default"/>
      </w:rPr>
    </w:lvl>
  </w:abstractNum>
  <w:abstractNum w:abstractNumId="23" w15:restartNumberingAfterBreak="0">
    <w:nsid w:val="30BB40FE"/>
    <w:multiLevelType w:val="multilevel"/>
    <w:tmpl w:val="44666F7E"/>
    <w:lvl w:ilvl="0">
      <w:start w:val="2"/>
      <w:numFmt w:val="decimal"/>
      <w:lvlText w:val="%1"/>
      <w:lvlJc w:val="left"/>
      <w:pPr>
        <w:tabs>
          <w:tab w:val="num" w:pos="720"/>
        </w:tabs>
        <w:ind w:left="720" w:hanging="720"/>
      </w:pPr>
      <w:rPr>
        <w:rFonts w:hint="default"/>
        <w:b/>
      </w:rPr>
    </w:lvl>
    <w:lvl w:ilvl="1">
      <w:start w:val="2"/>
      <w:numFmt w:val="decimal"/>
      <w:lvlText w:val="%1.%2"/>
      <w:lvlJc w:val="left"/>
      <w:pPr>
        <w:tabs>
          <w:tab w:val="num" w:pos="720"/>
        </w:tabs>
        <w:ind w:left="720" w:hanging="720"/>
      </w:pPr>
      <w:rPr>
        <w:rFonts w:hint="default"/>
        <w:b/>
      </w:rPr>
    </w:lvl>
    <w:lvl w:ilvl="2">
      <w:start w:val="3"/>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4" w15:restartNumberingAfterBreak="0">
    <w:nsid w:val="36837A76"/>
    <w:multiLevelType w:val="hybridMultilevel"/>
    <w:tmpl w:val="B934B92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2D474B9"/>
    <w:multiLevelType w:val="hybridMultilevel"/>
    <w:tmpl w:val="4064D11E"/>
    <w:lvl w:ilvl="0" w:tplc="FFFFFFFF">
      <w:start w:val="1"/>
      <w:numFmt w:val="decimal"/>
      <w:lvlText w:val="%1."/>
      <w:lvlJc w:val="left"/>
      <w:pPr>
        <w:tabs>
          <w:tab w:val="num" w:pos="644"/>
        </w:tabs>
        <w:ind w:left="644" w:hanging="360"/>
      </w:pPr>
      <w:rPr>
        <w:rFonts w:hint="default"/>
      </w:rPr>
    </w:lvl>
    <w:lvl w:ilvl="1" w:tplc="FFFFFFFF" w:tentative="1">
      <w:start w:val="1"/>
      <w:numFmt w:val="lowerLetter"/>
      <w:lvlText w:val="%2."/>
      <w:lvlJc w:val="left"/>
      <w:pPr>
        <w:tabs>
          <w:tab w:val="num" w:pos="1364"/>
        </w:tabs>
        <w:ind w:left="1364" w:hanging="360"/>
      </w:pPr>
    </w:lvl>
    <w:lvl w:ilvl="2" w:tplc="FFFFFFFF" w:tentative="1">
      <w:start w:val="1"/>
      <w:numFmt w:val="lowerRoman"/>
      <w:lvlText w:val="%3."/>
      <w:lvlJc w:val="right"/>
      <w:pPr>
        <w:tabs>
          <w:tab w:val="num" w:pos="2084"/>
        </w:tabs>
        <w:ind w:left="2084" w:hanging="180"/>
      </w:pPr>
    </w:lvl>
    <w:lvl w:ilvl="3" w:tplc="FFFFFFFF" w:tentative="1">
      <w:start w:val="1"/>
      <w:numFmt w:val="decimal"/>
      <w:lvlText w:val="%4."/>
      <w:lvlJc w:val="left"/>
      <w:pPr>
        <w:tabs>
          <w:tab w:val="num" w:pos="2804"/>
        </w:tabs>
        <w:ind w:left="2804" w:hanging="360"/>
      </w:pPr>
    </w:lvl>
    <w:lvl w:ilvl="4" w:tplc="FFFFFFFF" w:tentative="1">
      <w:start w:val="1"/>
      <w:numFmt w:val="lowerLetter"/>
      <w:lvlText w:val="%5."/>
      <w:lvlJc w:val="left"/>
      <w:pPr>
        <w:tabs>
          <w:tab w:val="num" w:pos="3524"/>
        </w:tabs>
        <w:ind w:left="3524" w:hanging="360"/>
      </w:pPr>
    </w:lvl>
    <w:lvl w:ilvl="5" w:tplc="FFFFFFFF" w:tentative="1">
      <w:start w:val="1"/>
      <w:numFmt w:val="lowerRoman"/>
      <w:lvlText w:val="%6."/>
      <w:lvlJc w:val="right"/>
      <w:pPr>
        <w:tabs>
          <w:tab w:val="num" w:pos="4244"/>
        </w:tabs>
        <w:ind w:left="4244" w:hanging="180"/>
      </w:pPr>
    </w:lvl>
    <w:lvl w:ilvl="6" w:tplc="FFFFFFFF" w:tentative="1">
      <w:start w:val="1"/>
      <w:numFmt w:val="decimal"/>
      <w:lvlText w:val="%7."/>
      <w:lvlJc w:val="left"/>
      <w:pPr>
        <w:tabs>
          <w:tab w:val="num" w:pos="4964"/>
        </w:tabs>
        <w:ind w:left="4964" w:hanging="360"/>
      </w:pPr>
    </w:lvl>
    <w:lvl w:ilvl="7" w:tplc="FFFFFFFF" w:tentative="1">
      <w:start w:val="1"/>
      <w:numFmt w:val="lowerLetter"/>
      <w:lvlText w:val="%8."/>
      <w:lvlJc w:val="left"/>
      <w:pPr>
        <w:tabs>
          <w:tab w:val="num" w:pos="5684"/>
        </w:tabs>
        <w:ind w:left="5684" w:hanging="360"/>
      </w:pPr>
    </w:lvl>
    <w:lvl w:ilvl="8" w:tplc="FFFFFFFF" w:tentative="1">
      <w:start w:val="1"/>
      <w:numFmt w:val="lowerRoman"/>
      <w:lvlText w:val="%9."/>
      <w:lvlJc w:val="right"/>
      <w:pPr>
        <w:tabs>
          <w:tab w:val="num" w:pos="6404"/>
        </w:tabs>
        <w:ind w:left="6404" w:hanging="180"/>
      </w:pPr>
    </w:lvl>
  </w:abstractNum>
  <w:abstractNum w:abstractNumId="26" w15:restartNumberingAfterBreak="0">
    <w:nsid w:val="458E25A6"/>
    <w:multiLevelType w:val="hybridMultilevel"/>
    <w:tmpl w:val="3A5C47E4"/>
    <w:lvl w:ilvl="0" w:tplc="FFFFFFFF">
      <w:start w:val="1"/>
      <w:numFmt w:val="decimal"/>
      <w:lvlText w:val="%1."/>
      <w:lvlJc w:val="left"/>
      <w:pPr>
        <w:tabs>
          <w:tab w:val="num" w:pos="360"/>
        </w:tabs>
        <w:ind w:left="360" w:hanging="360"/>
      </w:pPr>
      <w:rPr>
        <w:rFonts w:hint="default"/>
        <w:b/>
        <w:i w:val="0"/>
      </w:rPr>
    </w:lvl>
    <w:lvl w:ilvl="1" w:tplc="FFFFFFFF" w:tentative="1">
      <w:start w:val="1"/>
      <w:numFmt w:val="lowerLetter"/>
      <w:lvlText w:val="%2."/>
      <w:lvlJc w:val="left"/>
      <w:pPr>
        <w:tabs>
          <w:tab w:val="num" w:pos="1335"/>
        </w:tabs>
        <w:ind w:left="1335" w:hanging="360"/>
      </w:pPr>
    </w:lvl>
    <w:lvl w:ilvl="2" w:tplc="FFFFFFFF" w:tentative="1">
      <w:start w:val="1"/>
      <w:numFmt w:val="lowerRoman"/>
      <w:lvlText w:val="%3."/>
      <w:lvlJc w:val="right"/>
      <w:pPr>
        <w:tabs>
          <w:tab w:val="num" w:pos="2055"/>
        </w:tabs>
        <w:ind w:left="2055" w:hanging="180"/>
      </w:pPr>
    </w:lvl>
    <w:lvl w:ilvl="3" w:tplc="FFFFFFFF" w:tentative="1">
      <w:start w:val="1"/>
      <w:numFmt w:val="decimal"/>
      <w:lvlText w:val="%4."/>
      <w:lvlJc w:val="left"/>
      <w:pPr>
        <w:tabs>
          <w:tab w:val="num" w:pos="2775"/>
        </w:tabs>
        <w:ind w:left="2775" w:hanging="360"/>
      </w:pPr>
    </w:lvl>
    <w:lvl w:ilvl="4" w:tplc="FFFFFFFF" w:tentative="1">
      <w:start w:val="1"/>
      <w:numFmt w:val="lowerLetter"/>
      <w:lvlText w:val="%5."/>
      <w:lvlJc w:val="left"/>
      <w:pPr>
        <w:tabs>
          <w:tab w:val="num" w:pos="3495"/>
        </w:tabs>
        <w:ind w:left="3495" w:hanging="360"/>
      </w:pPr>
    </w:lvl>
    <w:lvl w:ilvl="5" w:tplc="FFFFFFFF" w:tentative="1">
      <w:start w:val="1"/>
      <w:numFmt w:val="lowerRoman"/>
      <w:lvlText w:val="%6."/>
      <w:lvlJc w:val="right"/>
      <w:pPr>
        <w:tabs>
          <w:tab w:val="num" w:pos="4215"/>
        </w:tabs>
        <w:ind w:left="4215" w:hanging="180"/>
      </w:pPr>
    </w:lvl>
    <w:lvl w:ilvl="6" w:tplc="FFFFFFFF" w:tentative="1">
      <w:start w:val="1"/>
      <w:numFmt w:val="decimal"/>
      <w:lvlText w:val="%7."/>
      <w:lvlJc w:val="left"/>
      <w:pPr>
        <w:tabs>
          <w:tab w:val="num" w:pos="4935"/>
        </w:tabs>
        <w:ind w:left="4935" w:hanging="360"/>
      </w:pPr>
    </w:lvl>
    <w:lvl w:ilvl="7" w:tplc="FFFFFFFF" w:tentative="1">
      <w:start w:val="1"/>
      <w:numFmt w:val="lowerLetter"/>
      <w:lvlText w:val="%8."/>
      <w:lvlJc w:val="left"/>
      <w:pPr>
        <w:tabs>
          <w:tab w:val="num" w:pos="5655"/>
        </w:tabs>
        <w:ind w:left="5655" w:hanging="360"/>
      </w:pPr>
    </w:lvl>
    <w:lvl w:ilvl="8" w:tplc="FFFFFFFF" w:tentative="1">
      <w:start w:val="1"/>
      <w:numFmt w:val="lowerRoman"/>
      <w:lvlText w:val="%9."/>
      <w:lvlJc w:val="right"/>
      <w:pPr>
        <w:tabs>
          <w:tab w:val="num" w:pos="6375"/>
        </w:tabs>
        <w:ind w:left="6375" w:hanging="180"/>
      </w:pPr>
    </w:lvl>
  </w:abstractNum>
  <w:abstractNum w:abstractNumId="27" w15:restartNumberingAfterBreak="0">
    <w:nsid w:val="4BF71403"/>
    <w:multiLevelType w:val="hybridMultilevel"/>
    <w:tmpl w:val="32C29F36"/>
    <w:lvl w:ilvl="0" w:tplc="FFFFFFFF">
      <w:start w:val="1"/>
      <w:numFmt w:val="decimal"/>
      <w:lvlText w:val="%1."/>
      <w:lvlJc w:val="left"/>
      <w:pPr>
        <w:tabs>
          <w:tab w:val="num" w:pos="720"/>
        </w:tabs>
        <w:ind w:left="72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4C510602"/>
    <w:multiLevelType w:val="singleLevel"/>
    <w:tmpl w:val="F1444738"/>
    <w:lvl w:ilvl="0">
      <w:start w:val="1"/>
      <w:numFmt w:val="bullet"/>
      <w:pStyle w:val="4"/>
      <w:lvlText w:val=""/>
      <w:lvlJc w:val="left"/>
      <w:pPr>
        <w:tabs>
          <w:tab w:val="num" w:pos="360"/>
        </w:tabs>
        <w:ind w:left="360" w:right="360" w:hanging="360"/>
      </w:pPr>
      <w:rPr>
        <w:rFonts w:ascii="Wingdings" w:hAnsi="Wingdings" w:hint="default"/>
      </w:rPr>
    </w:lvl>
  </w:abstractNum>
  <w:abstractNum w:abstractNumId="29" w15:restartNumberingAfterBreak="0">
    <w:nsid w:val="4E096AA6"/>
    <w:multiLevelType w:val="hybridMultilevel"/>
    <w:tmpl w:val="CDA0FE36"/>
    <w:lvl w:ilvl="0" w:tplc="FFFFFFFF">
      <w:start w:val="1"/>
      <w:numFmt w:val="bullet"/>
      <w:lvlText w:val=""/>
      <w:lvlJc w:val="left"/>
      <w:pPr>
        <w:tabs>
          <w:tab w:val="num" w:pos="1305"/>
        </w:tabs>
        <w:ind w:left="1305" w:hanging="360"/>
      </w:pPr>
      <w:rPr>
        <w:rFonts w:ascii="Symbol" w:hAnsi="Symbol" w:hint="default"/>
      </w:rPr>
    </w:lvl>
    <w:lvl w:ilvl="1" w:tplc="FFFFFFFF" w:tentative="1">
      <w:start w:val="1"/>
      <w:numFmt w:val="bullet"/>
      <w:lvlText w:val="o"/>
      <w:lvlJc w:val="left"/>
      <w:pPr>
        <w:tabs>
          <w:tab w:val="num" w:pos="2025"/>
        </w:tabs>
        <w:ind w:left="2025" w:hanging="360"/>
      </w:pPr>
      <w:rPr>
        <w:rFonts w:ascii="Courier New" w:hAnsi="Courier New" w:cs="Courier New" w:hint="default"/>
      </w:rPr>
    </w:lvl>
    <w:lvl w:ilvl="2" w:tplc="FFFFFFFF" w:tentative="1">
      <w:start w:val="1"/>
      <w:numFmt w:val="bullet"/>
      <w:lvlText w:val=""/>
      <w:lvlJc w:val="left"/>
      <w:pPr>
        <w:tabs>
          <w:tab w:val="num" w:pos="2745"/>
        </w:tabs>
        <w:ind w:left="2745" w:hanging="360"/>
      </w:pPr>
      <w:rPr>
        <w:rFonts w:ascii="Wingdings" w:hAnsi="Wingdings" w:hint="default"/>
      </w:rPr>
    </w:lvl>
    <w:lvl w:ilvl="3" w:tplc="FFFFFFFF" w:tentative="1">
      <w:start w:val="1"/>
      <w:numFmt w:val="bullet"/>
      <w:lvlText w:val=""/>
      <w:lvlJc w:val="left"/>
      <w:pPr>
        <w:tabs>
          <w:tab w:val="num" w:pos="3465"/>
        </w:tabs>
        <w:ind w:left="3465" w:hanging="360"/>
      </w:pPr>
      <w:rPr>
        <w:rFonts w:ascii="Symbol" w:hAnsi="Symbol" w:hint="default"/>
      </w:rPr>
    </w:lvl>
    <w:lvl w:ilvl="4" w:tplc="FFFFFFFF" w:tentative="1">
      <w:start w:val="1"/>
      <w:numFmt w:val="bullet"/>
      <w:lvlText w:val="o"/>
      <w:lvlJc w:val="left"/>
      <w:pPr>
        <w:tabs>
          <w:tab w:val="num" w:pos="4185"/>
        </w:tabs>
        <w:ind w:left="4185" w:hanging="360"/>
      </w:pPr>
      <w:rPr>
        <w:rFonts w:ascii="Courier New" w:hAnsi="Courier New" w:cs="Courier New" w:hint="default"/>
      </w:rPr>
    </w:lvl>
    <w:lvl w:ilvl="5" w:tplc="FFFFFFFF" w:tentative="1">
      <w:start w:val="1"/>
      <w:numFmt w:val="bullet"/>
      <w:lvlText w:val=""/>
      <w:lvlJc w:val="left"/>
      <w:pPr>
        <w:tabs>
          <w:tab w:val="num" w:pos="4905"/>
        </w:tabs>
        <w:ind w:left="4905" w:hanging="360"/>
      </w:pPr>
      <w:rPr>
        <w:rFonts w:ascii="Wingdings" w:hAnsi="Wingdings" w:hint="default"/>
      </w:rPr>
    </w:lvl>
    <w:lvl w:ilvl="6" w:tplc="FFFFFFFF" w:tentative="1">
      <w:start w:val="1"/>
      <w:numFmt w:val="bullet"/>
      <w:lvlText w:val=""/>
      <w:lvlJc w:val="left"/>
      <w:pPr>
        <w:tabs>
          <w:tab w:val="num" w:pos="5625"/>
        </w:tabs>
        <w:ind w:left="5625" w:hanging="360"/>
      </w:pPr>
      <w:rPr>
        <w:rFonts w:ascii="Symbol" w:hAnsi="Symbol" w:hint="default"/>
      </w:rPr>
    </w:lvl>
    <w:lvl w:ilvl="7" w:tplc="FFFFFFFF" w:tentative="1">
      <w:start w:val="1"/>
      <w:numFmt w:val="bullet"/>
      <w:lvlText w:val="o"/>
      <w:lvlJc w:val="left"/>
      <w:pPr>
        <w:tabs>
          <w:tab w:val="num" w:pos="6345"/>
        </w:tabs>
        <w:ind w:left="6345" w:hanging="360"/>
      </w:pPr>
      <w:rPr>
        <w:rFonts w:ascii="Courier New" w:hAnsi="Courier New" w:cs="Courier New" w:hint="default"/>
      </w:rPr>
    </w:lvl>
    <w:lvl w:ilvl="8" w:tplc="FFFFFFFF" w:tentative="1">
      <w:start w:val="1"/>
      <w:numFmt w:val="bullet"/>
      <w:lvlText w:val=""/>
      <w:lvlJc w:val="left"/>
      <w:pPr>
        <w:tabs>
          <w:tab w:val="num" w:pos="7065"/>
        </w:tabs>
        <w:ind w:left="7065" w:hanging="360"/>
      </w:pPr>
      <w:rPr>
        <w:rFonts w:ascii="Wingdings" w:hAnsi="Wingdings" w:hint="default"/>
      </w:rPr>
    </w:lvl>
  </w:abstractNum>
  <w:abstractNum w:abstractNumId="30" w15:restartNumberingAfterBreak="0">
    <w:nsid w:val="4ECA73F1"/>
    <w:multiLevelType w:val="hybridMultilevel"/>
    <w:tmpl w:val="DD2459C0"/>
    <w:lvl w:ilvl="0" w:tplc="FFFFFFFF">
      <w:start w:val="1"/>
      <w:numFmt w:val="decimal"/>
      <w:lvlText w:val="%1."/>
      <w:lvlJc w:val="left"/>
      <w:pPr>
        <w:tabs>
          <w:tab w:val="num" w:pos="420"/>
        </w:tabs>
        <w:ind w:left="420" w:hanging="360"/>
      </w:pPr>
      <w:rPr>
        <w:rFonts w:hint="default"/>
      </w:rPr>
    </w:lvl>
    <w:lvl w:ilvl="1" w:tplc="FFFFFFFF" w:tentative="1">
      <w:start w:val="1"/>
      <w:numFmt w:val="lowerLetter"/>
      <w:lvlText w:val="%2."/>
      <w:lvlJc w:val="left"/>
      <w:pPr>
        <w:tabs>
          <w:tab w:val="num" w:pos="1140"/>
        </w:tabs>
        <w:ind w:left="1140" w:hanging="360"/>
      </w:pPr>
    </w:lvl>
    <w:lvl w:ilvl="2" w:tplc="FFFFFFFF" w:tentative="1">
      <w:start w:val="1"/>
      <w:numFmt w:val="lowerRoman"/>
      <w:lvlText w:val="%3."/>
      <w:lvlJc w:val="right"/>
      <w:pPr>
        <w:tabs>
          <w:tab w:val="num" w:pos="1860"/>
        </w:tabs>
        <w:ind w:left="1860" w:hanging="180"/>
      </w:pPr>
    </w:lvl>
    <w:lvl w:ilvl="3" w:tplc="FFFFFFFF" w:tentative="1">
      <w:start w:val="1"/>
      <w:numFmt w:val="decimal"/>
      <w:lvlText w:val="%4."/>
      <w:lvlJc w:val="left"/>
      <w:pPr>
        <w:tabs>
          <w:tab w:val="num" w:pos="2580"/>
        </w:tabs>
        <w:ind w:left="2580" w:hanging="360"/>
      </w:pPr>
    </w:lvl>
    <w:lvl w:ilvl="4" w:tplc="FFFFFFFF" w:tentative="1">
      <w:start w:val="1"/>
      <w:numFmt w:val="lowerLetter"/>
      <w:lvlText w:val="%5."/>
      <w:lvlJc w:val="left"/>
      <w:pPr>
        <w:tabs>
          <w:tab w:val="num" w:pos="3300"/>
        </w:tabs>
        <w:ind w:left="3300" w:hanging="360"/>
      </w:pPr>
    </w:lvl>
    <w:lvl w:ilvl="5" w:tplc="FFFFFFFF" w:tentative="1">
      <w:start w:val="1"/>
      <w:numFmt w:val="lowerRoman"/>
      <w:lvlText w:val="%6."/>
      <w:lvlJc w:val="right"/>
      <w:pPr>
        <w:tabs>
          <w:tab w:val="num" w:pos="4020"/>
        </w:tabs>
        <w:ind w:left="4020" w:hanging="180"/>
      </w:pPr>
    </w:lvl>
    <w:lvl w:ilvl="6" w:tplc="FFFFFFFF" w:tentative="1">
      <w:start w:val="1"/>
      <w:numFmt w:val="decimal"/>
      <w:lvlText w:val="%7."/>
      <w:lvlJc w:val="left"/>
      <w:pPr>
        <w:tabs>
          <w:tab w:val="num" w:pos="4740"/>
        </w:tabs>
        <w:ind w:left="4740" w:hanging="360"/>
      </w:pPr>
    </w:lvl>
    <w:lvl w:ilvl="7" w:tplc="FFFFFFFF" w:tentative="1">
      <w:start w:val="1"/>
      <w:numFmt w:val="lowerLetter"/>
      <w:lvlText w:val="%8."/>
      <w:lvlJc w:val="left"/>
      <w:pPr>
        <w:tabs>
          <w:tab w:val="num" w:pos="5460"/>
        </w:tabs>
        <w:ind w:left="5460" w:hanging="360"/>
      </w:pPr>
    </w:lvl>
    <w:lvl w:ilvl="8" w:tplc="FFFFFFFF" w:tentative="1">
      <w:start w:val="1"/>
      <w:numFmt w:val="lowerRoman"/>
      <w:lvlText w:val="%9."/>
      <w:lvlJc w:val="right"/>
      <w:pPr>
        <w:tabs>
          <w:tab w:val="num" w:pos="6180"/>
        </w:tabs>
        <w:ind w:left="6180" w:hanging="180"/>
      </w:pPr>
    </w:lvl>
  </w:abstractNum>
  <w:abstractNum w:abstractNumId="31" w15:restartNumberingAfterBreak="0">
    <w:nsid w:val="4EFC68CD"/>
    <w:multiLevelType w:val="hybridMultilevel"/>
    <w:tmpl w:val="83B2E802"/>
    <w:lvl w:ilvl="0" w:tplc="FFFFFFFF">
      <w:start w:val="1"/>
      <w:numFmt w:val="bullet"/>
      <w:lvlText w:val=""/>
      <w:lvlJc w:val="left"/>
      <w:pPr>
        <w:tabs>
          <w:tab w:val="num" w:pos="1035"/>
        </w:tabs>
        <w:ind w:left="1035" w:hanging="360"/>
      </w:pPr>
      <w:rPr>
        <w:rFonts w:ascii="Symbol" w:hAnsi="Symbol" w:hint="default"/>
      </w:rPr>
    </w:lvl>
    <w:lvl w:ilvl="1" w:tplc="FFFFFFFF" w:tentative="1">
      <w:start w:val="1"/>
      <w:numFmt w:val="bullet"/>
      <w:lvlText w:val="o"/>
      <w:lvlJc w:val="left"/>
      <w:pPr>
        <w:tabs>
          <w:tab w:val="num" w:pos="1755"/>
        </w:tabs>
        <w:ind w:left="1755" w:hanging="360"/>
      </w:pPr>
      <w:rPr>
        <w:rFonts w:ascii="Courier New" w:hAnsi="Courier New" w:cs="Courier New" w:hint="default"/>
      </w:rPr>
    </w:lvl>
    <w:lvl w:ilvl="2" w:tplc="FFFFFFFF" w:tentative="1">
      <w:start w:val="1"/>
      <w:numFmt w:val="bullet"/>
      <w:lvlText w:val=""/>
      <w:lvlJc w:val="left"/>
      <w:pPr>
        <w:tabs>
          <w:tab w:val="num" w:pos="2475"/>
        </w:tabs>
        <w:ind w:left="2475" w:hanging="360"/>
      </w:pPr>
      <w:rPr>
        <w:rFonts w:ascii="Wingdings" w:hAnsi="Wingdings" w:hint="default"/>
      </w:rPr>
    </w:lvl>
    <w:lvl w:ilvl="3" w:tplc="FFFFFFFF" w:tentative="1">
      <w:start w:val="1"/>
      <w:numFmt w:val="bullet"/>
      <w:lvlText w:val=""/>
      <w:lvlJc w:val="left"/>
      <w:pPr>
        <w:tabs>
          <w:tab w:val="num" w:pos="3195"/>
        </w:tabs>
        <w:ind w:left="3195" w:hanging="360"/>
      </w:pPr>
      <w:rPr>
        <w:rFonts w:ascii="Symbol" w:hAnsi="Symbol" w:hint="default"/>
      </w:rPr>
    </w:lvl>
    <w:lvl w:ilvl="4" w:tplc="FFFFFFFF" w:tentative="1">
      <w:start w:val="1"/>
      <w:numFmt w:val="bullet"/>
      <w:lvlText w:val="o"/>
      <w:lvlJc w:val="left"/>
      <w:pPr>
        <w:tabs>
          <w:tab w:val="num" w:pos="3915"/>
        </w:tabs>
        <w:ind w:left="3915" w:hanging="360"/>
      </w:pPr>
      <w:rPr>
        <w:rFonts w:ascii="Courier New" w:hAnsi="Courier New" w:cs="Courier New" w:hint="default"/>
      </w:rPr>
    </w:lvl>
    <w:lvl w:ilvl="5" w:tplc="FFFFFFFF" w:tentative="1">
      <w:start w:val="1"/>
      <w:numFmt w:val="bullet"/>
      <w:lvlText w:val=""/>
      <w:lvlJc w:val="left"/>
      <w:pPr>
        <w:tabs>
          <w:tab w:val="num" w:pos="4635"/>
        </w:tabs>
        <w:ind w:left="4635" w:hanging="360"/>
      </w:pPr>
      <w:rPr>
        <w:rFonts w:ascii="Wingdings" w:hAnsi="Wingdings" w:hint="default"/>
      </w:rPr>
    </w:lvl>
    <w:lvl w:ilvl="6" w:tplc="FFFFFFFF" w:tentative="1">
      <w:start w:val="1"/>
      <w:numFmt w:val="bullet"/>
      <w:lvlText w:val=""/>
      <w:lvlJc w:val="left"/>
      <w:pPr>
        <w:tabs>
          <w:tab w:val="num" w:pos="5355"/>
        </w:tabs>
        <w:ind w:left="5355" w:hanging="360"/>
      </w:pPr>
      <w:rPr>
        <w:rFonts w:ascii="Symbol" w:hAnsi="Symbol" w:hint="default"/>
      </w:rPr>
    </w:lvl>
    <w:lvl w:ilvl="7" w:tplc="FFFFFFFF" w:tentative="1">
      <w:start w:val="1"/>
      <w:numFmt w:val="bullet"/>
      <w:lvlText w:val="o"/>
      <w:lvlJc w:val="left"/>
      <w:pPr>
        <w:tabs>
          <w:tab w:val="num" w:pos="6075"/>
        </w:tabs>
        <w:ind w:left="6075" w:hanging="360"/>
      </w:pPr>
      <w:rPr>
        <w:rFonts w:ascii="Courier New" w:hAnsi="Courier New" w:cs="Courier New" w:hint="default"/>
      </w:rPr>
    </w:lvl>
    <w:lvl w:ilvl="8" w:tplc="FFFFFFFF" w:tentative="1">
      <w:start w:val="1"/>
      <w:numFmt w:val="bullet"/>
      <w:lvlText w:val=""/>
      <w:lvlJc w:val="left"/>
      <w:pPr>
        <w:tabs>
          <w:tab w:val="num" w:pos="6795"/>
        </w:tabs>
        <w:ind w:left="6795" w:hanging="360"/>
      </w:pPr>
      <w:rPr>
        <w:rFonts w:ascii="Wingdings" w:hAnsi="Wingdings" w:hint="default"/>
      </w:rPr>
    </w:lvl>
  </w:abstractNum>
  <w:abstractNum w:abstractNumId="32" w15:restartNumberingAfterBreak="0">
    <w:nsid w:val="516C5B86"/>
    <w:multiLevelType w:val="multilevel"/>
    <w:tmpl w:val="A65823D2"/>
    <w:lvl w:ilvl="0">
      <w:start w:val="1"/>
      <w:numFmt w:val="decimal"/>
      <w:lvlText w:val="%1."/>
      <w:lvlJc w:val="left"/>
      <w:pPr>
        <w:tabs>
          <w:tab w:val="num" w:pos="945"/>
        </w:tabs>
        <w:ind w:left="945" w:hanging="360"/>
      </w:pPr>
      <w:rPr>
        <w:rFonts w:hint="default"/>
        <w:b/>
      </w:rPr>
    </w:lvl>
    <w:lvl w:ilvl="1" w:tentative="1">
      <w:start w:val="1"/>
      <w:numFmt w:val="lowerLetter"/>
      <w:lvlText w:val="%2."/>
      <w:lvlJc w:val="left"/>
      <w:pPr>
        <w:tabs>
          <w:tab w:val="num" w:pos="1665"/>
        </w:tabs>
        <w:ind w:left="1665" w:hanging="360"/>
      </w:pPr>
    </w:lvl>
    <w:lvl w:ilvl="2" w:tentative="1">
      <w:start w:val="1"/>
      <w:numFmt w:val="lowerRoman"/>
      <w:lvlText w:val="%3."/>
      <w:lvlJc w:val="right"/>
      <w:pPr>
        <w:tabs>
          <w:tab w:val="num" w:pos="2385"/>
        </w:tabs>
        <w:ind w:left="2385" w:hanging="180"/>
      </w:pPr>
    </w:lvl>
    <w:lvl w:ilvl="3" w:tentative="1">
      <w:start w:val="1"/>
      <w:numFmt w:val="decimal"/>
      <w:lvlText w:val="%4."/>
      <w:lvlJc w:val="left"/>
      <w:pPr>
        <w:tabs>
          <w:tab w:val="num" w:pos="3105"/>
        </w:tabs>
        <w:ind w:left="3105" w:hanging="360"/>
      </w:pPr>
    </w:lvl>
    <w:lvl w:ilvl="4" w:tentative="1">
      <w:start w:val="1"/>
      <w:numFmt w:val="lowerLetter"/>
      <w:lvlText w:val="%5."/>
      <w:lvlJc w:val="left"/>
      <w:pPr>
        <w:tabs>
          <w:tab w:val="num" w:pos="3825"/>
        </w:tabs>
        <w:ind w:left="3825" w:hanging="360"/>
      </w:pPr>
    </w:lvl>
    <w:lvl w:ilvl="5" w:tentative="1">
      <w:start w:val="1"/>
      <w:numFmt w:val="lowerRoman"/>
      <w:lvlText w:val="%6."/>
      <w:lvlJc w:val="right"/>
      <w:pPr>
        <w:tabs>
          <w:tab w:val="num" w:pos="4545"/>
        </w:tabs>
        <w:ind w:left="4545" w:hanging="180"/>
      </w:pPr>
    </w:lvl>
    <w:lvl w:ilvl="6" w:tentative="1">
      <w:start w:val="1"/>
      <w:numFmt w:val="decimal"/>
      <w:lvlText w:val="%7."/>
      <w:lvlJc w:val="left"/>
      <w:pPr>
        <w:tabs>
          <w:tab w:val="num" w:pos="5265"/>
        </w:tabs>
        <w:ind w:left="5265" w:hanging="360"/>
      </w:pPr>
    </w:lvl>
    <w:lvl w:ilvl="7" w:tentative="1">
      <w:start w:val="1"/>
      <w:numFmt w:val="lowerLetter"/>
      <w:lvlText w:val="%8."/>
      <w:lvlJc w:val="left"/>
      <w:pPr>
        <w:tabs>
          <w:tab w:val="num" w:pos="5985"/>
        </w:tabs>
        <w:ind w:left="5985" w:hanging="360"/>
      </w:pPr>
    </w:lvl>
    <w:lvl w:ilvl="8" w:tentative="1">
      <w:start w:val="1"/>
      <w:numFmt w:val="lowerRoman"/>
      <w:lvlText w:val="%9."/>
      <w:lvlJc w:val="right"/>
      <w:pPr>
        <w:tabs>
          <w:tab w:val="num" w:pos="6705"/>
        </w:tabs>
        <w:ind w:left="6705" w:hanging="180"/>
      </w:pPr>
    </w:lvl>
  </w:abstractNum>
  <w:abstractNum w:abstractNumId="33" w15:restartNumberingAfterBreak="0">
    <w:nsid w:val="526B135E"/>
    <w:multiLevelType w:val="hybridMultilevel"/>
    <w:tmpl w:val="807EC1A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31B75AF"/>
    <w:multiLevelType w:val="hybridMultilevel"/>
    <w:tmpl w:val="D9A64A84"/>
    <w:lvl w:ilvl="0" w:tplc="FFFFFFFF">
      <w:start w:val="1"/>
      <w:numFmt w:val="decimal"/>
      <w:lvlText w:val="%1."/>
      <w:lvlJc w:val="left"/>
      <w:pPr>
        <w:tabs>
          <w:tab w:val="num" w:pos="720"/>
        </w:tabs>
        <w:ind w:left="720" w:hanging="360"/>
      </w:pPr>
      <w:rPr>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15:restartNumberingAfterBreak="0">
    <w:nsid w:val="557B1C1C"/>
    <w:multiLevelType w:val="multilevel"/>
    <w:tmpl w:val="6EB0C146"/>
    <w:lvl w:ilvl="0">
      <w:start w:val="2"/>
      <w:numFmt w:val="decimal"/>
      <w:lvlText w:val="%1."/>
      <w:lvlJc w:val="left"/>
      <w:pPr>
        <w:tabs>
          <w:tab w:val="num" w:pos="1122"/>
        </w:tabs>
        <w:ind w:left="1122" w:hanging="525"/>
      </w:pPr>
      <w:rPr>
        <w:rFonts w:hint="default"/>
        <w:b/>
      </w:rPr>
    </w:lvl>
    <w:lvl w:ilvl="1" w:tentative="1">
      <w:start w:val="1"/>
      <w:numFmt w:val="lowerLetter"/>
      <w:lvlText w:val="%2."/>
      <w:lvlJc w:val="left"/>
      <w:pPr>
        <w:tabs>
          <w:tab w:val="num" w:pos="1677"/>
        </w:tabs>
        <w:ind w:left="1677" w:hanging="360"/>
      </w:pPr>
    </w:lvl>
    <w:lvl w:ilvl="2" w:tentative="1">
      <w:start w:val="1"/>
      <w:numFmt w:val="lowerRoman"/>
      <w:lvlText w:val="%3."/>
      <w:lvlJc w:val="right"/>
      <w:pPr>
        <w:tabs>
          <w:tab w:val="num" w:pos="2397"/>
        </w:tabs>
        <w:ind w:left="2397" w:hanging="180"/>
      </w:pPr>
    </w:lvl>
    <w:lvl w:ilvl="3" w:tentative="1">
      <w:start w:val="1"/>
      <w:numFmt w:val="decimal"/>
      <w:lvlText w:val="%4."/>
      <w:lvlJc w:val="left"/>
      <w:pPr>
        <w:tabs>
          <w:tab w:val="num" w:pos="3117"/>
        </w:tabs>
        <w:ind w:left="3117" w:hanging="360"/>
      </w:pPr>
    </w:lvl>
    <w:lvl w:ilvl="4" w:tentative="1">
      <w:start w:val="1"/>
      <w:numFmt w:val="lowerLetter"/>
      <w:lvlText w:val="%5."/>
      <w:lvlJc w:val="left"/>
      <w:pPr>
        <w:tabs>
          <w:tab w:val="num" w:pos="3837"/>
        </w:tabs>
        <w:ind w:left="3837" w:hanging="360"/>
      </w:pPr>
    </w:lvl>
    <w:lvl w:ilvl="5" w:tentative="1">
      <w:start w:val="1"/>
      <w:numFmt w:val="lowerRoman"/>
      <w:lvlText w:val="%6."/>
      <w:lvlJc w:val="right"/>
      <w:pPr>
        <w:tabs>
          <w:tab w:val="num" w:pos="4557"/>
        </w:tabs>
        <w:ind w:left="4557" w:hanging="180"/>
      </w:pPr>
    </w:lvl>
    <w:lvl w:ilvl="6" w:tentative="1">
      <w:start w:val="1"/>
      <w:numFmt w:val="decimal"/>
      <w:lvlText w:val="%7."/>
      <w:lvlJc w:val="left"/>
      <w:pPr>
        <w:tabs>
          <w:tab w:val="num" w:pos="5277"/>
        </w:tabs>
        <w:ind w:left="5277" w:hanging="360"/>
      </w:pPr>
    </w:lvl>
    <w:lvl w:ilvl="7" w:tentative="1">
      <w:start w:val="1"/>
      <w:numFmt w:val="lowerLetter"/>
      <w:lvlText w:val="%8."/>
      <w:lvlJc w:val="left"/>
      <w:pPr>
        <w:tabs>
          <w:tab w:val="num" w:pos="5997"/>
        </w:tabs>
        <w:ind w:left="5997" w:hanging="360"/>
      </w:pPr>
    </w:lvl>
    <w:lvl w:ilvl="8" w:tentative="1">
      <w:start w:val="1"/>
      <w:numFmt w:val="lowerRoman"/>
      <w:lvlText w:val="%9."/>
      <w:lvlJc w:val="right"/>
      <w:pPr>
        <w:tabs>
          <w:tab w:val="num" w:pos="6717"/>
        </w:tabs>
        <w:ind w:left="6717" w:hanging="180"/>
      </w:pPr>
    </w:lvl>
  </w:abstractNum>
  <w:abstractNum w:abstractNumId="36" w15:restartNumberingAfterBreak="0">
    <w:nsid w:val="56554321"/>
    <w:multiLevelType w:val="hybridMultilevel"/>
    <w:tmpl w:val="4CDAA57C"/>
    <w:lvl w:ilvl="0" w:tplc="FFFFFFFF">
      <w:start w:val="1"/>
      <w:numFmt w:val="lowerRoman"/>
      <w:lvlText w:val="%1."/>
      <w:lvlJc w:val="left"/>
      <w:pPr>
        <w:tabs>
          <w:tab w:val="num" w:pos="720"/>
        </w:tabs>
        <w:ind w:left="720" w:hanging="360"/>
      </w:pPr>
      <w:rPr>
        <w:rFonts w:ascii="Times New Roman" w:eastAsia="Times New Roman" w:hAnsi="Times New Roman" w:cs="Times New Roman"/>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5DE13EA2"/>
    <w:multiLevelType w:val="multilevel"/>
    <w:tmpl w:val="54303740"/>
    <w:lvl w:ilvl="0">
      <w:start w:val="1"/>
      <w:numFmt w:val="decimal"/>
      <w:lvlText w:val="%1."/>
      <w:lvlJc w:val="left"/>
      <w:pPr>
        <w:tabs>
          <w:tab w:val="num" w:pos="1430"/>
        </w:tabs>
        <w:ind w:left="1430" w:hanging="720"/>
      </w:pPr>
      <w:rPr>
        <w:rFonts w:hint="default"/>
        <w:b/>
      </w:rPr>
    </w:lvl>
    <w:lvl w:ilvl="1" w:tentative="1">
      <w:start w:val="1"/>
      <w:numFmt w:val="lowerLetter"/>
      <w:lvlText w:val="%2."/>
      <w:lvlJc w:val="left"/>
      <w:pPr>
        <w:tabs>
          <w:tab w:val="num" w:pos="1790"/>
        </w:tabs>
        <w:ind w:left="1790" w:hanging="360"/>
      </w:pPr>
    </w:lvl>
    <w:lvl w:ilvl="2" w:tentative="1">
      <w:start w:val="1"/>
      <w:numFmt w:val="lowerRoman"/>
      <w:lvlText w:val="%3."/>
      <w:lvlJc w:val="right"/>
      <w:pPr>
        <w:tabs>
          <w:tab w:val="num" w:pos="2510"/>
        </w:tabs>
        <w:ind w:left="2510" w:hanging="180"/>
      </w:pPr>
    </w:lvl>
    <w:lvl w:ilvl="3" w:tentative="1">
      <w:start w:val="1"/>
      <w:numFmt w:val="decimal"/>
      <w:lvlText w:val="%4."/>
      <w:lvlJc w:val="left"/>
      <w:pPr>
        <w:tabs>
          <w:tab w:val="num" w:pos="3230"/>
        </w:tabs>
        <w:ind w:left="3230" w:hanging="360"/>
      </w:pPr>
    </w:lvl>
    <w:lvl w:ilvl="4" w:tentative="1">
      <w:start w:val="1"/>
      <w:numFmt w:val="lowerLetter"/>
      <w:lvlText w:val="%5."/>
      <w:lvlJc w:val="left"/>
      <w:pPr>
        <w:tabs>
          <w:tab w:val="num" w:pos="3950"/>
        </w:tabs>
        <w:ind w:left="3950" w:hanging="360"/>
      </w:pPr>
    </w:lvl>
    <w:lvl w:ilvl="5" w:tentative="1">
      <w:start w:val="1"/>
      <w:numFmt w:val="lowerRoman"/>
      <w:lvlText w:val="%6."/>
      <w:lvlJc w:val="right"/>
      <w:pPr>
        <w:tabs>
          <w:tab w:val="num" w:pos="4670"/>
        </w:tabs>
        <w:ind w:left="4670" w:hanging="180"/>
      </w:pPr>
    </w:lvl>
    <w:lvl w:ilvl="6" w:tentative="1">
      <w:start w:val="1"/>
      <w:numFmt w:val="decimal"/>
      <w:lvlText w:val="%7."/>
      <w:lvlJc w:val="left"/>
      <w:pPr>
        <w:tabs>
          <w:tab w:val="num" w:pos="5390"/>
        </w:tabs>
        <w:ind w:left="5390" w:hanging="360"/>
      </w:pPr>
    </w:lvl>
    <w:lvl w:ilvl="7" w:tentative="1">
      <w:start w:val="1"/>
      <w:numFmt w:val="lowerLetter"/>
      <w:lvlText w:val="%8."/>
      <w:lvlJc w:val="left"/>
      <w:pPr>
        <w:tabs>
          <w:tab w:val="num" w:pos="6110"/>
        </w:tabs>
        <w:ind w:left="6110" w:hanging="360"/>
      </w:pPr>
    </w:lvl>
    <w:lvl w:ilvl="8" w:tentative="1">
      <w:start w:val="1"/>
      <w:numFmt w:val="lowerRoman"/>
      <w:lvlText w:val="%9."/>
      <w:lvlJc w:val="right"/>
      <w:pPr>
        <w:tabs>
          <w:tab w:val="num" w:pos="6830"/>
        </w:tabs>
        <w:ind w:left="6830" w:hanging="180"/>
      </w:pPr>
    </w:lvl>
  </w:abstractNum>
  <w:abstractNum w:abstractNumId="38" w15:restartNumberingAfterBreak="0">
    <w:nsid w:val="5F436190"/>
    <w:multiLevelType w:val="singleLevel"/>
    <w:tmpl w:val="D7CE7166"/>
    <w:lvl w:ilvl="0">
      <w:start w:val="1"/>
      <w:numFmt w:val="bullet"/>
      <w:pStyle w:val="a0"/>
      <w:lvlText w:val=""/>
      <w:lvlJc w:val="left"/>
      <w:pPr>
        <w:tabs>
          <w:tab w:val="num" w:pos="360"/>
        </w:tabs>
        <w:ind w:left="360" w:right="360" w:hanging="360"/>
      </w:pPr>
      <w:rPr>
        <w:rFonts w:ascii="Wingdings" w:hAnsi="Wingdings" w:hint="default"/>
      </w:rPr>
    </w:lvl>
  </w:abstractNum>
  <w:abstractNum w:abstractNumId="39" w15:restartNumberingAfterBreak="0">
    <w:nsid w:val="5F4C2126"/>
    <w:multiLevelType w:val="hybridMultilevel"/>
    <w:tmpl w:val="6128CCA0"/>
    <w:lvl w:ilvl="0" w:tplc="FFFFFFFF">
      <w:start w:val="1"/>
      <w:numFmt w:val="decimal"/>
      <w:lvlText w:val="%1."/>
      <w:lvlJc w:val="left"/>
      <w:pPr>
        <w:tabs>
          <w:tab w:val="num" w:pos="720"/>
        </w:tabs>
        <w:ind w:left="72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15:restartNumberingAfterBreak="0">
    <w:nsid w:val="61972057"/>
    <w:multiLevelType w:val="multilevel"/>
    <w:tmpl w:val="7E0C163E"/>
    <w:lvl w:ilvl="0">
      <w:start w:val="1"/>
      <w:numFmt w:val="decimal"/>
      <w:lvlText w:val="%1."/>
      <w:lvlJc w:val="left"/>
      <w:pPr>
        <w:tabs>
          <w:tab w:val="num" w:pos="720"/>
        </w:tabs>
        <w:ind w:left="720" w:hanging="420"/>
      </w:pPr>
      <w:rPr>
        <w:rFonts w:hint="default"/>
        <w:b/>
      </w:rPr>
    </w:lvl>
    <w:lvl w:ilvl="1">
      <w:start w:val="10"/>
      <w:numFmt w:val="decimal"/>
      <w:lvlText w:val="%2"/>
      <w:lvlJc w:val="left"/>
      <w:pPr>
        <w:tabs>
          <w:tab w:val="num" w:pos="1380"/>
        </w:tabs>
        <w:ind w:left="1380" w:hanging="360"/>
      </w:pPr>
      <w:rPr>
        <w:rFonts w:hint="default"/>
      </w:rPr>
    </w:lvl>
    <w:lvl w:ilvl="2">
      <w:numFmt w:val="bullet"/>
      <w:lvlText w:val=""/>
      <w:lvlJc w:val="left"/>
      <w:pPr>
        <w:tabs>
          <w:tab w:val="num" w:pos="2280"/>
        </w:tabs>
        <w:ind w:left="2280" w:hanging="360"/>
      </w:pPr>
      <w:rPr>
        <w:rFonts w:ascii="UB-Unifine" w:eastAsia="Times New Roman" w:hAnsi="UB-Unifine" w:cs="Arial" w:hint="default"/>
      </w:rPr>
    </w:lvl>
    <w:lvl w:ilvl="3">
      <w:start w:val="1"/>
      <w:numFmt w:val="upperLetter"/>
      <w:lvlText w:val="%4."/>
      <w:lvlJc w:val="left"/>
      <w:pPr>
        <w:tabs>
          <w:tab w:val="num" w:pos="3054"/>
        </w:tabs>
        <w:ind w:left="3054" w:hanging="360"/>
      </w:pPr>
      <w:rPr>
        <w:rFonts w:hint="default"/>
        <w:u w:val="none"/>
      </w:rPr>
    </w:lvl>
    <w:lvl w:ilvl="4" w:tentative="1">
      <w:start w:val="1"/>
      <w:numFmt w:val="lowerLetter"/>
      <w:lvlText w:val="%5."/>
      <w:lvlJc w:val="left"/>
      <w:pPr>
        <w:tabs>
          <w:tab w:val="num" w:pos="3540"/>
        </w:tabs>
        <w:ind w:left="3540" w:hanging="360"/>
      </w:pPr>
    </w:lvl>
    <w:lvl w:ilvl="5" w:tentative="1">
      <w:start w:val="1"/>
      <w:numFmt w:val="lowerRoman"/>
      <w:lvlText w:val="%6."/>
      <w:lvlJc w:val="right"/>
      <w:pPr>
        <w:tabs>
          <w:tab w:val="num" w:pos="4260"/>
        </w:tabs>
        <w:ind w:left="4260" w:hanging="180"/>
      </w:pPr>
    </w:lvl>
    <w:lvl w:ilvl="6" w:tentative="1">
      <w:start w:val="1"/>
      <w:numFmt w:val="decimal"/>
      <w:lvlText w:val="%7."/>
      <w:lvlJc w:val="left"/>
      <w:pPr>
        <w:tabs>
          <w:tab w:val="num" w:pos="4980"/>
        </w:tabs>
        <w:ind w:left="4980" w:hanging="360"/>
      </w:pPr>
    </w:lvl>
    <w:lvl w:ilvl="7" w:tentative="1">
      <w:start w:val="1"/>
      <w:numFmt w:val="lowerLetter"/>
      <w:lvlText w:val="%8."/>
      <w:lvlJc w:val="left"/>
      <w:pPr>
        <w:tabs>
          <w:tab w:val="num" w:pos="5700"/>
        </w:tabs>
        <w:ind w:left="5700" w:hanging="360"/>
      </w:pPr>
    </w:lvl>
    <w:lvl w:ilvl="8" w:tentative="1">
      <w:start w:val="1"/>
      <w:numFmt w:val="lowerRoman"/>
      <w:lvlText w:val="%9."/>
      <w:lvlJc w:val="right"/>
      <w:pPr>
        <w:tabs>
          <w:tab w:val="num" w:pos="6420"/>
        </w:tabs>
        <w:ind w:left="6420" w:hanging="180"/>
      </w:pPr>
    </w:lvl>
  </w:abstractNum>
  <w:abstractNum w:abstractNumId="41" w15:restartNumberingAfterBreak="0">
    <w:nsid w:val="710F1E85"/>
    <w:multiLevelType w:val="hybridMultilevel"/>
    <w:tmpl w:val="75164CA2"/>
    <w:lvl w:ilvl="0" w:tplc="FFFFFFFF">
      <w:start w:val="1"/>
      <w:numFmt w:val="decimal"/>
      <w:lvlText w:val="%1."/>
      <w:lvlJc w:val="left"/>
      <w:pPr>
        <w:tabs>
          <w:tab w:val="num" w:pos="644"/>
        </w:tabs>
        <w:ind w:left="644" w:hanging="360"/>
      </w:pPr>
      <w:rPr>
        <w:rFonts w:ascii="Arial" w:eastAsia="Times New Roman" w:hAnsi="Arial" w:cs="Arial" w:hint="default"/>
        <w:b/>
      </w:rPr>
    </w:lvl>
    <w:lvl w:ilvl="1" w:tplc="FFFFFFFF" w:tentative="1">
      <w:start w:val="1"/>
      <w:numFmt w:val="lowerLetter"/>
      <w:lvlText w:val="%2."/>
      <w:lvlJc w:val="left"/>
      <w:pPr>
        <w:tabs>
          <w:tab w:val="num" w:pos="1364"/>
        </w:tabs>
        <w:ind w:left="1364" w:hanging="360"/>
      </w:pPr>
    </w:lvl>
    <w:lvl w:ilvl="2" w:tplc="FFFFFFFF" w:tentative="1">
      <w:start w:val="1"/>
      <w:numFmt w:val="lowerRoman"/>
      <w:lvlText w:val="%3."/>
      <w:lvlJc w:val="right"/>
      <w:pPr>
        <w:tabs>
          <w:tab w:val="num" w:pos="2084"/>
        </w:tabs>
        <w:ind w:left="2084" w:hanging="180"/>
      </w:pPr>
    </w:lvl>
    <w:lvl w:ilvl="3" w:tplc="FFFFFFFF" w:tentative="1">
      <w:start w:val="1"/>
      <w:numFmt w:val="decimal"/>
      <w:lvlText w:val="%4."/>
      <w:lvlJc w:val="left"/>
      <w:pPr>
        <w:tabs>
          <w:tab w:val="num" w:pos="2804"/>
        </w:tabs>
        <w:ind w:left="2804" w:hanging="360"/>
      </w:pPr>
    </w:lvl>
    <w:lvl w:ilvl="4" w:tplc="FFFFFFFF" w:tentative="1">
      <w:start w:val="1"/>
      <w:numFmt w:val="lowerLetter"/>
      <w:lvlText w:val="%5."/>
      <w:lvlJc w:val="left"/>
      <w:pPr>
        <w:tabs>
          <w:tab w:val="num" w:pos="3524"/>
        </w:tabs>
        <w:ind w:left="3524" w:hanging="360"/>
      </w:pPr>
    </w:lvl>
    <w:lvl w:ilvl="5" w:tplc="FFFFFFFF" w:tentative="1">
      <w:start w:val="1"/>
      <w:numFmt w:val="lowerRoman"/>
      <w:lvlText w:val="%6."/>
      <w:lvlJc w:val="right"/>
      <w:pPr>
        <w:tabs>
          <w:tab w:val="num" w:pos="4244"/>
        </w:tabs>
        <w:ind w:left="4244" w:hanging="180"/>
      </w:pPr>
    </w:lvl>
    <w:lvl w:ilvl="6" w:tplc="FFFFFFFF" w:tentative="1">
      <w:start w:val="1"/>
      <w:numFmt w:val="decimal"/>
      <w:lvlText w:val="%7."/>
      <w:lvlJc w:val="left"/>
      <w:pPr>
        <w:tabs>
          <w:tab w:val="num" w:pos="4964"/>
        </w:tabs>
        <w:ind w:left="4964" w:hanging="360"/>
      </w:pPr>
    </w:lvl>
    <w:lvl w:ilvl="7" w:tplc="FFFFFFFF" w:tentative="1">
      <w:start w:val="1"/>
      <w:numFmt w:val="lowerLetter"/>
      <w:lvlText w:val="%8."/>
      <w:lvlJc w:val="left"/>
      <w:pPr>
        <w:tabs>
          <w:tab w:val="num" w:pos="5684"/>
        </w:tabs>
        <w:ind w:left="5684" w:hanging="360"/>
      </w:pPr>
    </w:lvl>
    <w:lvl w:ilvl="8" w:tplc="FFFFFFFF" w:tentative="1">
      <w:start w:val="1"/>
      <w:numFmt w:val="lowerRoman"/>
      <w:lvlText w:val="%9."/>
      <w:lvlJc w:val="right"/>
      <w:pPr>
        <w:tabs>
          <w:tab w:val="num" w:pos="6404"/>
        </w:tabs>
        <w:ind w:left="6404" w:hanging="180"/>
      </w:pPr>
    </w:lvl>
  </w:abstractNum>
  <w:abstractNum w:abstractNumId="42" w15:restartNumberingAfterBreak="0">
    <w:nsid w:val="776C33A9"/>
    <w:multiLevelType w:val="multilevel"/>
    <w:tmpl w:val="DFF8BA76"/>
    <w:lvl w:ilvl="0">
      <w:start w:val="3"/>
      <w:numFmt w:val="decimal"/>
      <w:lvlText w:val="%1."/>
      <w:lvlJc w:val="left"/>
      <w:pPr>
        <w:tabs>
          <w:tab w:val="num" w:pos="644"/>
        </w:tabs>
        <w:ind w:left="644" w:hanging="360"/>
      </w:pPr>
      <w:rPr>
        <w:rFonts w:hint="default"/>
        <w:b/>
      </w:rPr>
    </w:lvl>
    <w:lvl w:ilvl="1">
      <w:start w:val="1280"/>
      <w:numFmt w:val="decimal"/>
      <w:lvlText w:val="%2"/>
      <w:lvlJc w:val="left"/>
      <w:pPr>
        <w:tabs>
          <w:tab w:val="num" w:pos="1740"/>
        </w:tabs>
        <w:ind w:left="1740" w:hanging="6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3" w15:restartNumberingAfterBreak="0">
    <w:nsid w:val="77717F66"/>
    <w:multiLevelType w:val="multilevel"/>
    <w:tmpl w:val="621AFDC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4" w15:restartNumberingAfterBreak="0">
    <w:nsid w:val="7BFA0391"/>
    <w:multiLevelType w:val="hybridMultilevel"/>
    <w:tmpl w:val="14D0B988"/>
    <w:lvl w:ilvl="0" w:tplc="FFFFFFFF">
      <w:start w:val="3"/>
      <w:numFmt w:val="decimal"/>
      <w:lvlText w:val="%1."/>
      <w:lvlJc w:val="left"/>
      <w:pPr>
        <w:tabs>
          <w:tab w:val="num" w:pos="660"/>
        </w:tabs>
        <w:ind w:left="66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15:restartNumberingAfterBreak="0">
    <w:nsid w:val="7C436293"/>
    <w:multiLevelType w:val="hybridMultilevel"/>
    <w:tmpl w:val="C3947A84"/>
    <w:lvl w:ilvl="0" w:tplc="FFFFFFFF">
      <w:start w:val="1"/>
      <w:numFmt w:val="decimal"/>
      <w:lvlText w:val="%1."/>
      <w:lvlJc w:val="left"/>
      <w:pPr>
        <w:tabs>
          <w:tab w:val="num" w:pos="720"/>
        </w:tabs>
        <w:ind w:left="720" w:hanging="360"/>
      </w:pPr>
      <w:rPr>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6"/>
  </w:num>
  <w:num w:numId="2">
    <w:abstractNumId w:val="5"/>
  </w:num>
  <w:num w:numId="3">
    <w:abstractNumId w:val="7"/>
  </w:num>
  <w:num w:numId="4">
    <w:abstractNumId w:val="4"/>
  </w:num>
  <w:num w:numId="5">
    <w:abstractNumId w:val="3"/>
  </w:num>
  <w:num w:numId="6">
    <w:abstractNumId w:val="2"/>
  </w:num>
  <w:num w:numId="7">
    <w:abstractNumId w:val="1"/>
  </w:num>
  <w:num w:numId="8">
    <w:abstractNumId w:val="0"/>
  </w:num>
  <w:num w:numId="9">
    <w:abstractNumId w:val="38"/>
  </w:num>
  <w:num w:numId="10">
    <w:abstractNumId w:val="28"/>
  </w:num>
  <w:num w:numId="11">
    <w:abstractNumId w:val="43"/>
  </w:num>
  <w:num w:numId="12">
    <w:abstractNumId w:val="37"/>
  </w:num>
  <w:num w:numId="13">
    <w:abstractNumId w:val="23"/>
  </w:num>
  <w:num w:numId="14">
    <w:abstractNumId w:val="35"/>
  </w:num>
  <w:num w:numId="15">
    <w:abstractNumId w:val="32"/>
  </w:num>
  <w:num w:numId="16">
    <w:abstractNumId w:val="40"/>
  </w:num>
  <w:num w:numId="17">
    <w:abstractNumId w:val="9"/>
  </w:num>
  <w:num w:numId="18">
    <w:abstractNumId w:val="42"/>
  </w:num>
  <w:num w:numId="19">
    <w:abstractNumId w:val="20"/>
  </w:num>
  <w:num w:numId="20">
    <w:abstractNumId w:val="19"/>
  </w:num>
  <w:num w:numId="21">
    <w:abstractNumId w:val="21"/>
  </w:num>
  <w:num w:numId="22">
    <w:abstractNumId w:val="15"/>
  </w:num>
  <w:num w:numId="23">
    <w:abstractNumId w:val="14"/>
  </w:num>
  <w:num w:numId="24">
    <w:abstractNumId w:val="33"/>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9"/>
  </w:num>
  <w:num w:numId="27">
    <w:abstractNumId w:val="36"/>
  </w:num>
  <w:num w:numId="28">
    <w:abstractNumId w:val="34"/>
  </w:num>
  <w:num w:numId="29">
    <w:abstractNumId w:val="12"/>
  </w:num>
  <w:num w:numId="30">
    <w:abstractNumId w:val="31"/>
  </w:num>
  <w:num w:numId="31">
    <w:abstractNumId w:val="10"/>
  </w:num>
  <w:num w:numId="32">
    <w:abstractNumId w:val="45"/>
  </w:num>
  <w:num w:numId="33">
    <w:abstractNumId w:val="18"/>
  </w:num>
  <w:num w:numId="34">
    <w:abstractNumId w:val="13"/>
  </w:num>
  <w:num w:numId="35">
    <w:abstractNumId w:val="11"/>
  </w:num>
  <w:num w:numId="36">
    <w:abstractNumId w:val="30"/>
  </w:num>
  <w:num w:numId="37">
    <w:abstractNumId w:val="24"/>
  </w:num>
  <w:num w:numId="38">
    <w:abstractNumId w:val="26"/>
  </w:num>
  <w:num w:numId="39">
    <w:abstractNumId w:val="8"/>
  </w:num>
  <w:num w:numId="40">
    <w:abstractNumId w:val="41"/>
  </w:num>
  <w:num w:numId="41">
    <w:abstractNumId w:val="29"/>
  </w:num>
  <w:num w:numId="42">
    <w:abstractNumId w:val="25"/>
  </w:num>
  <w:num w:numId="43">
    <w:abstractNumId w:val="22"/>
  </w:num>
  <w:num w:numId="44">
    <w:abstractNumId w:val="44"/>
  </w:num>
  <w:num w:numId="45">
    <w:abstractNumId w:val="16"/>
  </w:num>
  <w:num w:numId="4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B64A7"/>
    <w:rsid w:val="003B64A7"/>
    <w:rsid w:val="005118F3"/>
    <w:rsid w:val="005C0215"/>
    <w:rsid w:val="006479BB"/>
    <w:rsid w:val="00DB72B2"/>
    <w:rsid w:val="00E10C0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4DD56AA"/>
  <w15:docId w15:val="{5BB3E8BB-2E69-4502-B121-9B27D95F3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1">
    <w:name w:val="Normal"/>
    <w:qFormat/>
    <w:rsid w:val="003B64A7"/>
    <w:pPr>
      <w:spacing w:after="0" w:line="240" w:lineRule="auto"/>
    </w:pPr>
    <w:rPr>
      <w:rFonts w:ascii="Times New Roman" w:eastAsia="Times New Roman" w:hAnsi="Times New Roman" w:cs="Times New Roman"/>
      <w:sz w:val="20"/>
      <w:szCs w:val="20"/>
      <w:lang w:val="en-US"/>
    </w:rPr>
  </w:style>
  <w:style w:type="paragraph" w:styleId="1">
    <w:name w:val="heading 1"/>
    <w:basedOn w:val="a1"/>
    <w:next w:val="a2"/>
    <w:link w:val="1Char"/>
    <w:qFormat/>
    <w:rsid w:val="003B64A7"/>
    <w:pPr>
      <w:keepNext/>
      <w:spacing w:before="240" w:after="120"/>
      <w:outlineLvl w:val="0"/>
    </w:pPr>
    <w:rPr>
      <w:rFonts w:ascii="Arial Black" w:hAnsi="Arial Black"/>
      <w:color w:val="808080"/>
      <w:spacing w:val="-25"/>
      <w:kern w:val="28"/>
      <w:sz w:val="32"/>
    </w:rPr>
  </w:style>
  <w:style w:type="paragraph" w:styleId="22">
    <w:name w:val="heading 2"/>
    <w:basedOn w:val="a1"/>
    <w:next w:val="a1"/>
    <w:link w:val="2Char"/>
    <w:qFormat/>
    <w:rsid w:val="003B64A7"/>
    <w:pPr>
      <w:keepNext/>
      <w:outlineLvl w:val="1"/>
    </w:pPr>
    <w:rPr>
      <w:rFonts w:ascii="Arial" w:hAnsi="Arial"/>
      <w:sz w:val="24"/>
    </w:rPr>
  </w:style>
  <w:style w:type="paragraph" w:styleId="31">
    <w:name w:val="heading 3"/>
    <w:basedOn w:val="a1"/>
    <w:next w:val="a1"/>
    <w:link w:val="3Char"/>
    <w:qFormat/>
    <w:rsid w:val="003B64A7"/>
    <w:pPr>
      <w:keepNext/>
      <w:tabs>
        <w:tab w:val="right" w:pos="12210"/>
      </w:tabs>
      <w:outlineLvl w:val="2"/>
    </w:pPr>
    <w:rPr>
      <w:rFonts w:ascii="Arial" w:hAnsi="Arial"/>
      <w:b/>
      <w:sz w:val="32"/>
      <w:lang w:val="el-GR"/>
    </w:rPr>
  </w:style>
  <w:style w:type="paragraph" w:styleId="40">
    <w:name w:val="heading 4"/>
    <w:basedOn w:val="a1"/>
    <w:next w:val="a1"/>
    <w:link w:val="4Char"/>
    <w:qFormat/>
    <w:rsid w:val="003B64A7"/>
    <w:pPr>
      <w:keepNext/>
      <w:tabs>
        <w:tab w:val="left" w:pos="284"/>
        <w:tab w:val="left" w:pos="709"/>
        <w:tab w:val="left" w:pos="3402"/>
      </w:tabs>
      <w:ind w:right="-30"/>
      <w:outlineLvl w:val="3"/>
    </w:pPr>
    <w:rPr>
      <w:rFonts w:ascii="Arial" w:hAnsi="Arial"/>
      <w:b/>
      <w:lang w:val="el-GR"/>
    </w:rPr>
  </w:style>
  <w:style w:type="paragraph" w:styleId="50">
    <w:name w:val="heading 5"/>
    <w:basedOn w:val="a1"/>
    <w:next w:val="a1"/>
    <w:link w:val="5Char"/>
    <w:qFormat/>
    <w:rsid w:val="003B64A7"/>
    <w:pPr>
      <w:keepNext/>
      <w:outlineLvl w:val="4"/>
    </w:pPr>
    <w:rPr>
      <w:rFonts w:ascii="Arial" w:hAnsi="Arial"/>
      <w:b/>
      <w:lang w:val="el-GR"/>
    </w:rPr>
  </w:style>
  <w:style w:type="paragraph" w:styleId="6">
    <w:name w:val="heading 6"/>
    <w:basedOn w:val="a1"/>
    <w:next w:val="a1"/>
    <w:link w:val="6Char"/>
    <w:qFormat/>
    <w:rsid w:val="003B64A7"/>
    <w:pPr>
      <w:keepNext/>
      <w:tabs>
        <w:tab w:val="left" w:pos="284"/>
        <w:tab w:val="left" w:pos="709"/>
        <w:tab w:val="left" w:pos="3402"/>
      </w:tabs>
      <w:ind w:right="-30"/>
      <w:outlineLvl w:val="5"/>
    </w:pPr>
    <w:rPr>
      <w:rFonts w:ascii="Arial" w:hAnsi="Arial"/>
      <w:b/>
      <w:sz w:val="24"/>
      <w:lang w:val="el-GR"/>
    </w:rPr>
  </w:style>
  <w:style w:type="paragraph" w:styleId="7">
    <w:name w:val="heading 7"/>
    <w:basedOn w:val="a1"/>
    <w:next w:val="a1"/>
    <w:link w:val="7Char"/>
    <w:qFormat/>
    <w:rsid w:val="003B64A7"/>
    <w:pPr>
      <w:keepNext/>
      <w:tabs>
        <w:tab w:val="left" w:pos="1134"/>
      </w:tabs>
      <w:ind w:left="567"/>
      <w:jc w:val="both"/>
      <w:outlineLvl w:val="6"/>
    </w:pPr>
    <w:rPr>
      <w:rFonts w:ascii="Arial" w:hAnsi="Arial"/>
      <w:sz w:val="24"/>
    </w:rPr>
  </w:style>
  <w:style w:type="paragraph" w:styleId="8">
    <w:name w:val="heading 8"/>
    <w:basedOn w:val="a1"/>
    <w:next w:val="a1"/>
    <w:link w:val="8Char"/>
    <w:qFormat/>
    <w:rsid w:val="003B64A7"/>
    <w:pPr>
      <w:keepNext/>
      <w:outlineLvl w:val="7"/>
    </w:pPr>
    <w:rPr>
      <w:rFonts w:ascii="Arial" w:hAnsi="Arial"/>
      <w:b/>
      <w:sz w:val="28"/>
      <w:lang w:val="el-GR"/>
    </w:rPr>
  </w:style>
  <w:style w:type="paragraph" w:styleId="9">
    <w:name w:val="heading 9"/>
    <w:basedOn w:val="a1"/>
    <w:next w:val="a1"/>
    <w:link w:val="9Char"/>
    <w:qFormat/>
    <w:rsid w:val="003B64A7"/>
    <w:pPr>
      <w:keepNext/>
      <w:outlineLvl w:val="8"/>
    </w:pPr>
    <w:rPr>
      <w:rFonts w:ascii="Arial" w:hAnsi="Arial"/>
      <w:b/>
      <w:sz w:val="24"/>
      <w:u w:val="single"/>
      <w:lang w:val="el-GR"/>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Char">
    <w:name w:val="Επικεφαλίδα 1 Char"/>
    <w:basedOn w:val="a3"/>
    <w:link w:val="1"/>
    <w:rsid w:val="003B64A7"/>
    <w:rPr>
      <w:rFonts w:ascii="Arial Black" w:eastAsia="Times New Roman" w:hAnsi="Arial Black" w:cs="Times New Roman"/>
      <w:color w:val="808080"/>
      <w:spacing w:val="-25"/>
      <w:kern w:val="28"/>
      <w:sz w:val="32"/>
      <w:szCs w:val="20"/>
      <w:lang w:val="en-US"/>
    </w:rPr>
  </w:style>
  <w:style w:type="character" w:customStyle="1" w:styleId="2Char">
    <w:name w:val="Επικεφαλίδα 2 Char"/>
    <w:basedOn w:val="a3"/>
    <w:link w:val="22"/>
    <w:rsid w:val="003B64A7"/>
    <w:rPr>
      <w:rFonts w:ascii="Arial" w:eastAsia="Times New Roman" w:hAnsi="Arial" w:cs="Times New Roman"/>
      <w:sz w:val="24"/>
      <w:szCs w:val="20"/>
      <w:lang w:val="en-US"/>
    </w:rPr>
  </w:style>
  <w:style w:type="character" w:customStyle="1" w:styleId="3Char">
    <w:name w:val="Επικεφαλίδα 3 Char"/>
    <w:basedOn w:val="a3"/>
    <w:link w:val="31"/>
    <w:rsid w:val="003B64A7"/>
    <w:rPr>
      <w:rFonts w:ascii="Arial" w:eastAsia="Times New Roman" w:hAnsi="Arial" w:cs="Times New Roman"/>
      <w:b/>
      <w:sz w:val="32"/>
      <w:szCs w:val="20"/>
    </w:rPr>
  </w:style>
  <w:style w:type="character" w:customStyle="1" w:styleId="4Char">
    <w:name w:val="Επικεφαλίδα 4 Char"/>
    <w:basedOn w:val="a3"/>
    <w:link w:val="40"/>
    <w:rsid w:val="003B64A7"/>
    <w:rPr>
      <w:rFonts w:ascii="Arial" w:eastAsia="Times New Roman" w:hAnsi="Arial" w:cs="Times New Roman"/>
      <w:b/>
      <w:sz w:val="20"/>
      <w:szCs w:val="20"/>
    </w:rPr>
  </w:style>
  <w:style w:type="character" w:customStyle="1" w:styleId="5Char">
    <w:name w:val="Επικεφαλίδα 5 Char"/>
    <w:basedOn w:val="a3"/>
    <w:link w:val="50"/>
    <w:rsid w:val="003B64A7"/>
    <w:rPr>
      <w:rFonts w:ascii="Arial" w:eastAsia="Times New Roman" w:hAnsi="Arial" w:cs="Times New Roman"/>
      <w:b/>
      <w:sz w:val="20"/>
      <w:szCs w:val="20"/>
    </w:rPr>
  </w:style>
  <w:style w:type="character" w:customStyle="1" w:styleId="6Char">
    <w:name w:val="Επικεφαλίδα 6 Char"/>
    <w:basedOn w:val="a3"/>
    <w:link w:val="6"/>
    <w:rsid w:val="003B64A7"/>
    <w:rPr>
      <w:rFonts w:ascii="Arial" w:eastAsia="Times New Roman" w:hAnsi="Arial" w:cs="Times New Roman"/>
      <w:b/>
      <w:sz w:val="24"/>
      <w:szCs w:val="20"/>
    </w:rPr>
  </w:style>
  <w:style w:type="character" w:customStyle="1" w:styleId="7Char">
    <w:name w:val="Επικεφαλίδα 7 Char"/>
    <w:basedOn w:val="a3"/>
    <w:link w:val="7"/>
    <w:rsid w:val="003B64A7"/>
    <w:rPr>
      <w:rFonts w:ascii="Arial" w:eastAsia="Times New Roman" w:hAnsi="Arial" w:cs="Times New Roman"/>
      <w:sz w:val="24"/>
      <w:szCs w:val="20"/>
      <w:lang w:val="en-US"/>
    </w:rPr>
  </w:style>
  <w:style w:type="character" w:customStyle="1" w:styleId="8Char">
    <w:name w:val="Επικεφαλίδα 8 Char"/>
    <w:basedOn w:val="a3"/>
    <w:link w:val="8"/>
    <w:rsid w:val="003B64A7"/>
    <w:rPr>
      <w:rFonts w:ascii="Arial" w:eastAsia="Times New Roman" w:hAnsi="Arial" w:cs="Times New Roman"/>
      <w:b/>
      <w:sz w:val="28"/>
      <w:szCs w:val="20"/>
    </w:rPr>
  </w:style>
  <w:style w:type="character" w:customStyle="1" w:styleId="9Char">
    <w:name w:val="Επικεφαλίδα 9 Char"/>
    <w:basedOn w:val="a3"/>
    <w:link w:val="9"/>
    <w:rsid w:val="003B64A7"/>
    <w:rPr>
      <w:rFonts w:ascii="Arial" w:eastAsia="Times New Roman" w:hAnsi="Arial" w:cs="Times New Roman"/>
      <w:b/>
      <w:sz w:val="24"/>
      <w:szCs w:val="20"/>
      <w:u w:val="single"/>
    </w:rPr>
  </w:style>
  <w:style w:type="paragraph" w:styleId="a2">
    <w:name w:val="Body Text"/>
    <w:basedOn w:val="a1"/>
    <w:link w:val="Char"/>
    <w:semiHidden/>
    <w:rsid w:val="003B64A7"/>
    <w:pPr>
      <w:spacing w:after="120"/>
    </w:pPr>
    <w:rPr>
      <w:rFonts w:ascii="Garamond" w:hAnsi="Garamond"/>
      <w:sz w:val="16"/>
    </w:rPr>
  </w:style>
  <w:style w:type="character" w:customStyle="1" w:styleId="Char">
    <w:name w:val="Σώμα κειμένου Char"/>
    <w:basedOn w:val="a3"/>
    <w:link w:val="a2"/>
    <w:semiHidden/>
    <w:rsid w:val="003B64A7"/>
    <w:rPr>
      <w:rFonts w:ascii="Garamond" w:eastAsia="Times New Roman" w:hAnsi="Garamond" w:cs="Times New Roman"/>
      <w:sz w:val="16"/>
      <w:szCs w:val="20"/>
      <w:lang w:val="en-US"/>
    </w:rPr>
  </w:style>
  <w:style w:type="paragraph" w:styleId="a0">
    <w:name w:val="List Bullet"/>
    <w:basedOn w:val="a6"/>
    <w:autoRedefine/>
    <w:semiHidden/>
    <w:rsid w:val="003B64A7"/>
    <w:pPr>
      <w:numPr>
        <w:numId w:val="9"/>
      </w:numPr>
      <w:tabs>
        <w:tab w:val="clear" w:pos="720"/>
      </w:tabs>
    </w:pPr>
  </w:style>
  <w:style w:type="paragraph" w:styleId="a6">
    <w:name w:val="List"/>
    <w:basedOn w:val="a2"/>
    <w:semiHidden/>
    <w:rsid w:val="003B64A7"/>
    <w:pPr>
      <w:tabs>
        <w:tab w:val="left" w:pos="720"/>
      </w:tabs>
      <w:spacing w:after="240"/>
      <w:ind w:left="360"/>
      <w:jc w:val="both"/>
    </w:pPr>
    <w:rPr>
      <w:spacing w:val="-5"/>
      <w:sz w:val="24"/>
    </w:rPr>
  </w:style>
  <w:style w:type="paragraph" w:styleId="20">
    <w:name w:val="List Bullet 2"/>
    <w:basedOn w:val="a0"/>
    <w:autoRedefine/>
    <w:semiHidden/>
    <w:rsid w:val="003B64A7"/>
    <w:pPr>
      <w:numPr>
        <w:numId w:val="1"/>
      </w:numPr>
      <w:tabs>
        <w:tab w:val="clear" w:pos="643"/>
        <w:tab w:val="num" w:pos="360"/>
      </w:tabs>
      <w:ind w:left="1080"/>
    </w:pPr>
  </w:style>
  <w:style w:type="paragraph" w:styleId="30">
    <w:name w:val="List Bullet 3"/>
    <w:basedOn w:val="a0"/>
    <w:autoRedefine/>
    <w:semiHidden/>
    <w:rsid w:val="003B64A7"/>
    <w:pPr>
      <w:numPr>
        <w:numId w:val="2"/>
      </w:numPr>
      <w:tabs>
        <w:tab w:val="clear" w:pos="926"/>
        <w:tab w:val="num" w:pos="360"/>
      </w:tabs>
      <w:ind w:left="1440"/>
    </w:pPr>
  </w:style>
  <w:style w:type="paragraph" w:styleId="a7">
    <w:name w:val="List Number"/>
    <w:basedOn w:val="a6"/>
    <w:semiHidden/>
    <w:rsid w:val="003B64A7"/>
    <w:pPr>
      <w:tabs>
        <w:tab w:val="clear" w:pos="720"/>
      </w:tabs>
      <w:ind w:left="720" w:right="360" w:hanging="360"/>
    </w:pPr>
  </w:style>
  <w:style w:type="paragraph" w:styleId="41">
    <w:name w:val="List Bullet 4"/>
    <w:basedOn w:val="a0"/>
    <w:autoRedefine/>
    <w:semiHidden/>
    <w:rsid w:val="003B64A7"/>
    <w:pPr>
      <w:numPr>
        <w:numId w:val="0"/>
      </w:numPr>
      <w:tabs>
        <w:tab w:val="num" w:pos="360"/>
      </w:tabs>
      <w:ind w:left="1800" w:hanging="360"/>
    </w:pPr>
  </w:style>
  <w:style w:type="paragraph" w:styleId="51">
    <w:name w:val="List Bullet 5"/>
    <w:basedOn w:val="a1"/>
    <w:autoRedefine/>
    <w:semiHidden/>
    <w:rsid w:val="003B64A7"/>
    <w:pPr>
      <w:framePr w:w="1860" w:wrap="around" w:vAnchor="text" w:hAnchor="page" w:x="1201" w:y="1"/>
      <w:pBdr>
        <w:bottom w:val="single" w:sz="6" w:space="0" w:color="auto"/>
      </w:pBdr>
      <w:tabs>
        <w:tab w:val="num" w:pos="360"/>
      </w:tabs>
      <w:spacing w:line="320" w:lineRule="exact"/>
      <w:ind w:left="360" w:right="360" w:hanging="360"/>
    </w:pPr>
    <w:rPr>
      <w:rFonts w:ascii="Garamond" w:hAnsi="Garamond"/>
      <w:sz w:val="18"/>
    </w:rPr>
  </w:style>
  <w:style w:type="paragraph" w:styleId="21">
    <w:name w:val="List Number 2"/>
    <w:basedOn w:val="a7"/>
    <w:semiHidden/>
    <w:rsid w:val="003B64A7"/>
    <w:pPr>
      <w:tabs>
        <w:tab w:val="num" w:pos="1209"/>
      </w:tabs>
      <w:ind w:left="1080"/>
    </w:pPr>
  </w:style>
  <w:style w:type="paragraph" w:styleId="3">
    <w:name w:val="List Number 3"/>
    <w:basedOn w:val="a7"/>
    <w:semiHidden/>
    <w:rsid w:val="003B64A7"/>
    <w:pPr>
      <w:numPr>
        <w:numId w:val="4"/>
      </w:numPr>
      <w:tabs>
        <w:tab w:val="clear" w:pos="1209"/>
        <w:tab w:val="num" w:pos="1492"/>
      </w:tabs>
      <w:ind w:left="1440"/>
    </w:pPr>
  </w:style>
  <w:style w:type="paragraph" w:styleId="4">
    <w:name w:val="List Number 4"/>
    <w:basedOn w:val="a7"/>
    <w:semiHidden/>
    <w:rsid w:val="003B64A7"/>
    <w:pPr>
      <w:numPr>
        <w:numId w:val="10"/>
      </w:numPr>
      <w:tabs>
        <w:tab w:val="clear" w:pos="360"/>
        <w:tab w:val="num" w:pos="643"/>
      </w:tabs>
      <w:ind w:left="1800"/>
    </w:pPr>
  </w:style>
  <w:style w:type="paragraph" w:styleId="5">
    <w:name w:val="List Number 5"/>
    <w:basedOn w:val="a7"/>
    <w:semiHidden/>
    <w:rsid w:val="003B64A7"/>
    <w:pPr>
      <w:numPr>
        <w:numId w:val="5"/>
      </w:numPr>
      <w:tabs>
        <w:tab w:val="clear" w:pos="643"/>
        <w:tab w:val="num" w:pos="926"/>
      </w:tabs>
      <w:ind w:left="2160"/>
    </w:pPr>
  </w:style>
  <w:style w:type="paragraph" w:styleId="2">
    <w:name w:val="Body Text 2"/>
    <w:basedOn w:val="a1"/>
    <w:link w:val="2Char0"/>
    <w:semiHidden/>
    <w:rsid w:val="003B64A7"/>
    <w:pPr>
      <w:numPr>
        <w:numId w:val="6"/>
      </w:numPr>
      <w:tabs>
        <w:tab w:val="clear" w:pos="926"/>
      </w:tabs>
      <w:ind w:left="0" w:right="-30" w:firstLine="0"/>
      <w:jc w:val="both"/>
    </w:pPr>
    <w:rPr>
      <w:rFonts w:ascii="Arial" w:hAnsi="Arial"/>
      <w:b/>
      <w:sz w:val="24"/>
      <w:lang w:val="el-GR"/>
    </w:rPr>
  </w:style>
  <w:style w:type="character" w:customStyle="1" w:styleId="2Char0">
    <w:name w:val="Σώμα κείμενου 2 Char"/>
    <w:basedOn w:val="a3"/>
    <w:link w:val="2"/>
    <w:semiHidden/>
    <w:rsid w:val="003B64A7"/>
    <w:rPr>
      <w:rFonts w:ascii="Arial" w:eastAsia="Times New Roman" w:hAnsi="Arial" w:cs="Times New Roman"/>
      <w:b/>
      <w:sz w:val="24"/>
      <w:szCs w:val="20"/>
    </w:rPr>
  </w:style>
  <w:style w:type="paragraph" w:styleId="a">
    <w:name w:val="Body Text Indent"/>
    <w:basedOn w:val="a2"/>
    <w:link w:val="Char0"/>
    <w:semiHidden/>
    <w:rsid w:val="003B64A7"/>
    <w:pPr>
      <w:numPr>
        <w:numId w:val="7"/>
      </w:numPr>
      <w:tabs>
        <w:tab w:val="clear" w:pos="1209"/>
      </w:tabs>
      <w:spacing w:after="240"/>
      <w:ind w:left="0" w:firstLine="360"/>
      <w:jc w:val="both"/>
    </w:pPr>
    <w:rPr>
      <w:spacing w:val="-5"/>
      <w:sz w:val="24"/>
    </w:rPr>
  </w:style>
  <w:style w:type="character" w:customStyle="1" w:styleId="Char0">
    <w:name w:val="Σώμα κείμενου με εσοχή Char"/>
    <w:basedOn w:val="a3"/>
    <w:link w:val="a"/>
    <w:semiHidden/>
    <w:rsid w:val="003B64A7"/>
    <w:rPr>
      <w:rFonts w:ascii="Garamond" w:eastAsia="Times New Roman" w:hAnsi="Garamond" w:cs="Times New Roman"/>
      <w:spacing w:val="-5"/>
      <w:sz w:val="24"/>
      <w:szCs w:val="20"/>
      <w:lang w:val="en-US"/>
    </w:rPr>
  </w:style>
  <w:style w:type="paragraph" w:customStyle="1" w:styleId="HeaderBase">
    <w:name w:val="Header Base"/>
    <w:basedOn w:val="a1"/>
    <w:rsid w:val="003B64A7"/>
    <w:pPr>
      <w:keepLines/>
      <w:numPr>
        <w:numId w:val="8"/>
      </w:numPr>
      <w:tabs>
        <w:tab w:val="clear" w:pos="1492"/>
        <w:tab w:val="center" w:pos="4320"/>
        <w:tab w:val="right" w:pos="8640"/>
      </w:tabs>
      <w:ind w:left="0" w:firstLine="0"/>
    </w:pPr>
    <w:rPr>
      <w:rFonts w:ascii="Garamond" w:hAnsi="Garamond"/>
      <w:sz w:val="16"/>
    </w:rPr>
  </w:style>
  <w:style w:type="character" w:styleId="a8">
    <w:name w:val="page number"/>
    <w:semiHidden/>
    <w:rsid w:val="003B64A7"/>
    <w:rPr>
      <w:b/>
      <w:bCs w:val="0"/>
    </w:rPr>
  </w:style>
  <w:style w:type="paragraph" w:styleId="a9">
    <w:name w:val="footer"/>
    <w:basedOn w:val="a1"/>
    <w:link w:val="Char1"/>
    <w:uiPriority w:val="99"/>
    <w:rsid w:val="003B64A7"/>
    <w:pPr>
      <w:keepLines/>
      <w:pBdr>
        <w:top w:val="single" w:sz="6" w:space="3" w:color="auto"/>
      </w:pBdr>
      <w:tabs>
        <w:tab w:val="center" w:pos="4320"/>
        <w:tab w:val="right" w:pos="8640"/>
      </w:tabs>
      <w:jc w:val="center"/>
    </w:pPr>
    <w:rPr>
      <w:rFonts w:ascii="Arial Black" w:hAnsi="Arial Black"/>
      <w:sz w:val="16"/>
    </w:rPr>
  </w:style>
  <w:style w:type="character" w:customStyle="1" w:styleId="Char1">
    <w:name w:val="Υποσέλιδο Char"/>
    <w:basedOn w:val="a3"/>
    <w:link w:val="a9"/>
    <w:uiPriority w:val="99"/>
    <w:rsid w:val="003B64A7"/>
    <w:rPr>
      <w:rFonts w:ascii="Arial Black" w:eastAsia="Times New Roman" w:hAnsi="Arial Black" w:cs="Times New Roman"/>
      <w:sz w:val="16"/>
      <w:szCs w:val="20"/>
      <w:lang w:val="en-US"/>
    </w:rPr>
  </w:style>
  <w:style w:type="paragraph" w:styleId="aa">
    <w:name w:val="header"/>
    <w:basedOn w:val="a1"/>
    <w:link w:val="Char2"/>
    <w:semiHidden/>
    <w:rsid w:val="003B64A7"/>
    <w:pPr>
      <w:keepLines/>
      <w:tabs>
        <w:tab w:val="center" w:pos="4320"/>
        <w:tab w:val="right" w:pos="8640"/>
      </w:tabs>
    </w:pPr>
    <w:rPr>
      <w:rFonts w:ascii="Arial Black" w:hAnsi="Arial Black"/>
      <w:caps/>
      <w:spacing w:val="60"/>
      <w:sz w:val="14"/>
    </w:rPr>
  </w:style>
  <w:style w:type="character" w:customStyle="1" w:styleId="Char2">
    <w:name w:val="Κεφαλίδα Char"/>
    <w:basedOn w:val="a3"/>
    <w:link w:val="aa"/>
    <w:semiHidden/>
    <w:rsid w:val="003B64A7"/>
    <w:rPr>
      <w:rFonts w:ascii="Arial Black" w:eastAsia="Times New Roman" w:hAnsi="Arial Black" w:cs="Times New Roman"/>
      <w:caps/>
      <w:spacing w:val="60"/>
      <w:sz w:val="14"/>
      <w:szCs w:val="20"/>
      <w:lang w:val="en-US"/>
    </w:rPr>
  </w:style>
  <w:style w:type="paragraph" w:styleId="32">
    <w:name w:val="Body Text 3"/>
    <w:basedOn w:val="a1"/>
    <w:link w:val="3Char0"/>
    <w:semiHidden/>
    <w:rsid w:val="003B64A7"/>
    <w:pPr>
      <w:tabs>
        <w:tab w:val="left" w:pos="426"/>
        <w:tab w:val="left" w:pos="709"/>
      </w:tabs>
      <w:jc w:val="both"/>
    </w:pPr>
    <w:rPr>
      <w:rFonts w:ascii="Arial" w:hAnsi="Arial"/>
      <w:bCs/>
      <w:i/>
      <w:sz w:val="24"/>
      <w:lang w:val="el-GR"/>
    </w:rPr>
  </w:style>
  <w:style w:type="character" w:customStyle="1" w:styleId="3Char0">
    <w:name w:val="Σώμα κείμενου 3 Char"/>
    <w:basedOn w:val="a3"/>
    <w:link w:val="32"/>
    <w:semiHidden/>
    <w:rsid w:val="003B64A7"/>
    <w:rPr>
      <w:rFonts w:ascii="Arial" w:eastAsia="Times New Roman" w:hAnsi="Arial" w:cs="Times New Roman"/>
      <w:bCs/>
      <w:i/>
      <w:sz w:val="24"/>
      <w:szCs w:val="20"/>
    </w:rPr>
  </w:style>
  <w:style w:type="paragraph" w:styleId="ab">
    <w:name w:val="Title"/>
    <w:basedOn w:val="a1"/>
    <w:link w:val="Char3"/>
    <w:qFormat/>
    <w:rsid w:val="003B64A7"/>
    <w:pPr>
      <w:jc w:val="center"/>
    </w:pPr>
    <w:rPr>
      <w:b/>
      <w:sz w:val="24"/>
      <w:lang w:val="el-GR" w:eastAsia="el-GR"/>
    </w:rPr>
  </w:style>
  <w:style w:type="character" w:customStyle="1" w:styleId="Char3">
    <w:name w:val="Τίτλος Char"/>
    <w:basedOn w:val="a3"/>
    <w:link w:val="ab"/>
    <w:rsid w:val="003B64A7"/>
    <w:rPr>
      <w:rFonts w:ascii="Times New Roman" w:eastAsia="Times New Roman" w:hAnsi="Times New Roman" w:cs="Times New Roman"/>
      <w:b/>
      <w:sz w:val="24"/>
      <w:szCs w:val="20"/>
      <w:lang w:eastAsia="el-GR"/>
    </w:rPr>
  </w:style>
  <w:style w:type="paragraph" w:styleId="23">
    <w:name w:val="Body Text Indent 2"/>
    <w:basedOn w:val="a1"/>
    <w:link w:val="2Char1"/>
    <w:semiHidden/>
    <w:rsid w:val="003B64A7"/>
    <w:pPr>
      <w:ind w:left="720" w:hanging="720"/>
    </w:pPr>
    <w:rPr>
      <w:rFonts w:ascii="Arial" w:hAnsi="Arial" w:cs="Arial"/>
      <w:b/>
      <w:sz w:val="24"/>
      <w:szCs w:val="24"/>
      <w:lang w:val="el-GR"/>
    </w:rPr>
  </w:style>
  <w:style w:type="character" w:customStyle="1" w:styleId="2Char1">
    <w:name w:val="Σώμα κείμενου με εσοχή 2 Char"/>
    <w:basedOn w:val="a3"/>
    <w:link w:val="23"/>
    <w:semiHidden/>
    <w:rsid w:val="003B64A7"/>
    <w:rPr>
      <w:rFonts w:ascii="Arial" w:eastAsia="Times New Roman" w:hAnsi="Arial" w:cs="Arial"/>
      <w:b/>
      <w:sz w:val="24"/>
      <w:szCs w:val="24"/>
    </w:rPr>
  </w:style>
  <w:style w:type="paragraph" w:styleId="ac">
    <w:name w:val="Balloon Text"/>
    <w:basedOn w:val="a1"/>
    <w:link w:val="Char4"/>
    <w:semiHidden/>
    <w:rsid w:val="003B64A7"/>
    <w:rPr>
      <w:rFonts w:ascii="Tahoma" w:hAnsi="Tahoma" w:cs="Tahoma"/>
      <w:sz w:val="16"/>
      <w:szCs w:val="16"/>
    </w:rPr>
  </w:style>
  <w:style w:type="character" w:customStyle="1" w:styleId="Char4">
    <w:name w:val="Κείμενο πλαισίου Char"/>
    <w:basedOn w:val="a3"/>
    <w:link w:val="ac"/>
    <w:semiHidden/>
    <w:rsid w:val="003B64A7"/>
    <w:rPr>
      <w:rFonts w:ascii="Tahoma" w:eastAsia="Times New Roman" w:hAnsi="Tahoma" w:cs="Tahoma"/>
      <w:sz w:val="16"/>
      <w:szCs w:val="16"/>
      <w:lang w:val="en-US"/>
    </w:rPr>
  </w:style>
  <w:style w:type="character" w:styleId="-">
    <w:name w:val="Hyperlink"/>
    <w:basedOn w:val="a3"/>
    <w:semiHidden/>
    <w:rsid w:val="003B64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7.jpeg"/><Relationship Id="rId26" Type="http://schemas.openxmlformats.org/officeDocument/2006/relationships/hyperlink" Target="http://www.pfizer.com/rd/microbes" TargetMode="External"/><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oleObject" Target="embeddings/oleObject5.bin"/><Relationship Id="rId25" Type="http://schemas.openxmlformats.org/officeDocument/2006/relationships/hyperlink" Target="http://www.microbelibrary.org/"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9.png"/><Relationship Id="rId29"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hyperlink" Target="http://www.microbe.org"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hyperlink" Target="http://www.fda.gov/gdac/features/795antibio.html" TargetMode="External"/><Relationship Id="rId28" Type="http://schemas.openxmlformats.org/officeDocument/2006/relationships/header" Target="header1.xml"/><Relationship Id="rId10" Type="http://schemas.openxmlformats.org/officeDocument/2006/relationships/oleObject" Target="embeddings/oleObject2.bin"/><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hyperlink" Target="http://www.asmusa.org" TargetMode="External"/><Relationship Id="rId27" Type="http://schemas.openxmlformats.org/officeDocument/2006/relationships/hyperlink" Target="http://www.pfizer.com/rd/microbes/dict_F.html" TargetMode="External"/><Relationship Id="rId30" Type="http://schemas.openxmlformats.org/officeDocument/2006/relationships/footer" Target="footer1.xml"/><Relationship Id="rId8"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70</Pages>
  <Words>19015</Words>
  <Characters>102687</Characters>
  <Application>Microsoft Office Word</Application>
  <DocSecurity>0</DocSecurity>
  <Lines>855</Lines>
  <Paragraphs>242</Paragraphs>
  <ScaleCrop>false</ScaleCrop>
  <HeadingPairs>
    <vt:vector size="2" baseType="variant">
      <vt:variant>
        <vt:lpstr>Τίτλος</vt:lpstr>
      </vt:variant>
      <vt:variant>
        <vt:i4>1</vt:i4>
      </vt:variant>
    </vt:vector>
  </HeadingPairs>
  <TitlesOfParts>
    <vt:vector size="1" baseType="lpstr">
      <vt:lpstr/>
    </vt:vector>
  </TitlesOfParts>
  <Company>TOSHIBA</Company>
  <LinksUpToDate>false</LinksUpToDate>
  <CharactersWithSpaces>121460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ANTHIMIA</dc:creator>
  <cp:lastModifiedBy>ΜΠΑΤΡΙΝΟΥ ΑΝΘΙΜΙΑ</cp:lastModifiedBy>
  <cp:revision>2</cp:revision>
  <dcterms:created xsi:type="dcterms:W3CDTF">2013-01-15T12:15:00Z</dcterms:created>
  <dcterms:modified xsi:type="dcterms:W3CDTF">2020-05-13T20:04:00Z</dcterms:modified>
</cp:coreProperties>
</file>