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9533" w14:textId="77777777" w:rsidR="00E65DB2" w:rsidRDefault="009002BF" w:rsidP="00E65DB2">
      <w:pPr>
        <w:spacing w:after="0"/>
        <w:rPr>
          <w:b/>
          <w:sz w:val="24"/>
          <w:lang w:val="en-US"/>
        </w:rPr>
      </w:pPr>
      <w:r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A9F03" wp14:editId="14333805">
                <wp:simplePos x="0" y="0"/>
                <wp:positionH relativeFrom="column">
                  <wp:posOffset>1476375</wp:posOffset>
                </wp:positionH>
                <wp:positionV relativeFrom="paragraph">
                  <wp:posOffset>-47625</wp:posOffset>
                </wp:positionV>
                <wp:extent cx="3752850" cy="14097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A8BA" w14:textId="77777777" w:rsidR="00E65DB2" w:rsidRPr="003C0DEB" w:rsidRDefault="00E65DB2" w:rsidP="00E65DB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C0DEB">
                              <w:rPr>
                                <w:b/>
                                <w:sz w:val="24"/>
                              </w:rPr>
                              <w:t>ΕΝΔΕΙΚΤΙΚΕΣ ΕΡΩΤΗΣΕΙΣ ΓΙΑ ΤΟ ΕΡΓΑΣΤΗΡΙΑΚΟ ΜΑΘΗΜΑ</w:t>
                            </w:r>
                          </w:p>
                          <w:p w14:paraId="478FD20B" w14:textId="77777777" w:rsidR="00E65DB2" w:rsidRDefault="00E65DB2" w:rsidP="00E65DB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C0DEB">
                              <w:rPr>
                                <w:b/>
                                <w:sz w:val="24"/>
                              </w:rPr>
                              <w:t>«</w:t>
                            </w:r>
                            <w:r>
                              <w:rPr>
                                <w:b/>
                                <w:sz w:val="24"/>
                              </w:rPr>
                              <w:t>ΕΙΣΑΓΩΓΗ ΣΤΗΝ ΜΙΚΡΟΒΙΟΛΟΓΙΑ ΤΡΟΦΙΜΩΝ</w:t>
                            </w:r>
                            <w:r w:rsidRPr="003C0DEB">
                              <w:rPr>
                                <w:b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7379CE2E" w14:textId="77777777" w:rsidR="00E65DB2" w:rsidRDefault="00E65DB2" w:rsidP="00E65DB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ΤΟΥ ΤΜΗΜΑΤΟΣ ΕΠΙΣΤΗΜΗΣ ΚΑΙ ΤΕΧΝΟΛΟΓΙΑΣ ΤΡΟΦΙΜΩΝ, </w:t>
                            </w:r>
                          </w:p>
                          <w:p w14:paraId="22E7A0EA" w14:textId="77777777" w:rsidR="00E65DB2" w:rsidRDefault="00E65DB2" w:rsidP="00E65DB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ΠΑΝΕΠΙΣΤΗΜΙΟ ΔΥΤΙΚΗΣ ΑΤΤΙΚΗΣ </w:t>
                            </w:r>
                          </w:p>
                          <w:p w14:paraId="2B15018F" w14:textId="77777777" w:rsidR="00E65DB2" w:rsidRPr="003C0DEB" w:rsidRDefault="00E65DB2" w:rsidP="00E65DB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ΧΕΙΜΕΡΙΝΟ 2019-20</w:t>
                            </w:r>
                          </w:p>
                          <w:p w14:paraId="5FE9888A" w14:textId="77777777" w:rsidR="00E65DB2" w:rsidRDefault="00E65DB2" w:rsidP="00E65DB2">
                            <w:pPr>
                              <w:spacing w:after="0"/>
                              <w:jc w:val="center"/>
                            </w:pPr>
                          </w:p>
                          <w:p w14:paraId="1D27FBD0" w14:textId="77777777" w:rsidR="00E65DB2" w:rsidRDefault="00E65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-3.75pt;width:295.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">
                <v:textbox>
                  <w:txbxContent>
                    <w:p w:rsidR="00E65DB2" w:rsidRPr="003C0DEB" w:rsidRDefault="00E65DB2" w:rsidP="00E65DB2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3C0DEB">
                        <w:rPr>
                          <w:b/>
                          <w:sz w:val="24"/>
                        </w:rPr>
                        <w:t>ΕΝΔΕΙΚΤΙΚΕΣ ΕΡΩΤΗΣΕΙΣ ΓΙΑ ΤΟ ΕΡΓΑΣΤΗΡΙΑΚΟ ΜΑΘΗΜΑ</w:t>
                      </w:r>
                    </w:p>
                    <w:p w:rsidR="00E65DB2" w:rsidRDefault="00E65DB2" w:rsidP="00E65DB2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3C0DEB">
                        <w:rPr>
                          <w:b/>
                          <w:sz w:val="24"/>
                        </w:rPr>
                        <w:t>«</w:t>
                      </w:r>
                      <w:r>
                        <w:rPr>
                          <w:b/>
                          <w:sz w:val="24"/>
                        </w:rPr>
                        <w:t>ΕΙΣΑΓΩΓΗ ΣΤΗΝ ΜΙΚΡΟΒΙΟΛΟΓΙΑ ΤΡΟΦΙΜΩΝ</w:t>
                      </w:r>
                      <w:r w:rsidRPr="003C0DEB">
                        <w:rPr>
                          <w:b/>
                          <w:sz w:val="24"/>
                        </w:rPr>
                        <w:t>»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E65DB2" w:rsidRDefault="00E65DB2" w:rsidP="00E65DB2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ΤΟΥ ΤΜΗΜΑΤΟΣ ΕΠΙΣΤΗΜΗΣ ΚΑΙ ΤΕΧΝΟΛΟΓΙΑΣ ΤΡΟΦΙΜΩΝ, </w:t>
                      </w:r>
                    </w:p>
                    <w:p w:rsidR="00E65DB2" w:rsidRDefault="00E65DB2" w:rsidP="00E65DB2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ΠΑΝΕΠΙΣΤΗΜΙΟ ΔΥΤΙΚΗΣ ΑΤΤΙΚΗΣ </w:t>
                      </w:r>
                    </w:p>
                    <w:p w:rsidR="00E65DB2" w:rsidRPr="003C0DEB" w:rsidRDefault="00E65DB2" w:rsidP="00E65DB2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ΧΕΙΜΕΡΙΝΟ 2019-20</w:t>
                      </w:r>
                    </w:p>
                    <w:p w:rsidR="00E65DB2" w:rsidRDefault="00E65DB2" w:rsidP="00E65DB2">
                      <w:pPr>
                        <w:spacing w:after="0"/>
                        <w:jc w:val="center"/>
                      </w:pPr>
                    </w:p>
                    <w:p w:rsidR="00E65DB2" w:rsidRDefault="00E65DB2"/>
                  </w:txbxContent>
                </v:textbox>
              </v:shape>
            </w:pict>
          </mc:Fallback>
        </mc:AlternateContent>
      </w:r>
      <w:r w:rsidR="00E65DB2" w:rsidRPr="00E65DB2">
        <w:rPr>
          <w:noProof/>
          <w:lang w:eastAsia="el-GR"/>
        </w:rPr>
        <w:drawing>
          <wp:inline distT="0" distB="0" distL="0" distR="0" wp14:anchorId="0BF8CA19" wp14:editId="626DCFFC">
            <wp:extent cx="1323975" cy="1323975"/>
            <wp:effectExtent l="0" t="0" r="0" b="0"/>
            <wp:docPr id="5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A8C0A" w14:textId="77777777" w:rsidR="00733E4C" w:rsidRDefault="00733E4C" w:rsidP="00C342B0">
      <w:pPr>
        <w:tabs>
          <w:tab w:val="left" w:pos="3225"/>
          <w:tab w:val="center" w:pos="4153"/>
        </w:tabs>
        <w:spacing w:after="0"/>
        <w:rPr>
          <w:b/>
          <w:sz w:val="28"/>
          <w:u w:val="single"/>
        </w:rPr>
      </w:pPr>
    </w:p>
    <w:p w14:paraId="624B0C2F" w14:textId="77777777" w:rsidR="00733E4C" w:rsidRDefault="00733E4C" w:rsidP="00C342B0">
      <w:pPr>
        <w:tabs>
          <w:tab w:val="left" w:pos="3225"/>
          <w:tab w:val="center" w:pos="4153"/>
        </w:tabs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ΕΝΟΤΗΤΑ 1</w:t>
      </w:r>
      <w:r w:rsidR="00B56435">
        <w:rPr>
          <w:b/>
          <w:sz w:val="28"/>
          <w:u w:val="single"/>
        </w:rPr>
        <w:t xml:space="preserve"> και 2</w:t>
      </w:r>
      <w:r>
        <w:rPr>
          <w:b/>
          <w:sz w:val="28"/>
          <w:u w:val="single"/>
        </w:rPr>
        <w:t>:ΚΑΛΛΙΕΡΓΕΙΑ ΜΙΚΡΟΟΡΓΑΝΙΣΜΏΝ</w:t>
      </w:r>
    </w:p>
    <w:p w14:paraId="741F5BE2" w14:textId="77777777" w:rsidR="00C342B0" w:rsidRPr="00C342B0" w:rsidRDefault="00C342B0" w:rsidP="00C342B0">
      <w:pPr>
        <w:tabs>
          <w:tab w:val="left" w:pos="3225"/>
          <w:tab w:val="center" w:pos="4153"/>
        </w:tabs>
        <w:spacing w:after="0"/>
        <w:rPr>
          <w:b/>
          <w:sz w:val="28"/>
          <w:u w:val="single"/>
        </w:rPr>
      </w:pPr>
      <w:r w:rsidRPr="00C342B0">
        <w:rPr>
          <w:b/>
          <w:sz w:val="28"/>
          <w:u w:val="single"/>
        </w:rPr>
        <w:t>ΕΞΟΠΛΙΣΜΟΣ</w:t>
      </w:r>
    </w:p>
    <w:p w14:paraId="7214F41F" w14:textId="77777777" w:rsidR="00C342B0" w:rsidRPr="00E65DB2" w:rsidRDefault="00C342B0" w:rsidP="00C342B0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>Να αναφέρετε τον βασικό εξοπλισμό ενός εργαστηρίου μικροβιολογίας</w:t>
      </w:r>
      <w:r w:rsidRPr="00FD6984">
        <w:rPr>
          <w:sz w:val="24"/>
        </w:rPr>
        <w:t xml:space="preserve"> </w:t>
      </w:r>
      <w:r>
        <w:rPr>
          <w:sz w:val="24"/>
        </w:rPr>
        <w:t>και την λειτουργία κάθε ενός από αυτόν τον εξοπλισμό.</w:t>
      </w:r>
    </w:p>
    <w:p w14:paraId="28E62F64" w14:textId="77777777" w:rsidR="00E65DB2" w:rsidRDefault="00E65DB2" w:rsidP="00C342B0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Ποια είναι η χρήση του: α) </w:t>
      </w:r>
      <w:proofErr w:type="spellStart"/>
      <w:r>
        <w:rPr>
          <w:sz w:val="24"/>
        </w:rPr>
        <w:t>υδατόλουτρο</w:t>
      </w:r>
      <w:proofErr w:type="spellEnd"/>
      <w:r>
        <w:rPr>
          <w:sz w:val="24"/>
        </w:rPr>
        <w:t xml:space="preserve">, β) θάλαμος </w:t>
      </w:r>
      <w:proofErr w:type="spellStart"/>
      <w:r>
        <w:rPr>
          <w:sz w:val="24"/>
        </w:rPr>
        <w:t>νηματικής</w:t>
      </w:r>
      <w:proofErr w:type="spellEnd"/>
      <w:r>
        <w:rPr>
          <w:sz w:val="24"/>
        </w:rPr>
        <w:t xml:space="preserve"> ροής γ) ξηρός κλίβανος, δ) </w:t>
      </w:r>
      <w:proofErr w:type="spellStart"/>
      <w:r>
        <w:rPr>
          <w:sz w:val="24"/>
        </w:rPr>
        <w:t>αυτόκαυστο</w:t>
      </w:r>
      <w:proofErr w:type="spellEnd"/>
      <w:r>
        <w:rPr>
          <w:sz w:val="24"/>
        </w:rPr>
        <w:t xml:space="preserve">, ε) </w:t>
      </w:r>
      <w:r>
        <w:rPr>
          <w:sz w:val="24"/>
          <w:lang w:val="en-US"/>
        </w:rPr>
        <w:t>stomacher</w:t>
      </w:r>
    </w:p>
    <w:p w14:paraId="21B4D8FC" w14:textId="77777777" w:rsidR="00E65DB2" w:rsidRDefault="00E65DB2" w:rsidP="00C342B0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Γιατί πρέπει να υπάρχουν  </w:t>
      </w:r>
      <w:r w:rsidRPr="00E65DB2">
        <w:rPr>
          <w:sz w:val="24"/>
        </w:rPr>
        <w:t xml:space="preserve">2 </w:t>
      </w:r>
      <w:r>
        <w:rPr>
          <w:sz w:val="24"/>
        </w:rPr>
        <w:t>ψυγεία σε ένα εργαστήριο μικροβιολογίας.</w:t>
      </w:r>
    </w:p>
    <w:p w14:paraId="31F5043A" w14:textId="77777777" w:rsidR="00C342B0" w:rsidRDefault="00C342B0" w:rsidP="00C342B0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Τί είναι και ποιά η χρήση: (α) </w:t>
      </w:r>
      <w:proofErr w:type="spellStart"/>
      <w:r>
        <w:rPr>
          <w:sz w:val="24"/>
        </w:rPr>
        <w:t>τρυβλίων</w:t>
      </w:r>
      <w:proofErr w:type="spellEnd"/>
      <w:r>
        <w:rPr>
          <w:sz w:val="24"/>
        </w:rPr>
        <w:t>, (β) κρίκων εμβολιασμού, (γ) λύχνου</w:t>
      </w:r>
    </w:p>
    <w:p w14:paraId="1FB00641" w14:textId="77777777" w:rsidR="00C342B0" w:rsidRPr="00FD6984" w:rsidRDefault="00C342B0" w:rsidP="00C342B0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>Να αναφέρετε τα βασικά μέτρα προσωπικής ασφάλειας των εργαζομένων σε ένα εργαστήριο μικροβιολογίας</w:t>
      </w:r>
      <w:r w:rsidRPr="008B0C98">
        <w:rPr>
          <w:sz w:val="24"/>
        </w:rPr>
        <w:t>.</w:t>
      </w:r>
      <w:r>
        <w:rPr>
          <w:sz w:val="24"/>
        </w:rPr>
        <w:t xml:space="preserve">    </w:t>
      </w:r>
    </w:p>
    <w:p w14:paraId="3EECB5A5" w14:textId="77777777" w:rsidR="00C342B0" w:rsidRDefault="00C342B0" w:rsidP="00C342B0">
      <w:pPr>
        <w:spacing w:after="0"/>
        <w:ind w:left="2880" w:firstLine="720"/>
        <w:jc w:val="both"/>
        <w:rPr>
          <w:b/>
          <w:sz w:val="32"/>
        </w:rPr>
      </w:pPr>
    </w:p>
    <w:p w14:paraId="1A01401A" w14:textId="77777777" w:rsidR="00733E4C" w:rsidRPr="00BE08E1" w:rsidRDefault="00733E4C" w:rsidP="00733E4C">
      <w:pPr>
        <w:spacing w:after="0"/>
        <w:rPr>
          <w:b/>
          <w:sz w:val="28"/>
          <w:u w:val="single"/>
        </w:rPr>
      </w:pPr>
      <w:r w:rsidRPr="00BE08E1">
        <w:rPr>
          <w:b/>
          <w:sz w:val="28"/>
          <w:u w:val="single"/>
        </w:rPr>
        <w:t>ΑΠΟΣΤΕΙΡΩΣΗ – ΑΠΟΛΥΜΑΝΣΗ</w:t>
      </w:r>
    </w:p>
    <w:p w14:paraId="3D04F206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Τί σημαίνει αποστείρωση και γιατί είναι απόλυτα αναγκαία στις Μικροβιολογικές τεχνικές ;</w:t>
      </w:r>
    </w:p>
    <w:p w14:paraId="01C59C16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Πώς μπορούμε να ελέγξουμε ότι ένα υπόστρωμα είναι αποστειρωμένο; </w:t>
      </w:r>
    </w:p>
    <w:p w14:paraId="1501AB8C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Γιατί συχνά τα αποστειρωμένα υποστρώματα τα τοποθετούμε στο ψυγείο;</w:t>
      </w:r>
    </w:p>
    <w:p w14:paraId="7C1ECC23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Πόσες τεχνικές αποστείρωσης γνωρίζεται και πότε χρησιμοποιείται κάθε μία από αυτές;</w:t>
      </w:r>
    </w:p>
    <w:p w14:paraId="448A46FC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Μπορούμε να επιτύχουμε αποστείρωση στο σπίτι μας και αν ναι με </w:t>
      </w:r>
      <w:proofErr w:type="spellStart"/>
      <w:r w:rsidRPr="00C25578">
        <w:rPr>
          <w:sz w:val="24"/>
        </w:rPr>
        <w:t>ποιούς</w:t>
      </w:r>
      <w:proofErr w:type="spellEnd"/>
      <w:r w:rsidRPr="00C25578">
        <w:rPr>
          <w:sz w:val="24"/>
        </w:rPr>
        <w:t xml:space="preserve"> τρόπους </w:t>
      </w:r>
    </w:p>
    <w:p w14:paraId="07D21D86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Πως θα αποστειρώσουμε α) ένα θρεπτικό υπόστρωμα, β) έναν ογκομετρικό κύλινδρο, γ) πλαστικά σωληνάκια</w:t>
      </w:r>
    </w:p>
    <w:p w14:paraId="22C34758" w14:textId="77777777" w:rsidR="00733E4C" w:rsidRDefault="00733E4C" w:rsidP="00733E4C">
      <w:pPr>
        <w:spacing w:after="0"/>
        <w:ind w:left="360" w:hanging="360"/>
      </w:pPr>
      <w:r>
        <w:t xml:space="preserve"> </w:t>
      </w:r>
    </w:p>
    <w:p w14:paraId="3894AE25" w14:textId="77777777" w:rsidR="00733E4C" w:rsidRDefault="00733E4C" w:rsidP="00733E4C">
      <w:pPr>
        <w:spacing w:after="0"/>
      </w:pPr>
    </w:p>
    <w:p w14:paraId="3AE99D9B" w14:textId="77777777" w:rsidR="00733E4C" w:rsidRPr="00BE08E1" w:rsidRDefault="00733E4C" w:rsidP="00733E4C">
      <w:pPr>
        <w:spacing w:after="0"/>
        <w:rPr>
          <w:b/>
          <w:sz w:val="28"/>
          <w:u w:val="single"/>
        </w:rPr>
      </w:pPr>
      <w:r w:rsidRPr="00BE08E1">
        <w:rPr>
          <w:b/>
          <w:sz w:val="28"/>
          <w:u w:val="single"/>
        </w:rPr>
        <w:t>ΥΠΟΣΤΡΩΜΑΤΑ</w:t>
      </w:r>
    </w:p>
    <w:p w14:paraId="2F5006D2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Πόσες διαφορετικές ομάδες υποστρωμάτων γνωρίζεται μα βάση (α) τη σύστασή τους, (β) την υφή τους και (γ) τη χρήση τους ;</w:t>
      </w:r>
    </w:p>
    <w:p w14:paraId="2C227304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proofErr w:type="spellStart"/>
      <w:r w:rsidRPr="00C25578">
        <w:rPr>
          <w:sz w:val="24"/>
        </w:rPr>
        <w:t>Ποιά</w:t>
      </w:r>
      <w:proofErr w:type="spellEnd"/>
      <w:r w:rsidRPr="00C25578">
        <w:rPr>
          <w:sz w:val="24"/>
        </w:rPr>
        <w:t xml:space="preserve"> η τυπική σύσταση εν</w:t>
      </w:r>
      <w:r>
        <w:rPr>
          <w:sz w:val="24"/>
        </w:rPr>
        <w:t>ός στερεού γενικού υποστρώματος</w:t>
      </w:r>
      <w:r w:rsidRPr="00C25578">
        <w:rPr>
          <w:sz w:val="24"/>
        </w:rPr>
        <w:t xml:space="preserve">; </w:t>
      </w:r>
      <w:proofErr w:type="spellStart"/>
      <w:r w:rsidRPr="00C25578">
        <w:rPr>
          <w:sz w:val="24"/>
        </w:rPr>
        <w:t>Ποία</w:t>
      </w:r>
      <w:proofErr w:type="spellEnd"/>
      <w:r w:rsidRPr="00C25578">
        <w:rPr>
          <w:sz w:val="24"/>
        </w:rPr>
        <w:t xml:space="preserve"> βασική ιδιότητα πρέπει να έχει ένα υπόστρωμα ; </w:t>
      </w:r>
    </w:p>
    <w:p w14:paraId="40A33A4B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Γιατί έχουμε και υγρά και στερεά υποστρώματα;</w:t>
      </w:r>
    </w:p>
    <w:p w14:paraId="510020EB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Σε </w:t>
      </w:r>
      <w:proofErr w:type="spellStart"/>
      <w:r w:rsidRPr="00C25578">
        <w:rPr>
          <w:sz w:val="24"/>
        </w:rPr>
        <w:t>ποιά</w:t>
      </w:r>
      <w:proofErr w:type="spellEnd"/>
      <w:r w:rsidRPr="00C25578">
        <w:rPr>
          <w:sz w:val="24"/>
        </w:rPr>
        <w:t xml:space="preserve"> θερμοκρασία: (α) ρευστοποιείται ένα υπόστρωμα, (β) χρησιμοποιείται και (γ) στερεοποιείται;</w:t>
      </w:r>
    </w:p>
    <w:p w14:paraId="0CFBB0C4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Έχει το </w:t>
      </w:r>
      <w:proofErr w:type="spellStart"/>
      <w:r w:rsidRPr="00C25578">
        <w:rPr>
          <w:sz w:val="24"/>
        </w:rPr>
        <w:t>άγαρ</w:t>
      </w:r>
      <w:proofErr w:type="spellEnd"/>
      <w:r w:rsidRPr="00C25578">
        <w:rPr>
          <w:sz w:val="24"/>
        </w:rPr>
        <w:t xml:space="preserve"> θρεπτικές ιδιότητες ;</w:t>
      </w:r>
    </w:p>
    <w:p w14:paraId="2EB8F711" w14:textId="77777777" w:rsidR="00733E4C" w:rsidRDefault="00733E4C" w:rsidP="00733E4C">
      <w:pPr>
        <w:spacing w:after="0"/>
        <w:ind w:left="360" w:hanging="360"/>
      </w:pPr>
    </w:p>
    <w:p w14:paraId="08EB12EF" w14:textId="77777777" w:rsidR="00733E4C" w:rsidRDefault="00733E4C" w:rsidP="00733E4C">
      <w:pPr>
        <w:spacing w:after="0"/>
        <w:ind w:left="360" w:hanging="360"/>
      </w:pPr>
    </w:p>
    <w:p w14:paraId="3D420070" w14:textId="77777777" w:rsidR="00733E4C" w:rsidRDefault="00733E4C" w:rsidP="00733E4C">
      <w:pPr>
        <w:spacing w:after="0"/>
        <w:ind w:left="360" w:hanging="360"/>
      </w:pPr>
    </w:p>
    <w:p w14:paraId="2817A992" w14:textId="77777777" w:rsidR="00733E4C" w:rsidRPr="00BE08E1" w:rsidRDefault="00733E4C" w:rsidP="00733E4C">
      <w:pPr>
        <w:spacing w:after="0"/>
        <w:rPr>
          <w:b/>
          <w:sz w:val="28"/>
          <w:u w:val="single"/>
        </w:rPr>
      </w:pPr>
      <w:r w:rsidRPr="00BE08E1">
        <w:rPr>
          <w:b/>
          <w:sz w:val="28"/>
          <w:u w:val="single"/>
        </w:rPr>
        <w:lastRenderedPageBreak/>
        <w:t>ΑΠΟΜΟΝΩΣΗ – ΤΑΥΤΟΠΟΙΗΣΗ ΑΜΙΓΟΥΣ ΣΤΕΛΕΧΟΥΣ</w:t>
      </w:r>
    </w:p>
    <w:p w14:paraId="2ED11A8F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Τί σημαίνει «αμιγές στέλεχος» ; Πότε θέλουμε να έχουμε αμιγές στέλεχος ;</w:t>
      </w:r>
    </w:p>
    <w:p w14:paraId="26F4B598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Με </w:t>
      </w:r>
      <w:proofErr w:type="spellStart"/>
      <w:r w:rsidRPr="00C25578">
        <w:rPr>
          <w:sz w:val="24"/>
        </w:rPr>
        <w:t>ποιές</w:t>
      </w:r>
      <w:proofErr w:type="spellEnd"/>
      <w:r w:rsidRPr="00C25578">
        <w:rPr>
          <w:sz w:val="24"/>
        </w:rPr>
        <w:t xml:space="preserve"> διαδικασίες </w:t>
      </w:r>
      <w:proofErr w:type="spellStart"/>
      <w:r w:rsidRPr="00C25578">
        <w:rPr>
          <w:sz w:val="24"/>
        </w:rPr>
        <w:t>απο</w:t>
      </w:r>
      <w:proofErr w:type="spellEnd"/>
      <w:r w:rsidRPr="00C25578">
        <w:rPr>
          <w:sz w:val="24"/>
        </w:rPr>
        <w:t xml:space="preserve"> μία μικτή καλλιέργεια καταλήγουμε σε μία αμιγή (καθαρή) ; </w:t>
      </w:r>
    </w:p>
    <w:p w14:paraId="14E7534D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Τί πληροφορίες λαμβάνεται όταν δείτε το </w:t>
      </w:r>
      <w:proofErr w:type="spellStart"/>
      <w:r w:rsidRPr="00C25578">
        <w:rPr>
          <w:sz w:val="24"/>
        </w:rPr>
        <w:t>ακολουθο</w:t>
      </w:r>
      <w:proofErr w:type="spellEnd"/>
      <w:r w:rsidRPr="00C25578">
        <w:rPr>
          <w:sz w:val="24"/>
        </w:rPr>
        <w:t xml:space="preserve"> «</w:t>
      </w:r>
      <w:proofErr w:type="spellStart"/>
      <w:r w:rsidRPr="00447399">
        <w:rPr>
          <w:i/>
          <w:sz w:val="24"/>
        </w:rPr>
        <w:t>Escherichia</w:t>
      </w:r>
      <w:proofErr w:type="spellEnd"/>
      <w:r w:rsidRPr="00447399">
        <w:rPr>
          <w:i/>
          <w:sz w:val="24"/>
        </w:rPr>
        <w:t xml:space="preserve"> </w:t>
      </w:r>
      <w:proofErr w:type="spellStart"/>
      <w:r w:rsidRPr="00447399">
        <w:rPr>
          <w:i/>
          <w:sz w:val="24"/>
        </w:rPr>
        <w:t>coli</w:t>
      </w:r>
      <w:proofErr w:type="spellEnd"/>
      <w:r w:rsidRPr="00C25578">
        <w:rPr>
          <w:sz w:val="24"/>
        </w:rPr>
        <w:t>, 0157:Η7, (ATCC 1223);</w:t>
      </w:r>
    </w:p>
    <w:p w14:paraId="0973649A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Τί σημαίνει «ταυτοποίηση σε επίπεδο είδους» και «ταυτοποίηση σε επίπεδο στελέχους» ; </w:t>
      </w:r>
      <w:proofErr w:type="spellStart"/>
      <w:r w:rsidRPr="00C25578">
        <w:rPr>
          <w:sz w:val="24"/>
        </w:rPr>
        <w:t>Ποιά</w:t>
      </w:r>
      <w:proofErr w:type="spellEnd"/>
      <w:r w:rsidRPr="00C25578">
        <w:rPr>
          <w:sz w:val="24"/>
        </w:rPr>
        <w:t xml:space="preserve"> είναι </w:t>
      </w:r>
      <w:proofErr w:type="spellStart"/>
      <w:r w:rsidRPr="00C25578">
        <w:rPr>
          <w:sz w:val="24"/>
        </w:rPr>
        <w:t>πιό</w:t>
      </w:r>
      <w:proofErr w:type="spellEnd"/>
      <w:r w:rsidRPr="00C25578">
        <w:rPr>
          <w:sz w:val="24"/>
        </w:rPr>
        <w:t xml:space="preserve"> δύσκολη ;</w:t>
      </w:r>
    </w:p>
    <w:p w14:paraId="2AE72131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Αναφέρατε 3 τρόπους που μπορεί να επιμολυνθεί μία καλλιέργεια κατά την διάρκεια του εμβολιασμού σε </w:t>
      </w:r>
      <w:proofErr w:type="spellStart"/>
      <w:r w:rsidRPr="00C25578">
        <w:rPr>
          <w:sz w:val="24"/>
        </w:rPr>
        <w:t>τρυβλίο</w:t>
      </w:r>
      <w:proofErr w:type="spellEnd"/>
      <w:r w:rsidRPr="00C25578">
        <w:rPr>
          <w:sz w:val="24"/>
        </w:rPr>
        <w:t>.</w:t>
      </w:r>
    </w:p>
    <w:p w14:paraId="7FF125F2" w14:textId="77777777" w:rsidR="00733E4C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552272">
        <w:rPr>
          <w:sz w:val="24"/>
        </w:rPr>
        <w:t xml:space="preserve">Στην φωτογραφία φαίνεται μία αμιγής καλλιέργεια </w:t>
      </w:r>
      <w:proofErr w:type="spellStart"/>
      <w:r w:rsidRPr="00552272">
        <w:rPr>
          <w:i/>
          <w:sz w:val="24"/>
        </w:rPr>
        <w:t>E.coli</w:t>
      </w:r>
      <w:proofErr w:type="spellEnd"/>
      <w:r>
        <w:rPr>
          <w:sz w:val="24"/>
        </w:rPr>
        <w:t>.</w:t>
      </w:r>
      <w:r w:rsidRPr="00C25578">
        <w:rPr>
          <w:sz w:val="24"/>
        </w:rPr>
        <w:t xml:space="preserve"> </w:t>
      </w:r>
      <w:proofErr w:type="spellStart"/>
      <w:r w:rsidRPr="00C25578">
        <w:rPr>
          <w:sz w:val="24"/>
        </w:rPr>
        <w:t>Ποιές</w:t>
      </w:r>
      <w:proofErr w:type="spellEnd"/>
      <w:r w:rsidRPr="00C25578">
        <w:rPr>
          <w:sz w:val="24"/>
        </w:rPr>
        <w:t xml:space="preserve"> αποικίες στο παρακάτω </w:t>
      </w:r>
      <w:proofErr w:type="spellStart"/>
      <w:r w:rsidRPr="00C25578">
        <w:rPr>
          <w:sz w:val="24"/>
        </w:rPr>
        <w:t>τρυβλίο</w:t>
      </w:r>
      <w:proofErr w:type="spellEnd"/>
      <w:r w:rsidRPr="00C25578">
        <w:rPr>
          <w:sz w:val="24"/>
        </w:rPr>
        <w:t xml:space="preserve"> είναι μεμονωμένες</w:t>
      </w:r>
      <w:r>
        <w:rPr>
          <w:sz w:val="24"/>
        </w:rPr>
        <w:t xml:space="preserve"> (σχεδιάστε ένα βέλος σε μία μεμονωμένη αποικία)</w:t>
      </w:r>
      <w:r w:rsidRPr="00C25578">
        <w:rPr>
          <w:sz w:val="24"/>
        </w:rPr>
        <w:t>;</w:t>
      </w:r>
    </w:p>
    <w:p w14:paraId="6149AA40" w14:textId="77777777" w:rsidR="00733E4C" w:rsidRDefault="00733E4C" w:rsidP="00733E4C">
      <w:pPr>
        <w:spacing w:after="0"/>
      </w:pPr>
      <w:r>
        <w:t xml:space="preserve">                             </w:t>
      </w:r>
      <w:r w:rsidRPr="0036675D">
        <w:rPr>
          <w:noProof/>
          <w:lang w:eastAsia="el-GR"/>
        </w:rPr>
        <w:drawing>
          <wp:inline distT="0" distB="0" distL="0" distR="0" wp14:anchorId="29D0EB83" wp14:editId="4EE7C8D2">
            <wp:extent cx="3019425" cy="2295525"/>
            <wp:effectExtent l="19050" t="0" r="9525" b="0"/>
            <wp:docPr id="6" name="Picture 1" descr="http://a-s.clayton.edu/furlong/BIOL3250/lab/Review/images/aspetic/MVC-0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-s.clayton.edu/furlong/BIOL3250/lab/Review/images/aspetic/MVC-017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54478" w14:textId="77777777" w:rsidR="00733E4C" w:rsidRDefault="00733E4C" w:rsidP="00733E4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4F0AD06" w14:textId="77777777" w:rsidR="00733E4C" w:rsidRPr="00354827" w:rsidRDefault="00733E4C" w:rsidP="00733E4C">
      <w:pPr>
        <w:pStyle w:val="a3"/>
        <w:numPr>
          <w:ilvl w:val="1"/>
          <w:numId w:val="5"/>
        </w:numPr>
        <w:rPr>
          <w:sz w:val="24"/>
        </w:rPr>
      </w:pPr>
      <w:r w:rsidRPr="00354827">
        <w:rPr>
          <w:sz w:val="24"/>
        </w:rPr>
        <w:t xml:space="preserve">Τι μπορείτε να κάνετε για να πιστοποιήσετε ότι είναι πράγματι μία καθαρή καλλιέργεια </w:t>
      </w:r>
      <w:proofErr w:type="spellStart"/>
      <w:r w:rsidRPr="00354827">
        <w:rPr>
          <w:i/>
          <w:sz w:val="24"/>
        </w:rPr>
        <w:t>E.coli</w:t>
      </w:r>
      <w:proofErr w:type="spellEnd"/>
      <w:r w:rsidRPr="00354827">
        <w:rPr>
          <w:sz w:val="24"/>
        </w:rPr>
        <w:t>;</w:t>
      </w:r>
    </w:p>
    <w:p w14:paraId="002A9B92" w14:textId="77777777" w:rsidR="00733E4C" w:rsidRPr="00C25578" w:rsidRDefault="00733E4C" w:rsidP="00733E4C">
      <w:pPr>
        <w:pStyle w:val="a3"/>
        <w:spacing w:after="0" w:line="240" w:lineRule="auto"/>
        <w:ind w:left="567"/>
        <w:jc w:val="both"/>
        <w:rPr>
          <w:sz w:val="24"/>
        </w:rPr>
      </w:pPr>
    </w:p>
    <w:p w14:paraId="7D9EE216" w14:textId="77777777" w:rsidR="00733E4C" w:rsidRPr="00733E4C" w:rsidRDefault="00733E4C" w:rsidP="00733E4C">
      <w:pPr>
        <w:spacing w:after="0"/>
        <w:jc w:val="both"/>
        <w:rPr>
          <w:b/>
          <w:sz w:val="32"/>
          <w:u w:val="single"/>
        </w:rPr>
      </w:pPr>
      <w:r w:rsidRPr="00733E4C">
        <w:rPr>
          <w:b/>
          <w:sz w:val="32"/>
          <w:u w:val="single"/>
        </w:rPr>
        <w:t xml:space="preserve">ΕΝΟΤΗΤΑ </w:t>
      </w:r>
      <w:r w:rsidR="00B56435">
        <w:rPr>
          <w:b/>
          <w:sz w:val="32"/>
          <w:u w:val="single"/>
        </w:rPr>
        <w:t>3</w:t>
      </w:r>
      <w:r w:rsidRPr="00733E4C">
        <w:rPr>
          <w:b/>
          <w:sz w:val="32"/>
          <w:u w:val="single"/>
        </w:rPr>
        <w:t>: ΠΑΡΑΤΗΡΗΣΗ ΜΙΚΡΟΟΡΓΑΝΙΣΜΏΝ</w:t>
      </w:r>
    </w:p>
    <w:p w14:paraId="53547315" w14:textId="77777777" w:rsidR="00733E4C" w:rsidRPr="00C342B0" w:rsidRDefault="00733E4C" w:rsidP="00733E4C">
      <w:pPr>
        <w:spacing w:after="0"/>
        <w:jc w:val="both"/>
        <w:rPr>
          <w:b/>
          <w:sz w:val="28"/>
          <w:u w:val="single"/>
        </w:rPr>
      </w:pPr>
      <w:r w:rsidRPr="00C342B0">
        <w:rPr>
          <w:b/>
          <w:sz w:val="28"/>
          <w:u w:val="single"/>
        </w:rPr>
        <w:t>ΜΟΝΙΜΟΠΟΙΗΣΗ</w:t>
      </w:r>
      <w:r>
        <w:rPr>
          <w:b/>
          <w:sz w:val="28"/>
          <w:u w:val="single"/>
        </w:rPr>
        <w:t>/ΕΠΙΧΡΙΣΜΑ</w:t>
      </w:r>
    </w:p>
    <w:p w14:paraId="69CFD60D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Τί είναι επίχρισμα; Περιγράψτε πως προετοιμάζεται.</w:t>
      </w:r>
    </w:p>
    <w:p w14:paraId="6553A05D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Πως επιτυγχάνεται η μονιμοποίηση του επιχρίσματος και γιατί είναι απαραίτητη.</w:t>
      </w:r>
    </w:p>
    <w:p w14:paraId="543C0259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Γιατί πρέπει να στεγνώσει το επίχρισμα πριν μονιμοποιηθεί;</w:t>
      </w:r>
    </w:p>
    <w:p w14:paraId="1D33061F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Πότε ένα επίχρισμα θεωρείται κατάλληλο;</w:t>
      </w:r>
    </w:p>
    <w:p w14:paraId="497E9B6B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Τι ονομάζεται χρώση μικροοργανισμών και γιατί χρησιμοποιείται; </w:t>
      </w:r>
    </w:p>
    <w:p w14:paraId="191D2EA4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proofErr w:type="spellStart"/>
      <w:r w:rsidRPr="00C25578">
        <w:rPr>
          <w:sz w:val="24"/>
        </w:rPr>
        <w:t>Ποιές</w:t>
      </w:r>
      <w:proofErr w:type="spellEnd"/>
      <w:r w:rsidRPr="00C25578">
        <w:rPr>
          <w:sz w:val="24"/>
        </w:rPr>
        <w:t xml:space="preserve"> είναι οι σύνθετες και </w:t>
      </w:r>
      <w:proofErr w:type="spellStart"/>
      <w:r w:rsidRPr="00C25578">
        <w:rPr>
          <w:sz w:val="24"/>
        </w:rPr>
        <w:t>ποιές</w:t>
      </w:r>
      <w:proofErr w:type="spellEnd"/>
      <w:r w:rsidRPr="00C25578">
        <w:rPr>
          <w:sz w:val="24"/>
        </w:rPr>
        <w:t xml:space="preserve"> οι απλές χρώσεις (και παράδειγμα).</w:t>
      </w:r>
    </w:p>
    <w:p w14:paraId="0F930A18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Τι είναι γενική και τι ειδική χρώση;</w:t>
      </w:r>
    </w:p>
    <w:p w14:paraId="16F6FD42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Τι είναι θετική και τι αρνητική χρώση;</w:t>
      </w:r>
    </w:p>
    <w:p w14:paraId="1C5E8BD8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proofErr w:type="spellStart"/>
      <w:r w:rsidRPr="00C25578">
        <w:rPr>
          <w:sz w:val="24"/>
        </w:rPr>
        <w:t>Ποιές</w:t>
      </w:r>
      <w:proofErr w:type="spellEnd"/>
      <w:r w:rsidRPr="00C25578">
        <w:rPr>
          <w:sz w:val="24"/>
        </w:rPr>
        <w:t xml:space="preserve"> κατηγορίες χρώσεων υπάρχουν (συνοπτική ανάλυση).</w:t>
      </w:r>
    </w:p>
    <w:p w14:paraId="7227A027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Αναφέρατε δύο χρώσεις που χρησιμοποιήσαμε στο εργαστήριο. Σε </w:t>
      </w:r>
      <w:proofErr w:type="spellStart"/>
      <w:r w:rsidRPr="00C25578">
        <w:rPr>
          <w:sz w:val="24"/>
        </w:rPr>
        <w:t>ποιά</w:t>
      </w:r>
      <w:proofErr w:type="spellEnd"/>
      <w:r w:rsidRPr="00C25578">
        <w:rPr>
          <w:sz w:val="24"/>
        </w:rPr>
        <w:t xml:space="preserve"> κατηγορία χρώσεων κατατάσσονται;</w:t>
      </w:r>
    </w:p>
    <w:p w14:paraId="7537EB54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proofErr w:type="spellStart"/>
      <w:r w:rsidRPr="00C25578">
        <w:rPr>
          <w:sz w:val="24"/>
        </w:rPr>
        <w:t>Ποιά</w:t>
      </w:r>
      <w:proofErr w:type="spellEnd"/>
      <w:r w:rsidRPr="00C25578">
        <w:rPr>
          <w:sz w:val="24"/>
        </w:rPr>
        <w:t xml:space="preserve"> χρωστική βάφει μπλε τα κύτταρα. Τι είδους χρωστική είναι και σε τι κύτταρα την χρησιμοποιήσαμε στο εργαστήριο.</w:t>
      </w:r>
    </w:p>
    <w:p w14:paraId="7D4BFCC2" w14:textId="77777777" w:rsidR="00733E4C" w:rsidRPr="007F06CA" w:rsidRDefault="00733E4C" w:rsidP="00733E4C">
      <w:pPr>
        <w:pStyle w:val="a3"/>
        <w:spacing w:after="0" w:line="240" w:lineRule="auto"/>
        <w:jc w:val="both"/>
        <w:rPr>
          <w:sz w:val="24"/>
          <w:szCs w:val="24"/>
        </w:rPr>
      </w:pPr>
    </w:p>
    <w:p w14:paraId="672C996F" w14:textId="77777777" w:rsidR="00733E4C" w:rsidRPr="00B0767B" w:rsidRDefault="00733E4C" w:rsidP="00733E4C">
      <w:pPr>
        <w:pStyle w:val="a3"/>
        <w:spacing w:after="0" w:line="240" w:lineRule="auto"/>
        <w:jc w:val="both"/>
        <w:rPr>
          <w:rFonts w:eastAsia="Times New Roman"/>
          <w:color w:val="000000"/>
          <w:sz w:val="24"/>
          <w:szCs w:val="24"/>
          <w:u w:val="single"/>
          <w:lang w:eastAsia="el-GR"/>
        </w:rPr>
      </w:pPr>
    </w:p>
    <w:p w14:paraId="35071403" w14:textId="77777777" w:rsidR="00733E4C" w:rsidRPr="00C342B0" w:rsidRDefault="00733E4C" w:rsidP="00733E4C">
      <w:pPr>
        <w:spacing w:after="0"/>
        <w:rPr>
          <w:rFonts w:eastAsia="Times New Roman"/>
          <w:color w:val="000000"/>
          <w:szCs w:val="24"/>
          <w:u w:val="single"/>
          <w:lang w:val="en-US" w:eastAsia="el-GR"/>
        </w:rPr>
      </w:pPr>
      <w:r w:rsidRPr="00C342B0">
        <w:rPr>
          <w:b/>
          <w:sz w:val="28"/>
          <w:u w:val="single"/>
        </w:rPr>
        <w:t xml:space="preserve">ΧΡΩΣΗ </w:t>
      </w:r>
      <w:r w:rsidRPr="00C342B0">
        <w:rPr>
          <w:b/>
          <w:sz w:val="28"/>
          <w:u w:val="single"/>
          <w:lang w:val="en-US"/>
        </w:rPr>
        <w:t>GRAM</w:t>
      </w:r>
    </w:p>
    <w:p w14:paraId="6B978503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Τί είναι η χρώση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 και πότε χρησιμοποιείται;</w:t>
      </w:r>
    </w:p>
    <w:p w14:paraId="2ED6C0B2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proofErr w:type="spellStart"/>
      <w:r w:rsidRPr="00C25578">
        <w:rPr>
          <w:sz w:val="24"/>
        </w:rPr>
        <w:t>Ποιά</w:t>
      </w:r>
      <w:proofErr w:type="spellEnd"/>
      <w:r w:rsidRPr="00C25578">
        <w:rPr>
          <w:sz w:val="24"/>
        </w:rPr>
        <w:t xml:space="preserve"> είναι τα βασικά στοιχεία μίας σύνθετης χρώσης. Δώστε ένα παράδειγμα</w:t>
      </w:r>
    </w:p>
    <w:p w14:paraId="7FAB4932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Τί είναι ο παράγοντας αποχρωματισμού και σε </w:t>
      </w:r>
      <w:proofErr w:type="spellStart"/>
      <w:r w:rsidRPr="00C25578">
        <w:rPr>
          <w:sz w:val="24"/>
        </w:rPr>
        <w:t>ποιές</w:t>
      </w:r>
      <w:proofErr w:type="spellEnd"/>
      <w:r w:rsidRPr="00C25578">
        <w:rPr>
          <w:sz w:val="24"/>
        </w:rPr>
        <w:t xml:space="preserve"> χρώσεις χρησιμοποιείται (και παράδειγμα);</w:t>
      </w:r>
    </w:p>
    <w:p w14:paraId="69240FE1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Τί είναι το πρόστυμμα και που χρησιμοποιείται (και παράδειγμα);</w:t>
      </w:r>
    </w:p>
    <w:p w14:paraId="27820960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Πώς αλλιώς ονομάζεται ο παράγοντας αποχρωματισμού και γιατί; </w:t>
      </w:r>
    </w:p>
    <w:p w14:paraId="42AE6B29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Ποιόν παράγοντα αποχρωματισμού χρησιμοποιήσαμε στο εργαστήριο και για </w:t>
      </w:r>
      <w:proofErr w:type="spellStart"/>
      <w:r w:rsidRPr="00C25578">
        <w:rPr>
          <w:sz w:val="24"/>
        </w:rPr>
        <w:t>ποιό</w:t>
      </w:r>
      <w:proofErr w:type="spellEnd"/>
      <w:r w:rsidRPr="00C25578">
        <w:rPr>
          <w:sz w:val="24"/>
        </w:rPr>
        <w:t xml:space="preserve"> λόγο;</w:t>
      </w:r>
    </w:p>
    <w:p w14:paraId="3851E215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Αν ένας οργανισμός βαφεί ιώδης κατά το πρώτο στάδιο της χρώσης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, μπορούμε να θεωρήσουμε ότι είναι σίγουρα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 θετικός και γιατί;</w:t>
      </w:r>
    </w:p>
    <w:p w14:paraId="385AFF78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Αν κατά την διάρκεια μίας χρώσης κατά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, παραλείψουμε το στάδιο της χρώσης με φουξίνη, τότε τι τελικό χρώμα θα έχουν τα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 θετικά και τι τα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 αρνητικά κύτταρα και γιατί;</w:t>
      </w:r>
    </w:p>
    <w:p w14:paraId="16076F25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proofErr w:type="spellStart"/>
      <w:r w:rsidRPr="00C25578">
        <w:rPr>
          <w:sz w:val="24"/>
        </w:rPr>
        <w:t>Ποιές</w:t>
      </w:r>
      <w:proofErr w:type="spellEnd"/>
      <w:r w:rsidRPr="00C25578">
        <w:rPr>
          <w:sz w:val="24"/>
        </w:rPr>
        <w:t xml:space="preserve"> χρωστικές χρησιμοποιήσαμε στην χρώση κατά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 και </w:t>
      </w:r>
      <w:proofErr w:type="spellStart"/>
      <w:r w:rsidRPr="00C25578">
        <w:rPr>
          <w:sz w:val="24"/>
        </w:rPr>
        <w:t>ποιός</w:t>
      </w:r>
      <w:proofErr w:type="spellEnd"/>
      <w:r w:rsidRPr="00C25578">
        <w:rPr>
          <w:sz w:val="24"/>
        </w:rPr>
        <w:t xml:space="preserve"> ο ρόλος της καθεμιάς;</w:t>
      </w:r>
    </w:p>
    <w:p w14:paraId="363F9C09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Περιγράψτε συνοπτικά την χρώση κατά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>.</w:t>
      </w:r>
    </w:p>
    <w:p w14:paraId="4151C496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proofErr w:type="spellStart"/>
      <w:r w:rsidRPr="00C25578">
        <w:rPr>
          <w:sz w:val="24"/>
        </w:rPr>
        <w:t>Ποιός</w:t>
      </w:r>
      <w:proofErr w:type="spellEnd"/>
      <w:r w:rsidRPr="00C25578">
        <w:rPr>
          <w:sz w:val="24"/>
        </w:rPr>
        <w:t xml:space="preserve"> είναι ο ρόλος της δεύτερης χρωστικής που χρησιμοποιείται στην χρώση κατά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; </w:t>
      </w:r>
      <w:proofErr w:type="spellStart"/>
      <w:r w:rsidRPr="00C25578">
        <w:rPr>
          <w:sz w:val="24"/>
        </w:rPr>
        <w:t>Ποιά</w:t>
      </w:r>
      <w:proofErr w:type="spellEnd"/>
      <w:r w:rsidRPr="00C25578">
        <w:rPr>
          <w:sz w:val="24"/>
        </w:rPr>
        <w:t xml:space="preserve"> ήταν αυτή;</w:t>
      </w:r>
    </w:p>
    <w:p w14:paraId="78EF749F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Αν έχετε μία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 αρνητική καλλιέργεια μικροοργανισμών και παραλείψετε το στάδιο του αποχρωματισμού κατά την διάρκεια χρώσης κατά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>, τότε τι χρώμα θα έχουν τα κύτταρα;</w:t>
      </w:r>
    </w:p>
    <w:p w14:paraId="1559F891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Γιατί ορισμένα κύτταρα παραμένουν ιώδη μετά το στάδιο του αποχρωματισμού. Πώς χαρακτηρίζουμε τα κύτταρα αυτά;</w:t>
      </w:r>
    </w:p>
    <w:p w14:paraId="37A18F72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Ένας οργανισμός χρωματίζεται ιώδης κατά την χρώση κατά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>. Τί συμπεραίνουμε για την δομή του κυτταρικού του τοιχώματος;</w:t>
      </w:r>
    </w:p>
    <w:p w14:paraId="4C08C7CE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Ένας οργανισμός βάφεται κόκκινος κατά την χρώση κατά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>. Τί συμπεραίνουμε για την δομή του κυτταρικού του τοιχώματος;</w:t>
      </w:r>
    </w:p>
    <w:p w14:paraId="07E5F6F1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proofErr w:type="spellStart"/>
      <w:r w:rsidRPr="00C25578">
        <w:rPr>
          <w:sz w:val="24"/>
        </w:rPr>
        <w:t>Ποιό</w:t>
      </w:r>
      <w:proofErr w:type="spellEnd"/>
      <w:r w:rsidRPr="00C25578">
        <w:rPr>
          <w:sz w:val="24"/>
        </w:rPr>
        <w:t xml:space="preserve"> πρόστυμμα χρησιμοποιήσαμε στην χρώση </w:t>
      </w:r>
      <w:proofErr w:type="spellStart"/>
      <w:r w:rsidRPr="00C25578">
        <w:rPr>
          <w:sz w:val="24"/>
        </w:rPr>
        <w:t>κατα</w:t>
      </w:r>
      <w:proofErr w:type="spellEnd"/>
      <w:r w:rsidRPr="00C25578">
        <w:rPr>
          <w:sz w:val="24"/>
        </w:rPr>
        <w:t xml:space="preserve">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. </w:t>
      </w:r>
      <w:proofErr w:type="spellStart"/>
      <w:r w:rsidRPr="00C25578">
        <w:rPr>
          <w:sz w:val="24"/>
        </w:rPr>
        <w:t>Ποιός</w:t>
      </w:r>
      <w:proofErr w:type="spellEnd"/>
      <w:r w:rsidRPr="00C25578">
        <w:rPr>
          <w:sz w:val="24"/>
        </w:rPr>
        <w:t xml:space="preserve"> ο ρόλος του;</w:t>
      </w:r>
    </w:p>
    <w:p w14:paraId="1C3F2B82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Τα κύτταρα που έχουν </w:t>
      </w:r>
      <w:proofErr w:type="spellStart"/>
      <w:r w:rsidRPr="00C25578">
        <w:rPr>
          <w:sz w:val="24"/>
        </w:rPr>
        <w:t>περίπλασμα</w:t>
      </w:r>
      <w:proofErr w:type="spellEnd"/>
      <w:r w:rsidRPr="00C25578">
        <w:rPr>
          <w:sz w:val="24"/>
        </w:rPr>
        <w:t xml:space="preserve"> στο κυτταρικό τους τοίχωμα, τί χρώμα θα βαφτούν στην χρώση κατά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 και γιατί;</w:t>
      </w:r>
    </w:p>
    <w:p w14:paraId="3E74D74B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Σε </w:t>
      </w:r>
      <w:proofErr w:type="spellStart"/>
      <w:r w:rsidRPr="00C25578">
        <w:rPr>
          <w:sz w:val="24"/>
        </w:rPr>
        <w:t>ποιούς</w:t>
      </w:r>
      <w:proofErr w:type="spellEnd"/>
      <w:r w:rsidRPr="00C25578">
        <w:rPr>
          <w:sz w:val="24"/>
        </w:rPr>
        <w:t xml:space="preserve"> μικροοργανισμούς το </w:t>
      </w:r>
      <w:proofErr w:type="spellStart"/>
      <w:r w:rsidRPr="00C25578">
        <w:rPr>
          <w:sz w:val="24"/>
        </w:rPr>
        <w:t>σύμπλοκο</w:t>
      </w:r>
      <w:proofErr w:type="spellEnd"/>
      <w:r w:rsidRPr="00C25578">
        <w:rPr>
          <w:sz w:val="24"/>
        </w:rPr>
        <w:t xml:space="preserve"> του ιώδους της </w:t>
      </w:r>
      <w:proofErr w:type="spellStart"/>
      <w:r w:rsidRPr="00C25578">
        <w:rPr>
          <w:sz w:val="24"/>
        </w:rPr>
        <w:t>Γενθιανής</w:t>
      </w:r>
      <w:proofErr w:type="spellEnd"/>
      <w:r w:rsidRPr="00C25578">
        <w:rPr>
          <w:sz w:val="24"/>
        </w:rPr>
        <w:t xml:space="preserve"> και της ιωδιούχου ένωσης (</w:t>
      </w:r>
      <w:proofErr w:type="spellStart"/>
      <w:r w:rsidRPr="00C25578">
        <w:rPr>
          <w:sz w:val="24"/>
        </w:rPr>
        <w:t>Lugol</w:t>
      </w:r>
      <w:proofErr w:type="spellEnd"/>
      <w:r w:rsidRPr="00C25578">
        <w:rPr>
          <w:sz w:val="24"/>
        </w:rPr>
        <w:t xml:space="preserve">) παγιδεύεται μέσα στο παχύ στρώμα </w:t>
      </w:r>
      <w:proofErr w:type="spellStart"/>
      <w:r w:rsidRPr="00C25578">
        <w:rPr>
          <w:sz w:val="24"/>
        </w:rPr>
        <w:t>πεπτιδογλυκάνης</w:t>
      </w:r>
      <w:proofErr w:type="spellEnd"/>
      <w:r w:rsidRPr="00C25578">
        <w:rPr>
          <w:sz w:val="24"/>
        </w:rPr>
        <w:t xml:space="preserve">, κατά την διάρκεια της χρώσης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>; Τί χρώμα τελικά βάφονται αυτοί οι μικροοργανισμοί;</w:t>
      </w:r>
    </w:p>
    <w:p w14:paraId="23743383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Τι ρόλο παίζει η </w:t>
      </w:r>
      <w:proofErr w:type="spellStart"/>
      <w:r w:rsidRPr="00C25578">
        <w:rPr>
          <w:sz w:val="24"/>
        </w:rPr>
        <w:t>πεπτιδογλυκάνη</w:t>
      </w:r>
      <w:proofErr w:type="spellEnd"/>
      <w:r w:rsidRPr="00C25578">
        <w:rPr>
          <w:sz w:val="24"/>
        </w:rPr>
        <w:t xml:space="preserve"> κατά την διάρκεια της χρώσης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>;</w:t>
      </w:r>
    </w:p>
    <w:p w14:paraId="3BE8E535" w14:textId="77777777" w:rsidR="00733E4C" w:rsidRPr="00C25578" w:rsidRDefault="00733E4C" w:rsidP="00733E4C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Πώς μπορούμε να επιβεβαιώσουμε ότι μία χρώση κατά </w:t>
      </w:r>
      <w:proofErr w:type="spellStart"/>
      <w:r w:rsidRPr="00C25578">
        <w:rPr>
          <w:sz w:val="24"/>
        </w:rPr>
        <w:t>Gram</w:t>
      </w:r>
      <w:proofErr w:type="spellEnd"/>
      <w:r w:rsidRPr="00C25578">
        <w:rPr>
          <w:sz w:val="24"/>
        </w:rPr>
        <w:t xml:space="preserve"> έδωσε σωστό αποτέλεσμα;</w:t>
      </w:r>
    </w:p>
    <w:p w14:paraId="70ADFA11" w14:textId="77777777" w:rsidR="00733E4C" w:rsidRDefault="00733E4C" w:rsidP="00C342B0">
      <w:pPr>
        <w:spacing w:after="0"/>
        <w:jc w:val="both"/>
        <w:rPr>
          <w:b/>
          <w:sz w:val="28"/>
          <w:u w:val="single"/>
        </w:rPr>
      </w:pPr>
    </w:p>
    <w:p w14:paraId="5D5F59E2" w14:textId="77777777" w:rsidR="00733E4C" w:rsidRDefault="00733E4C" w:rsidP="00C342B0">
      <w:pPr>
        <w:spacing w:after="0"/>
        <w:jc w:val="both"/>
        <w:rPr>
          <w:b/>
          <w:sz w:val="28"/>
          <w:u w:val="single"/>
        </w:rPr>
      </w:pPr>
    </w:p>
    <w:p w14:paraId="2E0808BF" w14:textId="77777777" w:rsidR="00733E4C" w:rsidRDefault="00733E4C" w:rsidP="00C342B0">
      <w:pPr>
        <w:spacing w:after="0"/>
        <w:jc w:val="both"/>
        <w:rPr>
          <w:b/>
          <w:sz w:val="28"/>
          <w:u w:val="single"/>
        </w:rPr>
      </w:pPr>
    </w:p>
    <w:p w14:paraId="05445278" w14:textId="77777777" w:rsidR="00733E4C" w:rsidRDefault="00733E4C" w:rsidP="00C342B0">
      <w:pPr>
        <w:spacing w:after="0"/>
        <w:jc w:val="both"/>
        <w:rPr>
          <w:b/>
          <w:sz w:val="28"/>
          <w:u w:val="single"/>
        </w:rPr>
      </w:pPr>
    </w:p>
    <w:p w14:paraId="291C7939" w14:textId="77777777" w:rsidR="00733E4C" w:rsidRDefault="00733E4C" w:rsidP="00C342B0">
      <w:pPr>
        <w:spacing w:after="0"/>
        <w:jc w:val="both"/>
        <w:rPr>
          <w:b/>
          <w:sz w:val="28"/>
          <w:u w:val="single"/>
        </w:rPr>
      </w:pPr>
    </w:p>
    <w:p w14:paraId="446338F4" w14:textId="77777777" w:rsidR="00C342B0" w:rsidRPr="00C342B0" w:rsidRDefault="00C342B0" w:rsidP="00C342B0">
      <w:pPr>
        <w:spacing w:after="0"/>
        <w:jc w:val="both"/>
        <w:rPr>
          <w:b/>
          <w:sz w:val="28"/>
          <w:u w:val="single"/>
        </w:rPr>
      </w:pPr>
      <w:r w:rsidRPr="00C342B0">
        <w:rPr>
          <w:b/>
          <w:sz w:val="28"/>
          <w:u w:val="single"/>
        </w:rPr>
        <w:lastRenderedPageBreak/>
        <w:t>ΜΙΚΡΟΣΚΟΠΙΟ</w:t>
      </w:r>
    </w:p>
    <w:p w14:paraId="2D8CB9CA" w14:textId="77777777" w:rsidR="00C342B0" w:rsidRPr="00C25578" w:rsidRDefault="00C342B0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Κατά την διαδρομή του φωτός από κάτω προς τα πάνω καθώς ταξιδεύει μέσα από το μικροσκόπιο, ποιά τμήματα του συναντά;</w:t>
      </w:r>
    </w:p>
    <w:p w14:paraId="0AC0495C" w14:textId="77777777" w:rsidR="00C342B0" w:rsidRDefault="00C342B0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Ποιά είναι η υψηλότερη δυνατή ανάλυση με 100X φακό;</w:t>
      </w:r>
    </w:p>
    <w:p w14:paraId="0DCB1322" w14:textId="77777777" w:rsidR="005D4CF0" w:rsidRPr="00C25578" w:rsidRDefault="005D4CF0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Ποια είναι η διακριτική ικανότητα του </w:t>
      </w:r>
      <w:proofErr w:type="spellStart"/>
      <w:r>
        <w:rPr>
          <w:sz w:val="24"/>
        </w:rPr>
        <w:t>φωτονικού</w:t>
      </w:r>
      <w:proofErr w:type="spellEnd"/>
      <w:r>
        <w:rPr>
          <w:sz w:val="24"/>
        </w:rPr>
        <w:t xml:space="preserve"> μικροσκοπίου;</w:t>
      </w:r>
    </w:p>
    <w:p w14:paraId="42A9C87B" w14:textId="77777777" w:rsidR="00C342B0" w:rsidRPr="00C25578" w:rsidRDefault="00C342B0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Αν ένα κύτταρο είναι 6 μικρόμετρα σε διάμετρο και το παρατηρούμε με τον φακό 100X, πόσο μεγάλο  φαίνεται το κύτταρο στο μάτι μας;</w:t>
      </w:r>
    </w:p>
    <w:p w14:paraId="067CFB51" w14:textId="77777777" w:rsidR="00C342B0" w:rsidRPr="00C25578" w:rsidRDefault="00C342B0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Ποιός φακός ονομάζεται καταδυτικός, πως και πότε χρησιμοποιείται;</w:t>
      </w:r>
    </w:p>
    <w:p w14:paraId="03C203BC" w14:textId="77777777" w:rsidR="00C342B0" w:rsidRPr="00C25578" w:rsidRDefault="00C342B0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Τί είναι ο </w:t>
      </w:r>
      <w:proofErr w:type="spellStart"/>
      <w:r w:rsidRPr="00C25578">
        <w:rPr>
          <w:sz w:val="24"/>
        </w:rPr>
        <w:t>μικρομετρικός</w:t>
      </w:r>
      <w:proofErr w:type="spellEnd"/>
      <w:r w:rsidRPr="00C25578">
        <w:rPr>
          <w:sz w:val="24"/>
        </w:rPr>
        <w:t xml:space="preserve"> και τι ο </w:t>
      </w:r>
      <w:proofErr w:type="spellStart"/>
      <w:r w:rsidRPr="00C25578">
        <w:rPr>
          <w:sz w:val="24"/>
        </w:rPr>
        <w:t>μακρομετρικός</w:t>
      </w:r>
      <w:proofErr w:type="spellEnd"/>
      <w:r w:rsidRPr="00C25578">
        <w:rPr>
          <w:sz w:val="24"/>
        </w:rPr>
        <w:t xml:space="preserve"> κοχλίας;</w:t>
      </w:r>
    </w:p>
    <w:p w14:paraId="4515E457" w14:textId="77777777" w:rsidR="00C342B0" w:rsidRPr="00C25578" w:rsidRDefault="00C342B0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Περιγράψτε πως εστιάζουμε με το μικροσκόπιο σε ένα παρασκεύασμα.</w:t>
      </w:r>
    </w:p>
    <w:p w14:paraId="73E5BB6A" w14:textId="77777777" w:rsidR="00C342B0" w:rsidRPr="00C25578" w:rsidRDefault="00C342B0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Που τοποθετείται η </w:t>
      </w:r>
      <w:proofErr w:type="spellStart"/>
      <w:r w:rsidRPr="00C25578">
        <w:rPr>
          <w:sz w:val="24"/>
        </w:rPr>
        <w:t>αντικειμενοφόρος</w:t>
      </w:r>
      <w:proofErr w:type="spellEnd"/>
      <w:r w:rsidRPr="00C25578">
        <w:rPr>
          <w:sz w:val="24"/>
        </w:rPr>
        <w:t xml:space="preserve"> πλάκα στο μικροσκόπιο; Με ποιόν φακό εστιάζουμε σε αυτή και τι δυνατότητες μετακίνησης έχει;</w:t>
      </w:r>
    </w:p>
    <w:p w14:paraId="4F53BB3B" w14:textId="77777777" w:rsidR="00C342B0" w:rsidRPr="00C25578" w:rsidRDefault="00C342B0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Να κατατάξετε τα παρακάτω από το μικρότερο στο μεγαλύτερο: κύτταρο φυτού, βακτήριο, </w:t>
      </w:r>
      <w:proofErr w:type="spellStart"/>
      <w:r w:rsidRPr="00C25578">
        <w:rPr>
          <w:sz w:val="24"/>
        </w:rPr>
        <w:t>ριβόσωμα</w:t>
      </w:r>
      <w:proofErr w:type="spellEnd"/>
      <w:r w:rsidRPr="00C25578">
        <w:rPr>
          <w:sz w:val="24"/>
        </w:rPr>
        <w:t>, ιός, ζύμη. Ποιά από αυτά δεν μπορούμε να παρατηρήσουμε με οπτικό μικροσκόπιο;</w:t>
      </w:r>
    </w:p>
    <w:p w14:paraId="5A42ABA9" w14:textId="77777777" w:rsidR="00C342B0" w:rsidRPr="00C25578" w:rsidRDefault="00C342B0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noProof/>
          <w:sz w:val="24"/>
          <w:lang w:eastAsia="el-GR"/>
        </w:rPr>
        <w:drawing>
          <wp:anchor distT="0" distB="0" distL="114300" distR="114300" simplePos="0" relativeHeight="251659264" behindDoc="1" locked="0" layoutInCell="1" allowOverlap="1" wp14:anchorId="2D0FFE07" wp14:editId="59910EEF">
            <wp:simplePos x="0" y="0"/>
            <wp:positionH relativeFrom="column">
              <wp:posOffset>2827020</wp:posOffset>
            </wp:positionH>
            <wp:positionV relativeFrom="paragraph">
              <wp:posOffset>563880</wp:posOffset>
            </wp:positionV>
            <wp:extent cx="2581275" cy="2125980"/>
            <wp:effectExtent l="19050" t="19050" r="9525" b="7620"/>
            <wp:wrapNone/>
            <wp:docPr id="2" name="Picture 1" descr="http://a-s.clayton.edu/furlong/BIOL3250/lab/Review/images/microscop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-s.clayton.edu/furlong/BIOL3250/lab/Review/images/microscop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578">
        <w:rPr>
          <w:noProof/>
          <w:sz w:val="24"/>
          <w:lang w:eastAsia="el-GR"/>
        </w:rPr>
        <w:drawing>
          <wp:anchor distT="0" distB="0" distL="114300" distR="114300" simplePos="0" relativeHeight="251660288" behindDoc="0" locked="0" layoutInCell="1" allowOverlap="1" wp14:anchorId="2CF6D01A" wp14:editId="139A30CB">
            <wp:simplePos x="0" y="0"/>
            <wp:positionH relativeFrom="column">
              <wp:posOffset>7620</wp:posOffset>
            </wp:positionH>
            <wp:positionV relativeFrom="paragraph">
              <wp:posOffset>563880</wp:posOffset>
            </wp:positionV>
            <wp:extent cx="2788920" cy="2125980"/>
            <wp:effectExtent l="0" t="0" r="0" b="0"/>
            <wp:wrapThrough wrapText="bothSides">
              <wp:wrapPolygon edited="0">
                <wp:start x="0" y="0"/>
                <wp:lineTo x="0" y="21484"/>
                <wp:lineTo x="21393" y="21484"/>
                <wp:lineTo x="21393" y="0"/>
                <wp:lineTo x="0" y="0"/>
              </wp:wrapPolygon>
            </wp:wrapThrough>
            <wp:docPr id="3" name="Picture 7" descr="http://a-s.clayton.edu/furlong/BIOL3250/lab/Review/images/microscop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-s.clayton.edu/furlong/BIOL3250/lab/Review/images/microscope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5578">
        <w:rPr>
          <w:sz w:val="24"/>
        </w:rPr>
        <w:t>Στις δύο παρακάτω εικόνες παρουσιάζονται δύο μικροσκόπια. Να τοποθετήσετε αριθμούς στα μέρη του μικροσκοπίου που γνωρίζετε και να τα ονομάσετε</w:t>
      </w:r>
    </w:p>
    <w:p w14:paraId="4AC05B72" w14:textId="77777777" w:rsidR="00C342B0" w:rsidRPr="00FD6984" w:rsidRDefault="00C342B0" w:rsidP="00C342B0">
      <w:pPr>
        <w:jc w:val="center"/>
        <w:rPr>
          <w:u w:val="single"/>
        </w:rPr>
      </w:pPr>
    </w:p>
    <w:p w14:paraId="5080F137" w14:textId="77777777" w:rsidR="00C342B0" w:rsidRPr="00FD6984" w:rsidRDefault="00C342B0" w:rsidP="00C342B0">
      <w:pPr>
        <w:jc w:val="center"/>
        <w:rPr>
          <w:u w:val="single"/>
        </w:rPr>
      </w:pPr>
    </w:p>
    <w:p w14:paraId="7DB2ABC9" w14:textId="77777777" w:rsidR="00C342B0" w:rsidRPr="00FD6984" w:rsidRDefault="00C342B0" w:rsidP="00C342B0">
      <w:pPr>
        <w:jc w:val="center"/>
        <w:rPr>
          <w:u w:val="single"/>
        </w:rPr>
      </w:pPr>
    </w:p>
    <w:p w14:paraId="4A7531EF" w14:textId="77777777" w:rsidR="00C342B0" w:rsidRPr="00FD6984" w:rsidRDefault="00C342B0" w:rsidP="00C342B0">
      <w:pPr>
        <w:jc w:val="center"/>
        <w:rPr>
          <w:u w:val="single"/>
        </w:rPr>
      </w:pPr>
    </w:p>
    <w:p w14:paraId="0D0977AB" w14:textId="77777777" w:rsidR="00C342B0" w:rsidRPr="00FD6984" w:rsidRDefault="00C342B0" w:rsidP="00C342B0">
      <w:pPr>
        <w:jc w:val="center"/>
        <w:rPr>
          <w:u w:val="single"/>
        </w:rPr>
      </w:pPr>
    </w:p>
    <w:p w14:paraId="3F40866E" w14:textId="77777777" w:rsidR="00C342B0" w:rsidRPr="00FD6984" w:rsidRDefault="00C342B0" w:rsidP="00C342B0">
      <w:pPr>
        <w:jc w:val="center"/>
        <w:rPr>
          <w:u w:val="single"/>
        </w:rPr>
      </w:pPr>
    </w:p>
    <w:p w14:paraId="2972035A" w14:textId="77777777" w:rsidR="00C342B0" w:rsidRPr="00FD6984" w:rsidRDefault="00C342B0" w:rsidP="00C342B0">
      <w:pPr>
        <w:jc w:val="center"/>
        <w:rPr>
          <w:u w:val="single"/>
        </w:rPr>
      </w:pPr>
    </w:p>
    <w:p w14:paraId="15F761EC" w14:textId="77777777" w:rsidR="00C342B0" w:rsidRDefault="00C342B0" w:rsidP="00C342B0">
      <w:pPr>
        <w:spacing w:after="0"/>
        <w:ind w:left="2880" w:firstLine="720"/>
        <w:jc w:val="both"/>
        <w:rPr>
          <w:b/>
          <w:sz w:val="32"/>
        </w:rPr>
      </w:pPr>
    </w:p>
    <w:p w14:paraId="4E74667C" w14:textId="77777777" w:rsidR="00C342B0" w:rsidRPr="00733E4C" w:rsidRDefault="00733E4C" w:rsidP="00733E4C">
      <w:pPr>
        <w:spacing w:after="0"/>
        <w:rPr>
          <w:b/>
          <w:sz w:val="28"/>
          <w:u w:val="single"/>
        </w:rPr>
      </w:pPr>
      <w:r w:rsidRPr="00733E4C">
        <w:rPr>
          <w:b/>
          <w:sz w:val="28"/>
          <w:u w:val="single"/>
        </w:rPr>
        <w:t xml:space="preserve">ΕΝΟΤΗΤΑ </w:t>
      </w:r>
      <w:r w:rsidR="00B56435">
        <w:rPr>
          <w:b/>
          <w:sz w:val="28"/>
          <w:u w:val="single"/>
        </w:rPr>
        <w:t>4</w:t>
      </w:r>
      <w:r w:rsidRPr="00733E4C">
        <w:rPr>
          <w:b/>
          <w:sz w:val="28"/>
          <w:u w:val="single"/>
        </w:rPr>
        <w:t>: ΤΑΥΤΟΠΟΙΗΣΗ ΜΙΚΡΟΟΡΓΑΝΙΣΜΏΝ ΜΕ ΒΙΟΧΗΜΙΚΕΣ ΔΟΚΙΜΕΣ</w:t>
      </w:r>
    </w:p>
    <w:p w14:paraId="628C9563" w14:textId="77777777" w:rsidR="003C0DEB" w:rsidRPr="00BE08E1" w:rsidRDefault="003C0DEB" w:rsidP="00BE08E1">
      <w:pPr>
        <w:spacing w:after="0"/>
        <w:rPr>
          <w:b/>
          <w:sz w:val="28"/>
          <w:u w:val="single"/>
        </w:rPr>
      </w:pPr>
      <w:r w:rsidRPr="00BE08E1">
        <w:rPr>
          <w:b/>
          <w:sz w:val="28"/>
          <w:u w:val="single"/>
        </w:rPr>
        <w:t>ΒΙΟΧΗΜΙΚΕΣ ΔΟΚΙΜΕΣ</w:t>
      </w:r>
    </w:p>
    <w:p w14:paraId="464BD7D9" w14:textId="77777777" w:rsidR="00E65DB2" w:rsidRPr="00E65DB2" w:rsidRDefault="00E65DB2" w:rsidP="00E65DB2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>Κάποια στιγμή σας ζητείτε να επιλέξετε μια τεχνική ταυτοποίησης ενός βακτηρίου. Με ποιά βασικά κριτήρια θα κάνετε την επιλογή</w:t>
      </w:r>
      <w:r w:rsidRPr="0040282E">
        <w:rPr>
          <w:sz w:val="24"/>
        </w:rPr>
        <w:t xml:space="preserve">; </w:t>
      </w:r>
    </w:p>
    <w:p w14:paraId="66A47459" w14:textId="77777777" w:rsidR="003C0DEB" w:rsidRPr="00C25578" w:rsidRDefault="003C0DEB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Τί είναι τα «βιοχημικά </w:t>
      </w:r>
      <w:proofErr w:type="spellStart"/>
      <w:r w:rsidRPr="00C25578">
        <w:rPr>
          <w:sz w:val="24"/>
        </w:rPr>
        <w:t>test</w:t>
      </w:r>
      <w:proofErr w:type="spellEnd"/>
      <w:r w:rsidRPr="00C25578">
        <w:rPr>
          <w:sz w:val="24"/>
        </w:rPr>
        <w:t>» και γιατί χρησιμοποιούνται για την ταυτοποίηση των μικροοργανισμών ;</w:t>
      </w:r>
    </w:p>
    <w:p w14:paraId="4E107656" w14:textId="77777777" w:rsidR="003C0DEB" w:rsidRPr="006069C7" w:rsidRDefault="003C0DEB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 xml:space="preserve">Τί είναι η «δοκιμή </w:t>
      </w:r>
      <w:proofErr w:type="spellStart"/>
      <w:r w:rsidRPr="00C25578">
        <w:rPr>
          <w:sz w:val="24"/>
        </w:rPr>
        <w:t>καταλάσης</w:t>
      </w:r>
      <w:proofErr w:type="spellEnd"/>
      <w:r w:rsidRPr="00C25578">
        <w:rPr>
          <w:sz w:val="24"/>
        </w:rPr>
        <w:t xml:space="preserve">» και τι πληροφορίες μας δίνει ; </w:t>
      </w:r>
    </w:p>
    <w:p w14:paraId="6898B2AE" w14:textId="77777777" w:rsidR="006069C7" w:rsidRPr="00C25578" w:rsidRDefault="006069C7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>
        <w:rPr>
          <w:sz w:val="24"/>
        </w:rPr>
        <w:t xml:space="preserve">Τι είναι η α) δοκιμή νιτρικών, β) δοκιμή ζελατίνης, γ) δοκιμή </w:t>
      </w:r>
      <w:proofErr w:type="spellStart"/>
      <w:r>
        <w:rPr>
          <w:sz w:val="24"/>
          <w:lang w:val="en-US"/>
        </w:rPr>
        <w:t>DNAse</w:t>
      </w:r>
      <w:proofErr w:type="spellEnd"/>
      <w:r>
        <w:rPr>
          <w:sz w:val="24"/>
        </w:rPr>
        <w:t>;</w:t>
      </w:r>
    </w:p>
    <w:p w14:paraId="450BBD90" w14:textId="77777777" w:rsidR="003C0DEB" w:rsidRPr="00C25578" w:rsidRDefault="003C0DEB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Στην βιοχημική δοκιμή «TSI», ο πυθμένας είναι κίτρινος και το κεκλιμένο επίπεδο κόκκινο.  Τί πληροφορίες λαμβάνεται από αυτό ;</w:t>
      </w:r>
    </w:p>
    <w:p w14:paraId="6E741CEB" w14:textId="77777777" w:rsidR="009523CD" w:rsidRPr="00C25578" w:rsidRDefault="009523CD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Ποιό είναι το αποτέλεσμα για την δοκιμή κινητικότητας (</w:t>
      </w:r>
      <w:proofErr w:type="spellStart"/>
      <w:r w:rsidRPr="00C25578">
        <w:rPr>
          <w:sz w:val="24"/>
        </w:rPr>
        <w:t>motility</w:t>
      </w:r>
      <w:proofErr w:type="spellEnd"/>
      <w:r w:rsidRPr="00C25578">
        <w:rPr>
          <w:sz w:val="24"/>
        </w:rPr>
        <w:t>). Εξηγήστε.</w:t>
      </w:r>
    </w:p>
    <w:p w14:paraId="77865AE1" w14:textId="77777777" w:rsidR="009523CD" w:rsidRDefault="009523CD" w:rsidP="00E65DB2">
      <w:pPr>
        <w:rPr>
          <w:lang w:val="en-US"/>
        </w:rPr>
      </w:pPr>
      <w:r>
        <w:rPr>
          <w:rFonts w:ascii="Arial" w:hAnsi="Arial" w:cs="Arial"/>
          <w:noProof/>
          <w:color w:val="3399FF"/>
          <w:lang w:eastAsia="el-GR"/>
        </w:rPr>
        <w:lastRenderedPageBreak/>
        <w:drawing>
          <wp:inline distT="0" distB="0" distL="0" distR="0" wp14:anchorId="1D4E89D4" wp14:editId="690A58B0">
            <wp:extent cx="2505075" cy="1888811"/>
            <wp:effectExtent l="19050" t="0" r="9525" b="0"/>
            <wp:docPr id="4" name="Picture 4" descr="http://a-s.clayton.edu/furlong/BIOL3250/lab/Review/images/biochemicaltest/motility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-s.clayton.edu/furlong/BIOL3250/lab/Review/images/biochemicaltest/motility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95F26" w14:textId="77777777" w:rsidR="00C948E3" w:rsidRPr="00C948E3" w:rsidRDefault="00C948E3" w:rsidP="00E65DB2">
      <w:pPr>
        <w:rPr>
          <w:lang w:val="en-US"/>
        </w:rPr>
      </w:pPr>
    </w:p>
    <w:p w14:paraId="17A426EC" w14:textId="77777777" w:rsidR="009523CD" w:rsidRPr="00C25578" w:rsidRDefault="009523CD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Αυτή είναι η δοκιμή SIM. Να εξηγήστε γιατί χρησιμοποιείται και να ερμηνεύσετε τα αποτελέσματα.</w:t>
      </w:r>
    </w:p>
    <w:p w14:paraId="0F75F7CA" w14:textId="77777777" w:rsidR="009523CD" w:rsidRDefault="009523CD" w:rsidP="009523CD">
      <w:pPr>
        <w:rPr>
          <w:lang w:val="en-US"/>
        </w:rPr>
      </w:pPr>
      <w:r>
        <w:rPr>
          <w:rFonts w:ascii="Arial" w:hAnsi="Arial" w:cs="Arial"/>
          <w:noProof/>
          <w:color w:val="3399FF"/>
          <w:lang w:eastAsia="el-GR"/>
        </w:rPr>
        <w:drawing>
          <wp:inline distT="0" distB="0" distL="0" distR="0" wp14:anchorId="4CF94D80" wp14:editId="131F011E">
            <wp:extent cx="2971800" cy="2228850"/>
            <wp:effectExtent l="19050" t="0" r="0" b="0"/>
            <wp:docPr id="7" name="Picture 7" descr="http://a-s.clayton.edu/furlong/BIOL3250/lab/Review/images/biochemicaltest/sim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-s.clayton.edu/furlong/BIOL3250/lab/Review/images/biochemicaltest/sim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71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4"/>
        <w:gridCol w:w="6"/>
      </w:tblGrid>
      <w:tr w:rsidR="009523CD" w:rsidRPr="007A3C5E" w14:paraId="60AD5868" w14:textId="77777777" w:rsidTr="008A367D">
        <w:trPr>
          <w:gridAfter w:val="1"/>
          <w:wAfter w:w="3" w:type="pct"/>
          <w:tblCellSpacing w:w="0" w:type="dxa"/>
        </w:trPr>
        <w:tc>
          <w:tcPr>
            <w:tcW w:w="4997" w:type="pct"/>
            <w:hideMark/>
          </w:tcPr>
          <w:p w14:paraId="3BAFC1DF" w14:textId="77777777" w:rsidR="009523CD" w:rsidRPr="007A3C5E" w:rsidRDefault="009523CD" w:rsidP="008A3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523CD" w:rsidRPr="007A3C5E" w14:paraId="6D20FB62" w14:textId="77777777" w:rsidTr="008A367D">
        <w:trPr>
          <w:tblCellSpacing w:w="0" w:type="dxa"/>
        </w:trPr>
        <w:tc>
          <w:tcPr>
            <w:tcW w:w="4997" w:type="pct"/>
            <w:hideMark/>
          </w:tcPr>
          <w:p w14:paraId="75258A29" w14:textId="77777777" w:rsidR="009523CD" w:rsidRPr="007A3C5E" w:rsidRDefault="009523CD" w:rsidP="008A3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" w:type="pct"/>
            <w:hideMark/>
          </w:tcPr>
          <w:p w14:paraId="3C3234D1" w14:textId="77777777" w:rsidR="009523CD" w:rsidRPr="007A3C5E" w:rsidRDefault="009523CD" w:rsidP="008A36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558C70E" w14:textId="77777777" w:rsidR="009523CD" w:rsidRPr="00C25578" w:rsidRDefault="009523CD" w:rsidP="00C25578">
      <w:pPr>
        <w:pStyle w:val="a3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4"/>
        </w:rPr>
      </w:pPr>
      <w:r w:rsidRPr="00C25578">
        <w:rPr>
          <w:sz w:val="24"/>
        </w:rPr>
        <w:t>Ποιά είναι τα αποτελέσματα για αυτή την δοκιμή TSI (</w:t>
      </w:r>
      <w:proofErr w:type="spellStart"/>
      <w:r w:rsidRPr="00C25578">
        <w:rPr>
          <w:sz w:val="24"/>
        </w:rPr>
        <w:t>Triple</w:t>
      </w:r>
      <w:proofErr w:type="spellEnd"/>
      <w:r w:rsidRPr="00C25578">
        <w:rPr>
          <w:sz w:val="24"/>
        </w:rPr>
        <w:t xml:space="preserve"> </w:t>
      </w:r>
      <w:proofErr w:type="spellStart"/>
      <w:r w:rsidRPr="00C25578">
        <w:rPr>
          <w:sz w:val="24"/>
        </w:rPr>
        <w:t>Sugar</w:t>
      </w:r>
      <w:proofErr w:type="spellEnd"/>
      <w:r w:rsidRPr="00C25578">
        <w:rPr>
          <w:sz w:val="24"/>
        </w:rPr>
        <w:t xml:space="preserve"> </w:t>
      </w:r>
      <w:proofErr w:type="spellStart"/>
      <w:r w:rsidRPr="00C25578">
        <w:rPr>
          <w:sz w:val="24"/>
        </w:rPr>
        <w:t>Iron</w:t>
      </w:r>
      <w:proofErr w:type="spellEnd"/>
      <w:r w:rsidRPr="00C25578">
        <w:rPr>
          <w:sz w:val="24"/>
        </w:rPr>
        <w:t>). Εξηγήστε.</w:t>
      </w:r>
    </w:p>
    <w:p w14:paraId="59D91FA7" w14:textId="77777777" w:rsidR="009523CD" w:rsidRDefault="009523CD" w:rsidP="009523C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77A98AB" wp14:editId="253F9783">
            <wp:extent cx="1930520" cy="2471066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26" cy="2470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03304" w14:textId="77777777" w:rsidR="0036675D" w:rsidRDefault="0036675D" w:rsidP="003C0DEB">
      <w:pPr>
        <w:spacing w:after="0"/>
      </w:pPr>
    </w:p>
    <w:p w14:paraId="11D20922" w14:textId="77777777" w:rsidR="00733E4C" w:rsidRDefault="00733E4C" w:rsidP="00F578A6">
      <w:pPr>
        <w:spacing w:after="0"/>
        <w:rPr>
          <w:b/>
          <w:sz w:val="28"/>
          <w:u w:val="single"/>
        </w:rPr>
      </w:pPr>
    </w:p>
    <w:p w14:paraId="41B50763" w14:textId="77777777" w:rsidR="00733E4C" w:rsidRDefault="00733E4C" w:rsidP="00F578A6">
      <w:pPr>
        <w:spacing w:after="0"/>
        <w:rPr>
          <w:b/>
          <w:sz w:val="28"/>
          <w:u w:val="single"/>
        </w:rPr>
      </w:pPr>
    </w:p>
    <w:p w14:paraId="58E936FB" w14:textId="77777777" w:rsidR="00F578A6" w:rsidRPr="00BF10F2" w:rsidRDefault="00B56435" w:rsidP="00F578A6">
      <w:pPr>
        <w:spacing w:after="0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lastRenderedPageBreak/>
        <w:t>Ενοτητα</w:t>
      </w:r>
      <w:proofErr w:type="spellEnd"/>
      <w:r>
        <w:rPr>
          <w:b/>
          <w:sz w:val="28"/>
          <w:u w:val="single"/>
        </w:rPr>
        <w:t xml:space="preserve"> 5: </w:t>
      </w:r>
      <w:bookmarkStart w:id="0" w:name="_GoBack"/>
      <w:bookmarkEnd w:id="0"/>
      <w:r w:rsidR="00F578A6" w:rsidRPr="00BF10F2">
        <w:rPr>
          <w:b/>
          <w:sz w:val="28"/>
          <w:u w:val="single"/>
        </w:rPr>
        <w:t xml:space="preserve">ΒΙΟΧΗΜΙΚΟ ΠΡΟΦΙΛ ΜΕ ΤΟ ΣΥΣΤΗΜΑ ΑΡΙ </w:t>
      </w:r>
    </w:p>
    <w:p w14:paraId="05EF291B" w14:textId="77777777" w:rsidR="00F578A6" w:rsidRDefault="00F578A6" w:rsidP="00F578A6">
      <w:pPr>
        <w:pStyle w:val="Print-FromToSubjectDate"/>
        <w:numPr>
          <w:ilvl w:val="0"/>
          <w:numId w:val="9"/>
        </w:numPr>
        <w:pBdr>
          <w:left w:val="none" w:sz="0" w:space="0" w:color="auto"/>
        </w:pBdr>
        <w:rPr>
          <w:rFonts w:ascii="Calibri" w:eastAsia="Calibri" w:hAnsi="Calibri"/>
          <w:sz w:val="24"/>
          <w:szCs w:val="22"/>
          <w:lang w:val="el-GR"/>
        </w:rPr>
      </w:pPr>
      <w:r w:rsidRPr="00BF10F2">
        <w:rPr>
          <w:rFonts w:ascii="Calibri" w:eastAsia="Calibri" w:hAnsi="Calibri"/>
          <w:sz w:val="24"/>
          <w:szCs w:val="22"/>
          <w:lang w:val="el-GR"/>
        </w:rPr>
        <w:t>Αναφέρατε την αρχή λειτουργίας της μεθόδου API. Ποιά τα πλεονεκτήματα της μεθόδου</w:t>
      </w:r>
    </w:p>
    <w:p w14:paraId="4308B631" w14:textId="77777777" w:rsidR="00F578A6" w:rsidRDefault="00F578A6" w:rsidP="00F578A6">
      <w:pPr>
        <w:pStyle w:val="Print-FromToSubjectDate"/>
        <w:numPr>
          <w:ilvl w:val="0"/>
          <w:numId w:val="9"/>
        </w:numPr>
        <w:pBdr>
          <w:left w:val="none" w:sz="0" w:space="0" w:color="auto"/>
        </w:pBdr>
        <w:rPr>
          <w:rFonts w:ascii="Calibri" w:eastAsia="Calibri" w:hAnsi="Calibri"/>
          <w:sz w:val="24"/>
          <w:szCs w:val="22"/>
          <w:lang w:val="el-GR"/>
        </w:rPr>
      </w:pPr>
      <w:r w:rsidRPr="00BF10F2">
        <w:rPr>
          <w:rFonts w:ascii="Calibri" w:eastAsia="Calibri" w:hAnsi="Calibri"/>
          <w:sz w:val="24"/>
          <w:szCs w:val="22"/>
          <w:lang w:val="el-GR"/>
        </w:rPr>
        <w:t>Περιγράψτε συνοπτικά την μέθοδο API.</w:t>
      </w:r>
    </w:p>
    <w:p w14:paraId="40425748" w14:textId="77777777" w:rsidR="00F578A6" w:rsidRPr="00BF10F2" w:rsidRDefault="00F578A6" w:rsidP="00F578A6">
      <w:pPr>
        <w:pStyle w:val="Print-FromToSubjectDate"/>
        <w:numPr>
          <w:ilvl w:val="0"/>
          <w:numId w:val="9"/>
        </w:numPr>
        <w:pBdr>
          <w:left w:val="none" w:sz="0" w:space="0" w:color="auto"/>
        </w:pBdr>
        <w:rPr>
          <w:rFonts w:ascii="Calibri" w:eastAsia="Calibri" w:hAnsi="Calibri"/>
          <w:sz w:val="24"/>
          <w:szCs w:val="22"/>
          <w:lang w:val="el-GR"/>
        </w:rPr>
      </w:pPr>
      <w:r w:rsidRPr="00BF10F2">
        <w:rPr>
          <w:rFonts w:ascii="Calibri" w:eastAsia="Calibri" w:hAnsi="Calibri"/>
          <w:sz w:val="24"/>
          <w:szCs w:val="22"/>
          <w:lang w:val="el-GR"/>
        </w:rPr>
        <w:t xml:space="preserve">Βασικές προϋποθέσεις που πρέπει να </w:t>
      </w:r>
      <w:proofErr w:type="spellStart"/>
      <w:r w:rsidRPr="00BF10F2">
        <w:rPr>
          <w:rFonts w:ascii="Calibri" w:eastAsia="Calibri" w:hAnsi="Calibri"/>
          <w:sz w:val="24"/>
          <w:szCs w:val="22"/>
          <w:lang w:val="el-GR"/>
        </w:rPr>
        <w:t>πληρεί</w:t>
      </w:r>
      <w:proofErr w:type="spellEnd"/>
      <w:r w:rsidRPr="00BF10F2">
        <w:rPr>
          <w:rFonts w:ascii="Calibri" w:eastAsia="Calibri" w:hAnsi="Calibri"/>
          <w:sz w:val="24"/>
          <w:szCs w:val="22"/>
          <w:lang w:val="el-GR"/>
        </w:rPr>
        <w:t xml:space="preserve"> η μικροβιακή καλλιέργεια για την επιτυχία του προσδιορισμού του βιοχημικού προφίλ.</w:t>
      </w:r>
    </w:p>
    <w:p w14:paraId="4C1B4B0F" w14:textId="77777777" w:rsidR="00F578A6" w:rsidRDefault="00F578A6" w:rsidP="00F578A6">
      <w:pPr>
        <w:pStyle w:val="1"/>
      </w:pPr>
    </w:p>
    <w:p w14:paraId="4E1B597D" w14:textId="77777777" w:rsidR="00F578A6" w:rsidRDefault="00F578A6" w:rsidP="00F578A6"/>
    <w:p w14:paraId="0A44DE7D" w14:textId="77777777" w:rsidR="0036675D" w:rsidRDefault="0036675D" w:rsidP="003C0DEB">
      <w:pPr>
        <w:spacing w:after="0"/>
      </w:pPr>
    </w:p>
    <w:p w14:paraId="0F181F3B" w14:textId="77777777" w:rsidR="0036675D" w:rsidRDefault="0036675D" w:rsidP="003C0DEB">
      <w:pPr>
        <w:spacing w:after="0"/>
      </w:pPr>
    </w:p>
    <w:p w14:paraId="2B72C84B" w14:textId="77777777" w:rsidR="0036675D" w:rsidRPr="003C0DEB" w:rsidRDefault="0036675D" w:rsidP="003C0DEB">
      <w:pPr>
        <w:spacing w:after="0"/>
      </w:pPr>
    </w:p>
    <w:sectPr w:rsidR="0036675D" w:rsidRPr="003C0DEB" w:rsidSect="003E572A"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A127C" w14:textId="77777777" w:rsidR="008E5FC6" w:rsidRDefault="008E5FC6" w:rsidP="00F433BE">
      <w:pPr>
        <w:spacing w:after="0" w:line="240" w:lineRule="auto"/>
      </w:pPr>
      <w:r>
        <w:separator/>
      </w:r>
    </w:p>
  </w:endnote>
  <w:endnote w:type="continuationSeparator" w:id="0">
    <w:p w14:paraId="304701E9" w14:textId="77777777" w:rsidR="008E5FC6" w:rsidRDefault="008E5FC6" w:rsidP="00F4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915213"/>
      <w:docPartObj>
        <w:docPartGallery w:val="Page Numbers (Bottom of Page)"/>
        <w:docPartUnique/>
      </w:docPartObj>
    </w:sdtPr>
    <w:sdtEndPr/>
    <w:sdtContent>
      <w:p w14:paraId="20BE9562" w14:textId="77777777" w:rsidR="00F433BE" w:rsidRDefault="0098184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E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758D38" w14:textId="77777777" w:rsidR="00F433BE" w:rsidRDefault="00F433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BE19F" w14:textId="77777777" w:rsidR="008E5FC6" w:rsidRDefault="008E5FC6" w:rsidP="00F433BE">
      <w:pPr>
        <w:spacing w:after="0" w:line="240" w:lineRule="auto"/>
      </w:pPr>
      <w:r>
        <w:separator/>
      </w:r>
    </w:p>
  </w:footnote>
  <w:footnote w:type="continuationSeparator" w:id="0">
    <w:p w14:paraId="4FE59947" w14:textId="77777777" w:rsidR="008E5FC6" w:rsidRDefault="008E5FC6" w:rsidP="00F43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39B2"/>
    <w:multiLevelType w:val="hybridMultilevel"/>
    <w:tmpl w:val="3C0864C2"/>
    <w:lvl w:ilvl="0" w:tplc="CBA61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D2BB5"/>
    <w:multiLevelType w:val="hybridMultilevel"/>
    <w:tmpl w:val="0C02F2B6"/>
    <w:lvl w:ilvl="0" w:tplc="DCF431F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3D3B"/>
    <w:multiLevelType w:val="hybridMultilevel"/>
    <w:tmpl w:val="A3AA2B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D5382"/>
    <w:multiLevelType w:val="hybridMultilevel"/>
    <w:tmpl w:val="676AE9BA"/>
    <w:lvl w:ilvl="0" w:tplc="D65AC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5EE1"/>
    <w:multiLevelType w:val="hybridMultilevel"/>
    <w:tmpl w:val="00423A8C"/>
    <w:lvl w:ilvl="0" w:tplc="6526D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2318"/>
    <w:multiLevelType w:val="hybridMultilevel"/>
    <w:tmpl w:val="00423A8C"/>
    <w:lvl w:ilvl="0" w:tplc="6526D1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A645E"/>
    <w:multiLevelType w:val="hybridMultilevel"/>
    <w:tmpl w:val="58B2090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A3F0F"/>
    <w:multiLevelType w:val="hybridMultilevel"/>
    <w:tmpl w:val="CBC290B2"/>
    <w:lvl w:ilvl="0" w:tplc="A7A017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9575A"/>
    <w:multiLevelType w:val="hybridMultilevel"/>
    <w:tmpl w:val="9F6C9220"/>
    <w:lvl w:ilvl="0" w:tplc="404C37E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BA"/>
    <w:rsid w:val="0003165A"/>
    <w:rsid w:val="000636B1"/>
    <w:rsid w:val="000F1F19"/>
    <w:rsid w:val="00106DB2"/>
    <w:rsid w:val="002545BA"/>
    <w:rsid w:val="003124AF"/>
    <w:rsid w:val="00354827"/>
    <w:rsid w:val="0036675D"/>
    <w:rsid w:val="003A1F7F"/>
    <w:rsid w:val="003A7A15"/>
    <w:rsid w:val="003C0DEB"/>
    <w:rsid w:val="003E572A"/>
    <w:rsid w:val="00447399"/>
    <w:rsid w:val="004521AF"/>
    <w:rsid w:val="00552272"/>
    <w:rsid w:val="005D4CF0"/>
    <w:rsid w:val="006069C7"/>
    <w:rsid w:val="00686E7C"/>
    <w:rsid w:val="00687CB8"/>
    <w:rsid w:val="00725350"/>
    <w:rsid w:val="00733E4C"/>
    <w:rsid w:val="0081126C"/>
    <w:rsid w:val="00846B36"/>
    <w:rsid w:val="008E5FC6"/>
    <w:rsid w:val="009002BF"/>
    <w:rsid w:val="009523CD"/>
    <w:rsid w:val="0098184C"/>
    <w:rsid w:val="00A62378"/>
    <w:rsid w:val="00AF0009"/>
    <w:rsid w:val="00B56435"/>
    <w:rsid w:val="00BE08E1"/>
    <w:rsid w:val="00C25578"/>
    <w:rsid w:val="00C342B0"/>
    <w:rsid w:val="00C948E3"/>
    <w:rsid w:val="00D7399E"/>
    <w:rsid w:val="00DC1557"/>
    <w:rsid w:val="00DF6528"/>
    <w:rsid w:val="00E65DB2"/>
    <w:rsid w:val="00EC5ACF"/>
    <w:rsid w:val="00F433BE"/>
    <w:rsid w:val="00F578A6"/>
    <w:rsid w:val="00FC5695"/>
    <w:rsid w:val="00FD54EC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5448"/>
  <w15:docId w15:val="{D2E444AA-0016-4439-9C33-7A4D5A0E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7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F578A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B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F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F1F19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F43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433BE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F433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433BE"/>
    <w:rPr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F578A6"/>
    <w:rPr>
      <w:rFonts w:ascii="Arial" w:eastAsia="Times New Roman" w:hAnsi="Arial"/>
      <w:b/>
      <w:bCs/>
      <w:lang w:eastAsia="en-US"/>
    </w:rPr>
  </w:style>
  <w:style w:type="paragraph" w:customStyle="1" w:styleId="Print-FromToSubjectDate">
    <w:name w:val="Print- From: To: Subject: Date:"/>
    <w:basedOn w:val="a"/>
    <w:rsid w:val="00F578A6"/>
    <w:pPr>
      <w:pBdr>
        <w:left w:val="single" w:sz="18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://a-s.clayton.edu/furlong/BIOL3250/lab/Review/images/biochemicaltest/sim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-s.clayton.edu/furlong/BIOL3250/lab/Review/images/biochemicaltest/motilit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3394DCF357F4B95FEC19DCFC076D2" ma:contentTypeVersion="18" ma:contentTypeDescription="Create a new document." ma:contentTypeScope="" ma:versionID="1f03a9d4ecdc127b4820fc47af1cc712">
  <xsd:schema xmlns:xsd="http://www.w3.org/2001/XMLSchema" xmlns:xs="http://www.w3.org/2001/XMLSchema" xmlns:p="http://schemas.microsoft.com/office/2006/metadata/properties" xmlns:ns3="3d5c4f6b-6df5-4584-87b2-5198a23397fc" xmlns:ns4="5e2f023d-ae92-4cc9-80ff-8f8dcd4b6870" targetNamespace="http://schemas.microsoft.com/office/2006/metadata/properties" ma:root="true" ma:fieldsID="685fdf15d08e2f722dfd6e9fcecdc572" ns3:_="" ns4:_="">
    <xsd:import namespace="3d5c4f6b-6df5-4584-87b2-5198a23397fc"/>
    <xsd:import namespace="5e2f023d-ae92-4cc9-80ff-8f8dcd4b6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4f6b-6df5-4584-87b2-5198a2339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023d-ae92-4cc9-80ff-8f8dcd4b6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c4f6b-6df5-4584-87b2-5198a23397fc" xsi:nil="true"/>
  </documentManagement>
</p:properties>
</file>

<file path=customXml/itemProps1.xml><?xml version="1.0" encoding="utf-8"?>
<ds:datastoreItem xmlns:ds="http://schemas.openxmlformats.org/officeDocument/2006/customXml" ds:itemID="{1A51FB25-D9C4-492E-B8D6-62741C91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4f6b-6df5-4584-87b2-5198a23397fc"/>
    <ds:schemaRef ds:uri="5e2f023d-ae92-4cc9-80ff-8f8dcd4b6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693E0-8DE9-4FFB-832C-AE8961C19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986BB-5F7D-4DCA-87A9-175751A2BB3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3d5c4f6b-6df5-4584-87b2-5198a23397fc"/>
    <ds:schemaRef ds:uri="http://schemas.microsoft.com/office/infopath/2007/PartnerControls"/>
    <ds:schemaRef ds:uri="5e2f023d-ae92-4cc9-80ff-8f8dcd4b687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ΜΠΑΤΡΙΝΟΥ ΑΝΘΙΜΙΑ</cp:lastModifiedBy>
  <cp:revision>2</cp:revision>
  <dcterms:created xsi:type="dcterms:W3CDTF">2024-10-15T09:04:00Z</dcterms:created>
  <dcterms:modified xsi:type="dcterms:W3CDTF">2024-10-15T09:04:00Z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0x010100C793394DCF357F4B95FEC19DCFC076D2</vt:lpwstr>
  </property>
</Properties>
</file>