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7D" w:rsidRDefault="00F70C7D" w:rsidP="00B07B5C">
      <w:pPr>
        <w:pStyle w:val="a3"/>
        <w:rPr>
          <w:lang w:val="el-GR"/>
        </w:rPr>
      </w:pPr>
    </w:p>
    <w:p w:rsidR="00F70C7D" w:rsidRPr="00F70C7D" w:rsidRDefault="00F70C7D" w:rsidP="00F70C7D">
      <w:pPr>
        <w:rPr>
          <w:b/>
          <w:lang w:val="el-GR"/>
        </w:rPr>
      </w:pPr>
      <w:r>
        <w:rPr>
          <w:b/>
          <w:lang w:val="el-GR"/>
        </w:rPr>
        <w:t xml:space="preserve">Ατομικό μοντέλο </w:t>
      </w:r>
      <w:r>
        <w:rPr>
          <w:b/>
          <w:lang w:val="en-US"/>
        </w:rPr>
        <w:t>Bohr</w:t>
      </w:r>
      <w:r w:rsidRPr="005065AB">
        <w:rPr>
          <w:b/>
          <w:lang w:val="el-GR"/>
        </w:rPr>
        <w:t xml:space="preserve">. </w:t>
      </w:r>
      <w:r>
        <w:rPr>
          <w:b/>
          <w:lang w:val="el-GR"/>
        </w:rPr>
        <w:t xml:space="preserve">Υπόθεση </w:t>
      </w:r>
      <w:r>
        <w:rPr>
          <w:b/>
          <w:lang w:val="en-US"/>
        </w:rPr>
        <w:t>de</w:t>
      </w:r>
      <w:r w:rsidRPr="005065AB">
        <w:rPr>
          <w:b/>
          <w:lang w:val="el-GR"/>
        </w:rPr>
        <w:t xml:space="preserve"> </w:t>
      </w:r>
      <w:r>
        <w:rPr>
          <w:b/>
          <w:lang w:val="en-US"/>
        </w:rPr>
        <w:t>Broglie</w:t>
      </w:r>
      <w:r w:rsidRPr="005065AB">
        <w:rPr>
          <w:b/>
          <w:lang w:val="el-GR"/>
        </w:rPr>
        <w:t xml:space="preserve">. </w:t>
      </w:r>
      <w:r>
        <w:rPr>
          <w:b/>
          <w:lang w:val="el-GR"/>
        </w:rPr>
        <w:t>Πηγάδι δυναμικού.</w:t>
      </w:r>
    </w:p>
    <w:p w:rsidR="00F70C7D" w:rsidRPr="00F70C7D" w:rsidRDefault="00F70C7D" w:rsidP="00F70C7D">
      <w:pPr>
        <w:rPr>
          <w:rFonts w:eastAsiaTheme="minorEastAsia"/>
          <w:lang w:val="el-GR"/>
        </w:rPr>
      </w:pPr>
      <m:oMath>
        <m:r>
          <w:rPr>
            <w:rFonts w:ascii="Cambria Math" w:hAnsi="Cambria Math"/>
            <w:lang w:val="el-GR"/>
          </w:rPr>
          <m:t>ℏ=6,58×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lang w:val="el-GR"/>
              </w:rPr>
              <m:t>-16</m:t>
            </m:r>
          </m:sup>
        </m:sSup>
        <m:r>
          <w:rPr>
            <w:rFonts w:ascii="Cambria Math" w:hAnsi="Cambria Math"/>
            <w:lang w:val="en-US"/>
          </w:rPr>
          <m:t>eV</m:t>
        </m:r>
        <m:r>
          <w:rPr>
            <w:rFonts w:ascii="Cambria Math" w:hAnsi="Cambria Math"/>
            <w:lang w:val="el-GR"/>
          </w:rPr>
          <m:t>-</m:t>
        </m:r>
        <m:r>
          <w:rPr>
            <w:rFonts w:ascii="Cambria Math" w:hAnsi="Cambria Math"/>
            <w:lang w:val="en-US"/>
          </w:rPr>
          <m:t>sec</m:t>
        </m:r>
      </m:oMath>
      <w:r w:rsidRPr="00F70C7D">
        <w:rPr>
          <w:rFonts w:eastAsiaTheme="minorEastAsia"/>
          <w:lang w:val="el-GR"/>
        </w:rPr>
        <w:t xml:space="preserve">       </w:t>
      </w:r>
      <m:oMath>
        <m:r>
          <w:rPr>
            <w:rFonts w:ascii="Cambria Math" w:hAnsi="Cambria Math"/>
            <w:lang w:val="el-GR"/>
          </w:rPr>
          <m:t>ℏ=1,05×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lang w:val="el-GR"/>
              </w:rPr>
              <m:t>-34</m:t>
            </m:r>
          </m:sup>
        </m:sSup>
        <m:r>
          <w:rPr>
            <w:rFonts w:ascii="Cambria Math" w:hAnsi="Cambria Math"/>
            <w:lang w:val="en-US"/>
          </w:rPr>
          <m:t>Joule</m:t>
        </m:r>
        <m:r>
          <w:rPr>
            <w:rFonts w:ascii="Cambria Math" w:hAnsi="Cambria Math"/>
            <w:lang w:val="el-GR"/>
          </w:rPr>
          <m:t>-</m:t>
        </m:r>
        <m:r>
          <w:rPr>
            <w:rFonts w:ascii="Cambria Math" w:hAnsi="Cambria Math"/>
            <w:lang w:val="en-US"/>
          </w:rPr>
          <m:t>sec</m:t>
        </m:r>
      </m:oMath>
    </w:p>
    <w:p w:rsidR="00F70C7D" w:rsidRPr="00F70C7D" w:rsidRDefault="00F70C7D" w:rsidP="00F70C7D">
      <w:pPr>
        <w:rPr>
          <w:lang w:val="el-GR"/>
        </w:rPr>
      </w:pPr>
      <m:oMath>
        <m:r>
          <w:rPr>
            <w:rFonts w:ascii="Cambria Math" w:hAnsi="Cambria Math"/>
            <w:lang w:val="el-GR"/>
          </w:rPr>
          <m:t>h=4,14×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lang w:val="el-GR"/>
              </w:rPr>
              <m:t>-15</m:t>
            </m:r>
          </m:sup>
        </m:sSup>
        <m:r>
          <w:rPr>
            <w:rFonts w:ascii="Cambria Math" w:hAnsi="Cambria Math"/>
            <w:lang w:val="en-US"/>
          </w:rPr>
          <m:t>eV</m:t>
        </m:r>
        <m:r>
          <w:rPr>
            <w:rFonts w:ascii="Cambria Math" w:hAnsi="Cambria Math"/>
            <w:lang w:val="el-GR"/>
          </w:rPr>
          <m:t>-</m:t>
        </m:r>
        <m:r>
          <w:rPr>
            <w:rFonts w:ascii="Cambria Math" w:hAnsi="Cambria Math"/>
            <w:lang w:val="en-US"/>
          </w:rPr>
          <m:t>sec</m:t>
        </m:r>
      </m:oMath>
      <w:r w:rsidRPr="00F70C7D">
        <w:rPr>
          <w:rFonts w:eastAsiaTheme="minorEastAsia"/>
          <w:lang w:val="el-GR"/>
        </w:rPr>
        <w:t xml:space="preserve">      </w:t>
      </w:r>
      <m:oMath>
        <m:r>
          <w:rPr>
            <w:rFonts w:ascii="Cambria Math" w:hAnsi="Cambria Math"/>
            <w:lang w:val="el-GR"/>
          </w:rPr>
          <m:t>h=6,63×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lang w:val="el-GR"/>
              </w:rPr>
              <m:t>-34</m:t>
            </m:r>
          </m:sup>
        </m:sSup>
        <m:r>
          <w:rPr>
            <w:rFonts w:ascii="Cambria Math" w:hAnsi="Cambria Math"/>
            <w:lang w:val="en-US"/>
          </w:rPr>
          <m:t>Joule</m:t>
        </m:r>
        <m:r>
          <w:rPr>
            <w:rFonts w:ascii="Cambria Math" w:hAnsi="Cambria Math"/>
            <w:lang w:val="el-GR"/>
          </w:rPr>
          <m:t>-</m:t>
        </m:r>
        <m:r>
          <w:rPr>
            <w:rFonts w:ascii="Cambria Math" w:hAnsi="Cambria Math"/>
            <w:lang w:val="en-US"/>
          </w:rPr>
          <m:t>sec</m:t>
        </m:r>
      </m:oMath>
    </w:p>
    <w:p w:rsidR="00F70C7D" w:rsidRPr="00676D25" w:rsidRDefault="00F70C7D" w:rsidP="00F70C7D">
      <w:pPr>
        <w:rPr>
          <w:lang w:val="en-US"/>
        </w:rPr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e</w:t>
      </w:r>
      <w:proofErr w:type="spellEnd"/>
      <w:r>
        <w:rPr>
          <w:lang w:val="en-US"/>
        </w:rPr>
        <w:t xml:space="preserve"> </w:t>
      </w:r>
      <w:r w:rsidRPr="00BA16F0">
        <w:rPr>
          <w:lang w:val="en-US"/>
        </w:rPr>
        <w:t>=1,6</w:t>
      </w:r>
      <w:r>
        <w:rPr>
          <w:lang w:val="en-US"/>
        </w:rPr>
        <w:t>x</w:t>
      </w:r>
      <w:r w:rsidRPr="00BA16F0">
        <w:rPr>
          <w:lang w:val="en-US"/>
        </w:rPr>
        <w:t>10</w:t>
      </w:r>
      <w:r w:rsidRPr="00BA16F0">
        <w:rPr>
          <w:vertAlign w:val="superscript"/>
          <w:lang w:val="en-US"/>
        </w:rPr>
        <w:t>-19</w:t>
      </w:r>
      <w:proofErr w:type="gramStart"/>
      <w:r>
        <w:rPr>
          <w:lang w:val="en-US"/>
        </w:rPr>
        <w:t>Cb</w:t>
      </w:r>
      <w:r w:rsidRPr="00A20222">
        <w:rPr>
          <w:lang w:val="en-US"/>
        </w:rPr>
        <w:t xml:space="preserve">, </w:t>
      </w:r>
      <w:r>
        <w:rPr>
          <w:lang w:val="en-US"/>
        </w:rPr>
        <w:t xml:space="preserve">  </w:t>
      </w:r>
      <w:proofErr w:type="gramEnd"/>
      <w:r>
        <w:rPr>
          <w:lang w:val="en-US"/>
        </w:rPr>
        <w:t xml:space="preserve">                                     m</w:t>
      </w:r>
      <w:r>
        <w:rPr>
          <w:vertAlign w:val="subscript"/>
          <w:lang w:val="en-US"/>
        </w:rPr>
        <w:t>e</w:t>
      </w:r>
      <w:r>
        <w:rPr>
          <w:lang w:val="en-US"/>
        </w:rPr>
        <w:t>=9,1x10</w:t>
      </w:r>
      <w:r>
        <w:rPr>
          <w:vertAlign w:val="superscript"/>
          <w:lang w:val="en-US"/>
        </w:rPr>
        <w:t>-31</w:t>
      </w:r>
      <w:r>
        <w:rPr>
          <w:lang w:val="en-US"/>
        </w:rPr>
        <w:t xml:space="preserve">kgr,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=8,85×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-12</m:t>
            </m:r>
          </m:sup>
        </m:sSup>
        <m:r>
          <w:rPr>
            <w:rFonts w:ascii="Cambria Math" w:hAnsi="Cambria Math"/>
            <w:lang w:val="en-US"/>
          </w:rPr>
          <m:t>F/m</m:t>
        </m:r>
      </m:oMath>
    </w:p>
    <w:p w:rsidR="00F70C7D" w:rsidRDefault="00D40ECA" w:rsidP="00F70C7D">
      <w:p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  <w:lang w:val="en-US"/>
          </w:rPr>
          <m:t>=8,62×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-5</m:t>
            </m:r>
          </m:sup>
        </m:sSup>
        <m:r>
          <w:rPr>
            <w:rFonts w:ascii="Cambria Math" w:hAnsi="Cambria Math"/>
            <w:lang w:val="en-US"/>
          </w:rPr>
          <m:t>eV/Kelvin</m:t>
        </m:r>
      </m:oMath>
      <w:r w:rsidR="00F70C7D">
        <w:rPr>
          <w:rFonts w:eastAsiaTheme="minorEastAsia"/>
          <w:lang w:val="en-US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  <w:lang w:val="en-US"/>
          </w:rPr>
          <m:t>=1,38×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-23</m:t>
            </m:r>
          </m:sup>
        </m:sSup>
        <m:r>
          <w:rPr>
            <w:rFonts w:ascii="Cambria Math" w:hAnsi="Cambria Math"/>
            <w:lang w:val="en-US"/>
          </w:rPr>
          <m:t>Joule/Kelvin</m:t>
        </m:r>
      </m:oMath>
    </w:p>
    <w:p w:rsidR="00F70C7D" w:rsidRPr="007C721E" w:rsidRDefault="00D40ECA" w:rsidP="00F70C7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  <w:lang w:val="en-US"/>
                </w:rPr>
                <m:t>)</m:t>
              </m:r>
            </m:e>
            <m:sub>
              <m:r>
                <w:rPr>
                  <w:rFonts w:ascii="Cambria Math" w:hAnsi="Cambria Math"/>
                  <w:lang w:val="en-US"/>
                </w:rPr>
                <m:t>300</m:t>
              </m:r>
              <m:r>
                <w:rPr>
                  <w:rFonts w:ascii="Cambria Math" w:hAnsi="Cambria Math"/>
                </w:rPr>
                <m:t>Kelvin</m:t>
              </m:r>
            </m:sub>
          </m:sSub>
          <m:r>
            <w:rPr>
              <w:rFonts w:ascii="Cambria Math" w:hAnsi="Cambria Math"/>
              <w:lang w:val="en-US"/>
            </w:rPr>
            <m:t>=25</m:t>
          </m:r>
          <m:r>
            <w:rPr>
              <w:rFonts w:ascii="Cambria Math" w:hAnsi="Cambria Math"/>
            </w:rPr>
            <m:t>meV</m:t>
          </m:r>
        </m:oMath>
      </m:oMathPara>
    </w:p>
    <w:p w:rsidR="00F70C7D" w:rsidRPr="007C721E" w:rsidRDefault="00F70C7D" w:rsidP="00F70C7D">
      <w:pPr>
        <w:rPr>
          <w:rFonts w:eastAsiaTheme="minorEastAsia"/>
        </w:rPr>
      </w:pPr>
    </w:p>
    <w:p w:rsidR="00F70C7D" w:rsidRPr="00904FE6" w:rsidRDefault="00F70C7D" w:rsidP="00F70C7D">
      <w:pPr>
        <w:rPr>
          <w:b/>
          <w:lang w:val="en-US"/>
        </w:rPr>
      </w:pPr>
    </w:p>
    <w:p w:rsidR="00CD3300" w:rsidRDefault="00E103AF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Εξηγείστε τι προέβλεπε το πείραμα του </w:t>
      </w:r>
      <w:r>
        <w:rPr>
          <w:lang w:val="en-US"/>
        </w:rPr>
        <w:t xml:space="preserve">Rutherford </w:t>
      </w:r>
      <w:r>
        <w:rPr>
          <w:lang w:val="el-GR"/>
        </w:rPr>
        <w:t xml:space="preserve">για το πυρηνικό μοντέλο. </w:t>
      </w:r>
      <w:hyperlink r:id="rId7" w:history="1">
        <w:r w:rsidRPr="000C72F1">
          <w:rPr>
            <w:rStyle w:val="-"/>
            <w:lang w:val="el-GR"/>
          </w:rPr>
          <w:t>https://www.youtube.com/watch?v=yZGR6c4TO6k&amp;list=PLWy75wEabN8ho0Hv8eMF-BGd6_BtpC4GN&amp;index=9</w:t>
        </w:r>
      </w:hyperlink>
      <w:r>
        <w:rPr>
          <w:lang w:val="el-GR"/>
        </w:rPr>
        <w:t xml:space="preserve"> </w:t>
      </w:r>
    </w:p>
    <w:p w:rsidR="00CD3300" w:rsidRDefault="00CD3300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Default="00E103AF" w:rsidP="00E103AF">
      <w:pPr>
        <w:rPr>
          <w:lang w:val="el-GR"/>
        </w:rPr>
      </w:pPr>
    </w:p>
    <w:p w:rsidR="00E103AF" w:rsidRPr="00E103AF" w:rsidRDefault="00E103AF" w:rsidP="00E103AF">
      <w:pPr>
        <w:rPr>
          <w:lang w:val="el-GR"/>
        </w:rPr>
      </w:pPr>
    </w:p>
    <w:p w:rsidR="00E103AF" w:rsidRPr="00E103AF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 w:rsidRPr="005065AB">
        <w:rPr>
          <w:lang w:val="el-GR"/>
        </w:rPr>
        <w:t xml:space="preserve">Το ατομικό μοντέλο του </w:t>
      </w:r>
      <w:r w:rsidRPr="009B38B6">
        <w:rPr>
          <w:lang w:val="en-US"/>
        </w:rPr>
        <w:t>Bohr</w:t>
      </w:r>
      <w:r w:rsidRPr="005065AB">
        <w:rPr>
          <w:lang w:val="el-GR"/>
        </w:rPr>
        <w:t xml:space="preserve">  απεικονίζει το άτομο </w:t>
      </w:r>
      <w:r>
        <w:rPr>
          <w:lang w:val="el-GR"/>
        </w:rPr>
        <w:t xml:space="preserve">του Υδρογόνου </w:t>
      </w:r>
      <w:r w:rsidRPr="005065AB">
        <w:rPr>
          <w:lang w:val="el-GR"/>
        </w:rPr>
        <w:t xml:space="preserve">σαν ένα μικρό θετικά φορτισμένο </w:t>
      </w:r>
      <w:r>
        <w:rPr>
          <w:lang w:val="el-GR"/>
        </w:rPr>
        <w:t>πυρήνα γύρω από τον οποίο κινεί</w:t>
      </w:r>
      <w:r w:rsidRPr="005065AB">
        <w:rPr>
          <w:lang w:val="el-GR"/>
        </w:rPr>
        <w:t xml:space="preserve">ται </w:t>
      </w:r>
      <w:r>
        <w:rPr>
          <w:lang w:val="el-GR"/>
        </w:rPr>
        <w:t>ένα ηλεκτρόνιο σε κυκλική τροχιά. Ποιο είναι το πρόβλημα αυτής της περιγραφής;</w:t>
      </w:r>
      <w:r w:rsidR="00E103AF">
        <w:rPr>
          <w:lang w:val="el-GR"/>
        </w:rPr>
        <w:t xml:space="preserve"> Περιγράψτε τις παραδοχές του μοντέλου του </w:t>
      </w:r>
      <w:r w:rsidR="00E103AF">
        <w:rPr>
          <w:lang w:val="en-US"/>
        </w:rPr>
        <w:t xml:space="preserve">Bohr. </w:t>
      </w:r>
    </w:p>
    <w:p w:rsidR="00F70C7D" w:rsidRPr="00E103AF" w:rsidRDefault="00E103AF" w:rsidP="00E103AF">
      <w:pPr>
        <w:ind w:left="360"/>
        <w:rPr>
          <w:lang w:val="el-GR"/>
        </w:rPr>
      </w:pPr>
      <w:hyperlink r:id="rId8" w:history="1">
        <w:r w:rsidRPr="000C72F1">
          <w:rPr>
            <w:rStyle w:val="-"/>
            <w:lang w:val="en-US"/>
          </w:rPr>
          <w:t>https://www.youtube.com/watch?v=AopjnEWhRxs&amp;list=PLWy75wEabN8ho0Hv8eMF-BGd6_BtpC4GN&amp;index=10</w:t>
        </w:r>
      </w:hyperlink>
      <w:r w:rsidRPr="00E103AF">
        <w:rPr>
          <w:lang w:val="en-US"/>
        </w:rPr>
        <w:t xml:space="preserve"> </w:t>
      </w: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E103AF" w:rsidRDefault="00E103AF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lastRenderedPageBreak/>
        <w:t xml:space="preserve">Εξηγείστε γιατί η ολική ενέργεια του ηλεκτρονίου στο άτομο του Υδρογόνου είναι </w:t>
      </w:r>
      <w:r w:rsidRPr="009B38B6">
        <w:rPr>
          <w:position w:val="-24"/>
        </w:rPr>
        <w:object w:dxaOrig="2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8pt;height:33.8pt" o:ole="">
            <v:imagedata r:id="rId9" o:title=""/>
          </v:shape>
          <o:OLEObject Type="Embed" ProgID="Equation.3" ShapeID="_x0000_i1025" DrawAspect="Content" ObjectID="_1707890918" r:id="rId10"/>
        </w:object>
      </w:r>
      <w:r>
        <w:rPr>
          <w:lang w:val="el-GR"/>
        </w:rPr>
        <w:t>. Εξηγείστε τη σημασία κάθε συμβόλου.</w:t>
      </w: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Ξεκινήστε από την εξίσωση </w:t>
      </w:r>
      <w:r w:rsidRPr="009B38B6">
        <w:rPr>
          <w:position w:val="-24"/>
        </w:rPr>
        <w:object w:dxaOrig="2380" w:dyaOrig="660">
          <v:shape id="_x0000_i1026" type="#_x0000_t75" style="width:119.55pt;height:33.8pt" o:ole="">
            <v:imagedata r:id="rId11" o:title=""/>
          </v:shape>
          <o:OLEObject Type="Embed" ProgID="Equation.3" ShapeID="_x0000_i1026" DrawAspect="Content" ObjectID="_1707890919" r:id="rId12"/>
        </w:object>
      </w:r>
      <w:r>
        <w:rPr>
          <w:lang w:val="el-GR"/>
        </w:rPr>
        <w:t xml:space="preserve">. Τι λέει η εξίσωση αυτή; Υπολογίστε την ταχύτητα και στη συνέχεια αποδείξτε ότι </w:t>
      </w:r>
      <w:r w:rsidRPr="009B38B6">
        <w:rPr>
          <w:position w:val="-24"/>
        </w:rPr>
        <w:object w:dxaOrig="1780" w:dyaOrig="660">
          <v:shape id="_x0000_i1027" type="#_x0000_t75" style="width:89.35pt;height:33.8pt" o:ole="">
            <v:imagedata r:id="rId13" o:title=""/>
          </v:shape>
          <o:OLEObject Type="Embed" ProgID="Equation.3" ShapeID="_x0000_i1027" DrawAspect="Content" ObjectID="_1707890920" r:id="rId14"/>
        </w:object>
      </w:r>
      <w:r>
        <w:rPr>
          <w:lang w:val="el-GR"/>
        </w:rPr>
        <w:t>.</w:t>
      </w: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Αποδείξτε ότι η ολική ενέργεια του ηλεκτρονίου στο άτομο του Υδρογόνου είναι: </w:t>
      </w:r>
      <w:r w:rsidRPr="009B38B6">
        <w:rPr>
          <w:position w:val="-24"/>
        </w:rPr>
        <w:object w:dxaOrig="2000" w:dyaOrig="660">
          <v:shape id="_x0000_i1028" type="#_x0000_t75" style="width:100.9pt;height:33.8pt" o:ole="">
            <v:imagedata r:id="rId15" o:title=""/>
          </v:shape>
          <o:OLEObject Type="Embed" ProgID="Equation.3" ShapeID="_x0000_i1028" DrawAspect="Content" ObjectID="_1707890921" r:id="rId16"/>
        </w:object>
      </w:r>
      <w:r>
        <w:rPr>
          <w:lang w:val="el-GR"/>
        </w:rPr>
        <w:t xml:space="preserve">. </w:t>
      </w: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 w:rsidRPr="002D6246">
        <w:rPr>
          <w:lang w:val="el-GR"/>
        </w:rPr>
        <w:t xml:space="preserve">Ο </w:t>
      </w:r>
      <w:r>
        <w:rPr>
          <w:lang w:val="en-US"/>
        </w:rPr>
        <w:t>d</w:t>
      </w:r>
      <w:r w:rsidRPr="009B38B6">
        <w:rPr>
          <w:lang w:val="en-US"/>
        </w:rPr>
        <w:t>e</w:t>
      </w:r>
      <w:r w:rsidRPr="002D6246">
        <w:rPr>
          <w:lang w:val="el-GR"/>
        </w:rPr>
        <w:t xml:space="preserve"> </w:t>
      </w:r>
      <w:r w:rsidRPr="009B38B6">
        <w:rPr>
          <w:lang w:val="en-US"/>
        </w:rPr>
        <w:t>Broglie</w:t>
      </w:r>
      <w:r w:rsidRPr="002D6246">
        <w:rPr>
          <w:lang w:val="el-GR"/>
        </w:rPr>
        <w:t xml:space="preserve">  είχε την άποψη πως η μάζα ηρεμίας του φωτονίου δεν είναι μηδενική αλλά έχει κάποια πολύ μικρή πεπερασμένη τιμή</w:t>
      </w:r>
      <w:r>
        <w:rPr>
          <w:lang w:val="el-GR"/>
        </w:rPr>
        <w:t>, οπότε δεν υπήρχε λόγος να μην του μοιάζει το ηλεκτρόνιο το οποίο έχει πολύ μικρή μάζα επίσης.</w:t>
      </w:r>
    </w:p>
    <w:tbl>
      <w:tblPr>
        <w:tblStyle w:val="LightList-Accent11"/>
        <w:tblW w:w="0" w:type="auto"/>
        <w:jc w:val="center"/>
        <w:tblLook w:val="04A0" w:firstRow="1" w:lastRow="0" w:firstColumn="1" w:lastColumn="0" w:noHBand="0" w:noVBand="1"/>
      </w:tblPr>
      <w:tblGrid>
        <w:gridCol w:w="2452"/>
        <w:gridCol w:w="2244"/>
      </w:tblGrid>
      <w:tr w:rsidR="00F70C7D" w:rsidTr="00096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:rsidR="00F70C7D" w:rsidRDefault="00F70C7D" w:rsidP="00096C14">
            <w:pPr>
              <w:rPr>
                <w:lang w:val="el-GR"/>
              </w:rPr>
            </w:pPr>
            <w:r>
              <w:rPr>
                <w:lang w:val="el-GR"/>
              </w:rPr>
              <w:t>Φωτόνιο</w:t>
            </w:r>
          </w:p>
        </w:tc>
        <w:tc>
          <w:tcPr>
            <w:tcW w:w="1801" w:type="dxa"/>
          </w:tcPr>
          <w:p w:rsidR="00F70C7D" w:rsidRDefault="00F70C7D" w:rsidP="00096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Ηλεκτρόνιο</w:t>
            </w:r>
          </w:p>
        </w:tc>
      </w:tr>
      <w:tr w:rsidR="00F70C7D" w:rsidTr="0009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:rsidR="00F70C7D" w:rsidRDefault="00F70C7D" w:rsidP="00096C14">
            <w:pPr>
              <w:jc w:val="center"/>
              <w:rPr>
                <w:lang w:val="el-GR"/>
              </w:rPr>
            </w:pPr>
            <w:r w:rsidRPr="00340EF7">
              <w:rPr>
                <w:b w:val="0"/>
                <w:bCs w:val="0"/>
                <w:position w:val="-24"/>
              </w:rPr>
              <w:object w:dxaOrig="660" w:dyaOrig="620">
                <v:shape id="_x0000_i1029" type="#_x0000_t75" style="width:33.8pt;height:31.1pt" o:ole="">
                  <v:imagedata r:id="rId17" o:title=""/>
                </v:shape>
                <o:OLEObject Type="Embed" ProgID="Equation.3" ShapeID="_x0000_i1029" DrawAspect="Content" ObjectID="_1707890922" r:id="rId18"/>
              </w:object>
            </w:r>
          </w:p>
        </w:tc>
        <w:tc>
          <w:tcPr>
            <w:tcW w:w="1801" w:type="dxa"/>
          </w:tcPr>
          <w:p w:rsidR="00F70C7D" w:rsidRDefault="00F70C7D" w:rsidP="00096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F70C7D" w:rsidTr="00096C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:rsidR="00F70C7D" w:rsidRDefault="00F70C7D" w:rsidP="00096C14">
            <w:pPr>
              <w:jc w:val="center"/>
              <w:rPr>
                <w:lang w:val="el-GR"/>
              </w:rPr>
            </w:pPr>
            <w:r w:rsidRPr="004E16A7">
              <w:rPr>
                <w:b w:val="0"/>
                <w:bCs w:val="0"/>
                <w:position w:val="-12"/>
              </w:rPr>
              <w:object w:dxaOrig="760" w:dyaOrig="360">
                <v:shape id="_x0000_i1030" type="#_x0000_t75" style="width:39.1pt;height:18.2pt" o:ole="">
                  <v:imagedata r:id="rId19" o:title=""/>
                </v:shape>
                <o:OLEObject Type="Embed" ProgID="Equation.3" ShapeID="_x0000_i1030" DrawAspect="Content" ObjectID="_1707890923" r:id="rId20"/>
              </w:object>
            </w:r>
          </w:p>
        </w:tc>
        <w:tc>
          <w:tcPr>
            <w:tcW w:w="1801" w:type="dxa"/>
          </w:tcPr>
          <w:p w:rsidR="00F70C7D" w:rsidRDefault="00F70C7D" w:rsidP="00096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4E16A7">
              <w:rPr>
                <w:position w:val="-12"/>
              </w:rPr>
              <w:object w:dxaOrig="1980" w:dyaOrig="440">
                <v:shape id="_x0000_i1031" type="#_x0000_t75" style="width:101.35pt;height:20.9pt" o:ole="">
                  <v:imagedata r:id="rId21" o:title=""/>
                </v:shape>
                <o:OLEObject Type="Embed" ProgID="Equation.3" ShapeID="_x0000_i1031" DrawAspect="Content" ObjectID="_1707890924" r:id="rId22"/>
              </w:object>
            </w:r>
          </w:p>
        </w:tc>
      </w:tr>
    </w:tbl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 w:rsidRPr="0087591A">
        <w:rPr>
          <w:lang w:val="el-GR"/>
        </w:rPr>
        <w:t>Η προφανής αντίδραση στην εικόνα του ηλεκτρονίου σαν κύμα ήταν η εξής: Εάν τα ηλεκτρόνια είναι κύματα, γιατί δεν παρατηρούμε τα συνηθισμένα φαινόμενα των κυμάτων όπως η περίθλαση;</w:t>
      </w:r>
      <w:r>
        <w:rPr>
          <w:lang w:val="el-GR"/>
        </w:rPr>
        <w:t xml:space="preserve"> Απαντήστε για λογαριασμό του </w:t>
      </w:r>
      <w:r>
        <w:rPr>
          <w:lang w:val="en-US"/>
        </w:rPr>
        <w:t>de</w:t>
      </w:r>
      <w:r w:rsidRPr="00E67E7B">
        <w:rPr>
          <w:lang w:val="el-GR"/>
        </w:rPr>
        <w:t xml:space="preserve"> </w:t>
      </w:r>
      <w:r>
        <w:rPr>
          <w:lang w:val="en-US"/>
        </w:rPr>
        <w:t>Broglie</w:t>
      </w:r>
      <w:r w:rsidRPr="00E67E7B">
        <w:rPr>
          <w:lang w:val="el-GR"/>
        </w:rPr>
        <w:t xml:space="preserve"> </w:t>
      </w:r>
      <w:r>
        <w:rPr>
          <w:lang w:val="el-GR"/>
        </w:rPr>
        <w:t xml:space="preserve">με το εξής παράδειγμα: υπολογίστε το μήκος κύματος </w:t>
      </w:r>
      <w:r w:rsidR="001A776F">
        <w:rPr>
          <w:lang w:val="el-GR"/>
        </w:rPr>
        <w:t>μιας</w:t>
      </w:r>
      <w:r>
        <w:rPr>
          <w:lang w:val="el-GR"/>
        </w:rPr>
        <w:t xml:space="preserve"> μπάλας μάζας </w:t>
      </w:r>
      <w:r w:rsidRPr="0087591A">
        <w:rPr>
          <w:position w:val="-10"/>
        </w:rPr>
        <w:object w:dxaOrig="920" w:dyaOrig="320">
          <v:shape id="_x0000_i1032" type="#_x0000_t75" style="width:47.55pt;height:15.55pt" o:ole="">
            <v:imagedata r:id="rId23" o:title=""/>
          </v:shape>
          <o:OLEObject Type="Embed" ProgID="Equation.3" ShapeID="_x0000_i1032" DrawAspect="Content" ObjectID="_1707890925" r:id="rId24"/>
        </w:object>
      </w:r>
      <w:r>
        <w:rPr>
          <w:lang w:val="el-GR"/>
        </w:rPr>
        <w:t>.</w:t>
      </w: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Pr="00EA7D45" w:rsidRDefault="00EA7D45" w:rsidP="00EA7D45">
      <w:pPr>
        <w:rPr>
          <w:lang w:val="el-GR"/>
        </w:rPr>
      </w:pPr>
    </w:p>
    <w:p w:rsidR="00EA7D45" w:rsidRDefault="00EA7D45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Βρείτε πληροφορίες για το πείραμα </w:t>
      </w:r>
      <w:r>
        <w:rPr>
          <w:lang w:val="en-US"/>
        </w:rPr>
        <w:t xml:space="preserve">Davisson </w:t>
      </w:r>
      <w:proofErr w:type="spellStart"/>
      <w:r>
        <w:rPr>
          <w:lang w:val="en-US"/>
        </w:rPr>
        <w:t>Germer</w:t>
      </w:r>
      <w:proofErr w:type="spellEnd"/>
      <w:r>
        <w:rPr>
          <w:lang w:val="en-US"/>
        </w:rPr>
        <w:t>. (</w:t>
      </w:r>
      <w:r>
        <w:rPr>
          <w:lang w:val="el-GR"/>
        </w:rPr>
        <w:t>Φωτογραφία και μια σύντομη εξήγηση)</w:t>
      </w: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Pr="00EA7D45" w:rsidRDefault="00EA7D45" w:rsidP="00EA7D45">
      <w:pPr>
        <w:rPr>
          <w:lang w:val="el-GR"/>
        </w:rPr>
      </w:pPr>
    </w:p>
    <w:p w:rsidR="00EA7D45" w:rsidRDefault="00EA7D45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Πηγαίνετε στη σελίδα </w:t>
      </w:r>
      <w:proofErr w:type="spellStart"/>
      <w:r>
        <w:rPr>
          <w:lang w:val="en-US"/>
        </w:rPr>
        <w:t>Phet</w:t>
      </w:r>
      <w:proofErr w:type="spellEnd"/>
      <w:r>
        <w:rPr>
          <w:lang w:val="en-US"/>
        </w:rPr>
        <w:t xml:space="preserve"> Colorado </w:t>
      </w:r>
      <w:r>
        <w:rPr>
          <w:lang w:val="el-GR"/>
        </w:rPr>
        <w:t xml:space="preserve">και βρείτε την άσκηση για το πείραμα </w:t>
      </w:r>
      <w:r>
        <w:rPr>
          <w:lang w:val="en-US"/>
        </w:rPr>
        <w:t xml:space="preserve">Davisson </w:t>
      </w:r>
      <w:proofErr w:type="spellStart"/>
      <w:r>
        <w:rPr>
          <w:lang w:val="en-US"/>
        </w:rPr>
        <w:t>Germer</w:t>
      </w:r>
      <w:proofErr w:type="spellEnd"/>
      <w:r>
        <w:rPr>
          <w:lang w:val="en-US"/>
        </w:rPr>
        <w:t xml:space="preserve">. </w:t>
      </w:r>
      <w:r>
        <w:rPr>
          <w:lang w:val="el-GR"/>
        </w:rPr>
        <w:t>Δουλέψτε όσο μπορείτε σε αυτό. Αν φτιάξτε κάτι σε μορφή εργαστηριακής άσκησης θα βοηθήσετε και τις μέλλουσες γενεές!!!</w:t>
      </w: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Default="00EA7D45" w:rsidP="00EA7D45">
      <w:pPr>
        <w:rPr>
          <w:lang w:val="el-GR"/>
        </w:rPr>
      </w:pPr>
    </w:p>
    <w:p w:rsidR="00EA7D45" w:rsidRPr="00EA7D45" w:rsidRDefault="00EA7D45" w:rsidP="00EA7D45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EA7D45" w:rsidRDefault="00EA7D45" w:rsidP="00F70C7D">
      <w:pPr>
        <w:rPr>
          <w:lang w:val="el-GR"/>
        </w:rPr>
      </w:pPr>
    </w:p>
    <w:p w:rsidR="00EA7D45" w:rsidRDefault="00EA7D45" w:rsidP="00F70C7D">
      <w:pPr>
        <w:rPr>
          <w:lang w:val="el-GR"/>
        </w:rPr>
      </w:pPr>
    </w:p>
    <w:p w:rsidR="00EA7D45" w:rsidRDefault="00EA7D45" w:rsidP="00F70C7D">
      <w:pPr>
        <w:rPr>
          <w:lang w:val="el-GR"/>
        </w:rPr>
      </w:pPr>
    </w:p>
    <w:p w:rsidR="00EA7D45" w:rsidRDefault="00EA7D45" w:rsidP="00F70C7D">
      <w:pPr>
        <w:rPr>
          <w:lang w:val="el-GR"/>
        </w:rPr>
      </w:pPr>
    </w:p>
    <w:p w:rsidR="00EA7D45" w:rsidRDefault="00EA7D45" w:rsidP="00F70C7D">
      <w:pPr>
        <w:rPr>
          <w:lang w:val="el-GR"/>
        </w:rPr>
      </w:pPr>
    </w:p>
    <w:p w:rsidR="00EA7D45" w:rsidRDefault="00EA7D45" w:rsidP="00F70C7D">
      <w:pPr>
        <w:rPr>
          <w:lang w:val="el-GR"/>
        </w:rPr>
      </w:pPr>
    </w:p>
    <w:p w:rsidR="00EA7D45" w:rsidRDefault="00EA7D45" w:rsidP="00F70C7D">
      <w:pPr>
        <w:rPr>
          <w:lang w:val="el-GR"/>
        </w:rPr>
      </w:pPr>
    </w:p>
    <w:p w:rsidR="00EA7D45" w:rsidRDefault="00EA7D45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Ένα ηλεκτρόνιο επιταχύνεται από μια διαφορά δυναμικού ίση με </w:t>
      </w:r>
      <w:r w:rsidRPr="00DD357B">
        <w:rPr>
          <w:position w:val="-6"/>
        </w:rPr>
        <w:object w:dxaOrig="999" w:dyaOrig="279">
          <v:shape id="_x0000_i1033" type="#_x0000_t75" style="width:51.1pt;height:14.2pt" o:ole="">
            <v:imagedata r:id="rId25" o:title=""/>
          </v:shape>
          <o:OLEObject Type="Embed" ProgID="Equation.3" ShapeID="_x0000_i1033" DrawAspect="Content" ObjectID="_1707890926" r:id="rId26"/>
        </w:object>
      </w:r>
      <w:r>
        <w:rPr>
          <w:lang w:val="el-GR"/>
        </w:rPr>
        <w:t xml:space="preserve">. Πόση ταχύτητα αποκτά το ηλεκτρόνιο; Πόση ορμή; Να υπολογιστεί το μήκος κύματος του ηλεκτρονίου. Με πόσο μικρά σωματίδια πρέπει να </w:t>
      </w:r>
      <w:r w:rsidR="001A776F">
        <w:rPr>
          <w:lang w:val="el-GR"/>
        </w:rPr>
        <w:t>αλληλοεπιδράσει</w:t>
      </w:r>
      <w:r>
        <w:rPr>
          <w:lang w:val="el-GR"/>
        </w:rPr>
        <w:t xml:space="preserve"> το ηλεκτρόνιο ώστε να φανούν οι κυματικές του ιδιότητες;</w:t>
      </w: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Pr="00DD357B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 w:rsidRPr="00DD357B">
        <w:rPr>
          <w:lang w:val="el-GR"/>
        </w:rPr>
        <w:t>Να υπολογιστεί το μήκος κύματος για τα εξής ‘σωματίδια’. α) ηλεκτρόνιο ενέργειας 4</w:t>
      </w:r>
      <w:r w:rsidRPr="00DD357B">
        <w:rPr>
          <w:lang w:val="en-US"/>
        </w:rPr>
        <w:t>eV</w:t>
      </w:r>
      <w:r>
        <w:rPr>
          <w:lang w:val="el-GR"/>
        </w:rPr>
        <w:t xml:space="preserve"> β</w:t>
      </w:r>
      <w:r w:rsidRPr="00DD357B">
        <w:rPr>
          <w:lang w:val="el-GR"/>
        </w:rPr>
        <w:t>) φωτόνιο ενέργειας 4</w:t>
      </w:r>
      <w:r w:rsidRPr="00DD357B">
        <w:rPr>
          <w:lang w:val="en-US"/>
        </w:rPr>
        <w:t>eV</w:t>
      </w:r>
      <w:r w:rsidRPr="00DD357B">
        <w:rPr>
          <w:lang w:val="el-GR"/>
        </w:rPr>
        <w:t>.</w:t>
      </w: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1A776F" w:rsidRDefault="001A776F" w:rsidP="00F70C7D">
      <w:pPr>
        <w:pStyle w:val="a3"/>
        <w:rPr>
          <w:lang w:val="el-GR"/>
        </w:rPr>
      </w:pPr>
    </w:p>
    <w:p w:rsidR="001A776F" w:rsidRDefault="001A776F" w:rsidP="00F70C7D">
      <w:pPr>
        <w:pStyle w:val="a3"/>
        <w:rPr>
          <w:lang w:val="el-GR"/>
        </w:rPr>
      </w:pPr>
    </w:p>
    <w:p w:rsidR="001A776F" w:rsidRDefault="001A776F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Pr="00DD357B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 w:rsidRPr="00DD357B">
        <w:rPr>
          <w:lang w:val="el-GR"/>
        </w:rPr>
        <w:t xml:space="preserve">Η ενέργεια </w:t>
      </w:r>
      <w:r w:rsidRPr="00DD357B">
        <w:rPr>
          <w:lang w:val="en-US"/>
        </w:rPr>
        <w:t>Fermi</w:t>
      </w:r>
      <w:r w:rsidRPr="00DD357B">
        <w:rPr>
          <w:lang w:val="el-GR"/>
        </w:rPr>
        <w:t xml:space="preserve"> του νατρίου είναι 3,24</w:t>
      </w:r>
      <w:r w:rsidRPr="00DD357B">
        <w:rPr>
          <w:lang w:val="en-US"/>
        </w:rPr>
        <w:t>eV</w:t>
      </w:r>
      <w:r w:rsidRPr="00DD357B">
        <w:rPr>
          <w:lang w:val="el-GR"/>
        </w:rPr>
        <w:t xml:space="preserve">. Εάν όλη η ενέργεια ενός </w:t>
      </w:r>
      <w:r w:rsidRPr="00DD357B">
        <w:rPr>
          <w:lang w:val="en-US"/>
        </w:rPr>
        <w:t>e</w:t>
      </w:r>
      <w:r w:rsidRPr="00DD357B">
        <w:rPr>
          <w:lang w:val="el-GR"/>
        </w:rPr>
        <w:t xml:space="preserve"> που βρίσκεται στην επιφάνεια </w:t>
      </w:r>
      <w:r w:rsidRPr="00DD357B">
        <w:rPr>
          <w:lang w:val="en-US"/>
        </w:rPr>
        <w:t>Fermi</w:t>
      </w:r>
      <w:r w:rsidRPr="00DD357B">
        <w:rPr>
          <w:lang w:val="el-GR"/>
        </w:rPr>
        <w:t xml:space="preserve"> είναι κινητική α) Να υπολογιστεί το μήκος κύματος λ</w:t>
      </w:r>
      <w:r w:rsidRPr="00DD357B">
        <w:rPr>
          <w:vertAlign w:val="subscript"/>
          <w:lang w:val="en-US"/>
        </w:rPr>
        <w:t>F</w:t>
      </w:r>
      <w:r w:rsidRPr="00DD357B">
        <w:rPr>
          <w:vertAlign w:val="subscript"/>
          <w:lang w:val="el-GR"/>
        </w:rPr>
        <w:t xml:space="preserve"> </w:t>
      </w:r>
      <w:r w:rsidRPr="00DD357B">
        <w:rPr>
          <w:lang w:val="el-GR"/>
        </w:rPr>
        <w:t>β) Να υπολογιστεί η ταχύτητα υ</w:t>
      </w:r>
      <w:r w:rsidRPr="00DD357B">
        <w:rPr>
          <w:vertAlign w:val="subscript"/>
          <w:lang w:val="en-US"/>
        </w:rPr>
        <w:t>F</w:t>
      </w:r>
      <w:r w:rsidRPr="00DD357B">
        <w:rPr>
          <w:vertAlign w:val="subscript"/>
          <w:lang w:val="el-GR"/>
        </w:rPr>
        <w:t xml:space="preserve">          </w:t>
      </w: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Pr="00F70C7D" w:rsidRDefault="00F70C7D" w:rsidP="00F70C7D">
      <w:pPr>
        <w:pStyle w:val="a3"/>
        <w:rPr>
          <w:lang w:val="el-GR"/>
        </w:rPr>
      </w:pPr>
    </w:p>
    <w:p w:rsidR="00F70C7D" w:rsidRP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Pr="001460C5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F70C7D" w:rsidRPr="00176420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051383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Χρησιμοποιήστε την έκφραση της ταχύτητας από την ερώτηση </w:t>
      </w:r>
      <w:r w:rsidR="00E103AF">
        <w:rPr>
          <w:lang w:val="en-US"/>
        </w:rPr>
        <w:t>4</w:t>
      </w:r>
      <w:r>
        <w:rPr>
          <w:lang w:val="el-GR"/>
        </w:rPr>
        <w:t xml:space="preserve"> και την υπόθεση </w:t>
      </w:r>
      <w:r>
        <w:rPr>
          <w:lang w:val="en-US"/>
        </w:rPr>
        <w:t>de</w:t>
      </w:r>
      <w:r w:rsidRPr="001460C5">
        <w:rPr>
          <w:lang w:val="el-GR"/>
        </w:rPr>
        <w:t xml:space="preserve"> </w:t>
      </w:r>
      <w:r>
        <w:rPr>
          <w:lang w:val="en-US"/>
        </w:rPr>
        <w:t>Broglie</w:t>
      </w:r>
      <w:r w:rsidRPr="001460C5">
        <w:rPr>
          <w:lang w:val="el-GR"/>
        </w:rPr>
        <w:t xml:space="preserve"> </w:t>
      </w:r>
      <w:r>
        <w:rPr>
          <w:lang w:val="el-GR"/>
        </w:rPr>
        <w:t>για να υπολογίσετε τις ακτίνες των τροχιών του ηλεκτρονίου στο άτομο του Υδρογόνου.</w:t>
      </w:r>
      <w:r w:rsidR="00E103AF">
        <w:rPr>
          <w:lang w:val="en-US"/>
        </w:rPr>
        <w:t xml:space="preserve"> </w:t>
      </w:r>
      <w:r w:rsidR="00E103AF">
        <w:rPr>
          <w:lang w:val="el-GR"/>
        </w:rPr>
        <w:t xml:space="preserve">Σχεδιάστε το ηλεκτρόνιο σαν στάσιμο κύμα </w:t>
      </w:r>
      <w:r w:rsidR="00051383">
        <w:rPr>
          <w:lang w:val="el-GR"/>
        </w:rPr>
        <w:t>στην πρώτη και δεύτερη τροχιά του ατόμου του υδρογόνου.</w:t>
      </w:r>
    </w:p>
    <w:p w:rsidR="00F70C7D" w:rsidRPr="00051383" w:rsidRDefault="00E103AF" w:rsidP="00051383">
      <w:pPr>
        <w:ind w:left="360"/>
        <w:rPr>
          <w:lang w:val="el-GR"/>
        </w:rPr>
      </w:pPr>
      <w:hyperlink r:id="rId27" w:history="1">
        <w:r w:rsidRPr="00051383">
          <w:rPr>
            <w:rStyle w:val="-"/>
            <w:lang w:val="en-US"/>
          </w:rPr>
          <w:t>https://www.youtube.com/watch?v=8QU_gS3WlSU&amp;list=PLWy75wEabN8ho0Hv8eMF-BGd6_BtpC4GN&amp;index=11</w:t>
        </w:r>
      </w:hyperlink>
      <w:r w:rsidRPr="00051383">
        <w:rPr>
          <w:lang w:val="en-US"/>
        </w:rPr>
        <w:t xml:space="preserve"> </w:t>
      </w: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F70C7D" w:rsidRDefault="00F70C7D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1A776F" w:rsidRDefault="001A776F" w:rsidP="00F70C7D">
      <w:pPr>
        <w:rPr>
          <w:lang w:val="el-GR"/>
        </w:rPr>
      </w:pPr>
    </w:p>
    <w:p w:rsidR="00F70C7D" w:rsidRPr="00D57CFE" w:rsidRDefault="00F70C7D" w:rsidP="00F70C7D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>Υπολογίστε την ενέργεια που αντιστοιχεί σε κάθε τροχιά εισάγοντας την έκφραση της ακτίνας στην εξίσωση της ολικής ενέργειας (ερώτηση 4)</w:t>
      </w:r>
    </w:p>
    <w:p w:rsidR="00F70C7D" w:rsidRDefault="00F70C7D" w:rsidP="00F70C7D">
      <w:pPr>
        <w:rPr>
          <w:lang w:val="el-GR"/>
        </w:rPr>
      </w:pPr>
    </w:p>
    <w:p w:rsidR="00F70C7D" w:rsidRPr="001460C5" w:rsidRDefault="00051383" w:rsidP="00F70C7D">
      <w:pPr>
        <w:rPr>
          <w:lang w:val="el-GR"/>
        </w:rPr>
      </w:pPr>
      <w:hyperlink r:id="rId28" w:history="1">
        <w:r w:rsidRPr="000C72F1">
          <w:rPr>
            <w:rStyle w:val="-"/>
            <w:lang w:val="el-GR"/>
          </w:rPr>
          <w:t>https://www.youtube.com/watch?v=jjMHz-05WCU&amp;list=PLWy75wEabN8ho0Hv8eMF-BGd6_BtpC4GN&amp;index=12</w:t>
        </w:r>
      </w:hyperlink>
      <w:r>
        <w:rPr>
          <w:lang w:val="el-GR"/>
        </w:rPr>
        <w:t xml:space="preserve"> </w:t>
      </w:r>
    </w:p>
    <w:p w:rsidR="00F70C7D" w:rsidRPr="001460C5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D3434A" w:rsidRDefault="00051383" w:rsidP="00051383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 xml:space="preserve">Τι είναι το πηγάδι δυναμικού; Περιγράψτε πώς μπορούμε να διεγείρουμε το ηλεκτρόνιο του ατόμου </w:t>
      </w:r>
      <w:proofErr w:type="spellStart"/>
      <w:r>
        <w:rPr>
          <w:lang w:val="el-GR"/>
        </w:rPr>
        <w:t>του</w:t>
      </w:r>
      <w:proofErr w:type="spellEnd"/>
      <w:r>
        <w:rPr>
          <w:lang w:val="el-GR"/>
        </w:rPr>
        <w:t xml:space="preserve"> υδρογόνου έτσι ώστε να πάει στη δεύτερη στάθμη.</w:t>
      </w:r>
    </w:p>
    <w:p w:rsidR="00051383" w:rsidRPr="00051383" w:rsidRDefault="00051383" w:rsidP="00051383">
      <w:pPr>
        <w:ind w:left="360"/>
        <w:rPr>
          <w:lang w:val="el-GR"/>
        </w:rPr>
      </w:pPr>
      <w:hyperlink r:id="rId29" w:history="1">
        <w:r w:rsidRPr="000C72F1">
          <w:rPr>
            <w:rStyle w:val="-"/>
            <w:lang w:val="el-GR"/>
          </w:rPr>
          <w:t>https://www.youtube.com/watch?v=9vZuT40cWAk&amp;list=PLWy75wEabN8ho0Hv8eMF-BGd6_BtpC4GN&amp;index=13</w:t>
        </w:r>
      </w:hyperlink>
      <w:r>
        <w:rPr>
          <w:lang w:val="el-GR"/>
        </w:rPr>
        <w:t xml:space="preserve"> </w:t>
      </w:r>
    </w:p>
    <w:p w:rsidR="00F70C7D" w:rsidRPr="001460C5" w:rsidRDefault="00F70C7D" w:rsidP="00F70C7D">
      <w:pPr>
        <w:pStyle w:val="a3"/>
        <w:rPr>
          <w:lang w:val="el-GR"/>
        </w:rPr>
      </w:pPr>
    </w:p>
    <w:p w:rsidR="00F70C7D" w:rsidRDefault="00F70C7D" w:rsidP="00F70C7D">
      <w:pPr>
        <w:pStyle w:val="a3"/>
        <w:rPr>
          <w:lang w:val="el-GR"/>
        </w:rPr>
      </w:pPr>
    </w:p>
    <w:p w:rsidR="00051383" w:rsidRDefault="00051383" w:rsidP="00F70C7D">
      <w:pPr>
        <w:pStyle w:val="a3"/>
        <w:rPr>
          <w:lang w:val="el-GR"/>
        </w:rPr>
      </w:pPr>
    </w:p>
    <w:p w:rsidR="00051383" w:rsidRDefault="00051383" w:rsidP="00F70C7D">
      <w:pPr>
        <w:pStyle w:val="a3"/>
        <w:rPr>
          <w:lang w:val="el-GR"/>
        </w:rPr>
      </w:pPr>
    </w:p>
    <w:p w:rsidR="00051383" w:rsidRDefault="00051383" w:rsidP="00F70C7D">
      <w:pPr>
        <w:pStyle w:val="a3"/>
        <w:rPr>
          <w:lang w:val="el-GR"/>
        </w:rPr>
      </w:pPr>
    </w:p>
    <w:p w:rsidR="00051383" w:rsidRDefault="00051383" w:rsidP="00F70C7D">
      <w:pPr>
        <w:pStyle w:val="a3"/>
        <w:rPr>
          <w:lang w:val="el-GR"/>
        </w:rPr>
      </w:pPr>
    </w:p>
    <w:p w:rsidR="00051383" w:rsidRDefault="00051383" w:rsidP="00F70C7D">
      <w:pPr>
        <w:pStyle w:val="a3"/>
        <w:rPr>
          <w:lang w:val="el-GR"/>
        </w:rPr>
      </w:pPr>
      <w:bookmarkStart w:id="0" w:name="_GoBack"/>
      <w:bookmarkEnd w:id="0"/>
    </w:p>
    <w:sectPr w:rsidR="00051383" w:rsidSect="0005475B">
      <w:headerReference w:type="default" r:id="rId30"/>
      <w:footerReference w:type="default" r:id="rId3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CA" w:rsidRDefault="00D40ECA" w:rsidP="00700A77">
      <w:pPr>
        <w:spacing w:line="240" w:lineRule="auto"/>
      </w:pPr>
      <w:r>
        <w:separator/>
      </w:r>
    </w:p>
  </w:endnote>
  <w:endnote w:type="continuationSeparator" w:id="0">
    <w:p w:rsidR="00D40ECA" w:rsidRDefault="00D40ECA" w:rsidP="00700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342798"/>
      <w:docPartObj>
        <w:docPartGallery w:val="Page Numbers (Bottom of Page)"/>
        <w:docPartUnique/>
      </w:docPartObj>
    </w:sdtPr>
    <w:sdtEndPr/>
    <w:sdtContent>
      <w:p w:rsidR="00925A53" w:rsidRDefault="00DD721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7D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25A53" w:rsidRDefault="00925A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CA" w:rsidRDefault="00D40ECA" w:rsidP="00700A77">
      <w:pPr>
        <w:spacing w:line="240" w:lineRule="auto"/>
      </w:pPr>
      <w:r>
        <w:separator/>
      </w:r>
    </w:p>
  </w:footnote>
  <w:footnote w:type="continuationSeparator" w:id="0">
    <w:p w:rsidR="00D40ECA" w:rsidRDefault="00D40ECA" w:rsidP="00700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53" w:rsidRPr="00700A77" w:rsidRDefault="00925A53">
    <w:pPr>
      <w:pStyle w:val="a6"/>
      <w:rPr>
        <w:lang w:val="el-GR"/>
      </w:rPr>
    </w:pPr>
    <w:r w:rsidRPr="00700A77">
      <w:rPr>
        <w:sz w:val="18"/>
        <w:szCs w:val="18"/>
        <w:lang w:val="el-GR"/>
      </w:rPr>
      <w:t xml:space="preserve">Π. </w:t>
    </w:r>
    <w:proofErr w:type="spellStart"/>
    <w:r w:rsidRPr="00700A77">
      <w:rPr>
        <w:sz w:val="18"/>
        <w:szCs w:val="18"/>
        <w:lang w:val="el-GR"/>
      </w:rPr>
      <w:t>Φωτόπουλος</w:t>
    </w:r>
    <w:proofErr w:type="spellEnd"/>
    <w:r>
      <w:rPr>
        <w:lang w:val="el-GR"/>
      </w:rPr>
      <w:t xml:space="preserve">                   </w:t>
    </w:r>
    <w:r>
      <w:rPr>
        <w:b/>
        <w:sz w:val="18"/>
        <w:szCs w:val="18"/>
        <w:lang w:val="el-GR"/>
      </w:rPr>
      <w:t xml:space="preserve">   </w:t>
    </w:r>
    <w:r w:rsidRPr="00700A77">
      <w:rPr>
        <w:b/>
        <w:sz w:val="18"/>
        <w:szCs w:val="18"/>
        <w:lang w:val="el-GR"/>
      </w:rPr>
      <w:t xml:space="preserve">        </w:t>
    </w:r>
    <w:proofErr w:type="spellStart"/>
    <w:r w:rsidRPr="00700A77">
      <w:rPr>
        <w:b/>
        <w:sz w:val="18"/>
        <w:szCs w:val="18"/>
        <w:lang w:val="el-GR"/>
      </w:rPr>
      <w:t>Νανοηλεκτρονικές</w:t>
    </w:r>
    <w:proofErr w:type="spellEnd"/>
    <w:r w:rsidRPr="00700A77">
      <w:rPr>
        <w:b/>
        <w:sz w:val="18"/>
        <w:szCs w:val="18"/>
        <w:lang w:val="el-GR"/>
      </w:rPr>
      <w:t xml:space="preserve"> Διατάξεις</w:t>
    </w:r>
    <w:r>
      <w:ptab w:relativeTo="margin" w:alignment="right" w:leader="none"/>
    </w:r>
    <w:r w:rsidR="008B17D7">
      <w:rPr>
        <w:sz w:val="18"/>
        <w:szCs w:val="18"/>
        <w:lang w:val="el-GR"/>
      </w:rPr>
      <w:t>ΠΑΔΑ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A14"/>
    <w:multiLevelType w:val="hybridMultilevel"/>
    <w:tmpl w:val="8EF23B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6FF"/>
    <w:multiLevelType w:val="hybridMultilevel"/>
    <w:tmpl w:val="C6AE8A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923B3"/>
    <w:multiLevelType w:val="hybridMultilevel"/>
    <w:tmpl w:val="608AE9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B69CB"/>
    <w:multiLevelType w:val="hybridMultilevel"/>
    <w:tmpl w:val="65282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1990"/>
    <w:multiLevelType w:val="hybridMultilevel"/>
    <w:tmpl w:val="9C18B4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A89"/>
    <w:multiLevelType w:val="hybridMultilevel"/>
    <w:tmpl w:val="C7DE1B0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D43E93"/>
    <w:multiLevelType w:val="hybridMultilevel"/>
    <w:tmpl w:val="871A66C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729E6"/>
    <w:multiLevelType w:val="hybridMultilevel"/>
    <w:tmpl w:val="D4AEB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8184C"/>
    <w:multiLevelType w:val="hybridMultilevel"/>
    <w:tmpl w:val="9476F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413AF"/>
    <w:multiLevelType w:val="hybridMultilevel"/>
    <w:tmpl w:val="E6562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A173F"/>
    <w:multiLevelType w:val="hybridMultilevel"/>
    <w:tmpl w:val="2656F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5055F"/>
    <w:multiLevelType w:val="hybridMultilevel"/>
    <w:tmpl w:val="59C66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83F87"/>
    <w:multiLevelType w:val="hybridMultilevel"/>
    <w:tmpl w:val="C90C6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5164B"/>
    <w:multiLevelType w:val="hybridMultilevel"/>
    <w:tmpl w:val="38F45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5006D"/>
    <w:multiLevelType w:val="hybridMultilevel"/>
    <w:tmpl w:val="120A582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027BA9"/>
    <w:multiLevelType w:val="hybridMultilevel"/>
    <w:tmpl w:val="8A8A6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ED"/>
    <w:rsid w:val="000238D0"/>
    <w:rsid w:val="000276E6"/>
    <w:rsid w:val="00051383"/>
    <w:rsid w:val="0005475B"/>
    <w:rsid w:val="000665CC"/>
    <w:rsid w:val="00096C14"/>
    <w:rsid w:val="000D61FE"/>
    <w:rsid w:val="000F3649"/>
    <w:rsid w:val="00115977"/>
    <w:rsid w:val="00120FB2"/>
    <w:rsid w:val="00152332"/>
    <w:rsid w:val="00155236"/>
    <w:rsid w:val="00162DFA"/>
    <w:rsid w:val="00165389"/>
    <w:rsid w:val="00196DC6"/>
    <w:rsid w:val="001A776F"/>
    <w:rsid w:val="001F6088"/>
    <w:rsid w:val="00260600"/>
    <w:rsid w:val="00284148"/>
    <w:rsid w:val="0029216C"/>
    <w:rsid w:val="002A1C48"/>
    <w:rsid w:val="002A2E53"/>
    <w:rsid w:val="002A38D1"/>
    <w:rsid w:val="002A3BCE"/>
    <w:rsid w:val="002A6DC8"/>
    <w:rsid w:val="002B4864"/>
    <w:rsid w:val="002B7C31"/>
    <w:rsid w:val="002C093D"/>
    <w:rsid w:val="002D2D5F"/>
    <w:rsid w:val="002F464A"/>
    <w:rsid w:val="0030524E"/>
    <w:rsid w:val="00315AFB"/>
    <w:rsid w:val="00326ACF"/>
    <w:rsid w:val="00345A15"/>
    <w:rsid w:val="00387796"/>
    <w:rsid w:val="003B2B5A"/>
    <w:rsid w:val="003E6D82"/>
    <w:rsid w:val="00407E2E"/>
    <w:rsid w:val="00421C60"/>
    <w:rsid w:val="00493F0A"/>
    <w:rsid w:val="004E3F84"/>
    <w:rsid w:val="00517D5D"/>
    <w:rsid w:val="0053526F"/>
    <w:rsid w:val="005435DA"/>
    <w:rsid w:val="00546503"/>
    <w:rsid w:val="00547B57"/>
    <w:rsid w:val="00566206"/>
    <w:rsid w:val="005B095C"/>
    <w:rsid w:val="005B2F80"/>
    <w:rsid w:val="005B5FD2"/>
    <w:rsid w:val="0066228B"/>
    <w:rsid w:val="006A7CB8"/>
    <w:rsid w:val="006B0149"/>
    <w:rsid w:val="006D4195"/>
    <w:rsid w:val="00700A77"/>
    <w:rsid w:val="00720296"/>
    <w:rsid w:val="0075540C"/>
    <w:rsid w:val="007725A6"/>
    <w:rsid w:val="00773351"/>
    <w:rsid w:val="0078330A"/>
    <w:rsid w:val="007C3DAD"/>
    <w:rsid w:val="007D4E67"/>
    <w:rsid w:val="007E0B6B"/>
    <w:rsid w:val="007E6958"/>
    <w:rsid w:val="00812790"/>
    <w:rsid w:val="00845CB5"/>
    <w:rsid w:val="0085274B"/>
    <w:rsid w:val="00875713"/>
    <w:rsid w:val="008A20B1"/>
    <w:rsid w:val="008B17D7"/>
    <w:rsid w:val="008B7E13"/>
    <w:rsid w:val="00925A53"/>
    <w:rsid w:val="0093310F"/>
    <w:rsid w:val="009716BD"/>
    <w:rsid w:val="00973BB7"/>
    <w:rsid w:val="00990586"/>
    <w:rsid w:val="009B53ED"/>
    <w:rsid w:val="009C357B"/>
    <w:rsid w:val="009D3A9F"/>
    <w:rsid w:val="009F4925"/>
    <w:rsid w:val="00A8510F"/>
    <w:rsid w:val="00A86D32"/>
    <w:rsid w:val="00AA1DCB"/>
    <w:rsid w:val="00AB4366"/>
    <w:rsid w:val="00B07B5C"/>
    <w:rsid w:val="00B40CC3"/>
    <w:rsid w:val="00B47955"/>
    <w:rsid w:val="00B6525A"/>
    <w:rsid w:val="00B67FEA"/>
    <w:rsid w:val="00B96234"/>
    <w:rsid w:val="00BA6DC9"/>
    <w:rsid w:val="00BC0124"/>
    <w:rsid w:val="00C102AD"/>
    <w:rsid w:val="00C21FCF"/>
    <w:rsid w:val="00C70B0B"/>
    <w:rsid w:val="00CA1018"/>
    <w:rsid w:val="00CD3300"/>
    <w:rsid w:val="00CE2266"/>
    <w:rsid w:val="00D3434A"/>
    <w:rsid w:val="00D40ECA"/>
    <w:rsid w:val="00DD721A"/>
    <w:rsid w:val="00DE62D6"/>
    <w:rsid w:val="00DF379F"/>
    <w:rsid w:val="00DF3B38"/>
    <w:rsid w:val="00E103AF"/>
    <w:rsid w:val="00E120EF"/>
    <w:rsid w:val="00E61BF5"/>
    <w:rsid w:val="00EA7D45"/>
    <w:rsid w:val="00F17610"/>
    <w:rsid w:val="00F43B13"/>
    <w:rsid w:val="00F51829"/>
    <w:rsid w:val="00F70C7D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C764"/>
  <w15:docId w15:val="{B0A8BADC-5705-4516-BC57-3F19C7EF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5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B1"/>
    <w:pPr>
      <w:ind w:left="720"/>
      <w:contextualSpacing/>
    </w:pPr>
  </w:style>
  <w:style w:type="table" w:styleId="a4">
    <w:name w:val="Table Grid"/>
    <w:basedOn w:val="a1"/>
    <w:uiPriority w:val="59"/>
    <w:rsid w:val="00FE35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B43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4366"/>
    <w:rPr>
      <w:rFonts w:ascii="Tahoma" w:hAnsi="Tahoma" w:cs="Tahoma"/>
      <w:sz w:val="16"/>
      <w:szCs w:val="16"/>
      <w:lang w:val="en-GB"/>
    </w:rPr>
  </w:style>
  <w:style w:type="table" w:customStyle="1" w:styleId="LightList-Accent11">
    <w:name w:val="Light List - Accent 11"/>
    <w:basedOn w:val="a1"/>
    <w:uiPriority w:val="61"/>
    <w:rsid w:val="000238D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700A77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700A77"/>
    <w:rPr>
      <w:lang w:val="en-GB"/>
    </w:rPr>
  </w:style>
  <w:style w:type="paragraph" w:styleId="a7">
    <w:name w:val="footer"/>
    <w:basedOn w:val="a"/>
    <w:link w:val="Char1"/>
    <w:uiPriority w:val="99"/>
    <w:unhideWhenUsed/>
    <w:rsid w:val="00700A77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700A77"/>
    <w:rPr>
      <w:lang w:val="en-GB"/>
    </w:rPr>
  </w:style>
  <w:style w:type="table" w:styleId="3-5">
    <w:name w:val="Medium Grid 3 Accent 5"/>
    <w:basedOn w:val="a1"/>
    <w:uiPriority w:val="69"/>
    <w:rsid w:val="00F70C7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-">
    <w:name w:val="Hyperlink"/>
    <w:basedOn w:val="a0"/>
    <w:uiPriority w:val="99"/>
    <w:unhideWhenUsed/>
    <w:rsid w:val="00E103A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s://www.youtube.com/watch?v=yZGR6c4TO6k&amp;list=PLWy75wEabN8ho0Hv8eMF-BGd6_BtpC4GN&amp;index=9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s://www.youtube.com/watch?v=9vZuT40cWAk&amp;list=PLWy75wEabN8ho0Hv8eMF-BGd6_BtpC4GN&amp;index=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yperlink" Target="https://www.youtube.com/watch?v=jjMHz-05WCU&amp;list=PLWy75wEabN8ho0Hv8eMF-BGd6_BtpC4GN&amp;index=12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yperlink" Target="https://www.youtube.com/watch?v=8QU_gS3WlSU&amp;list=PLWy75wEabN8ho0Hv8eMF-BGd6_BtpC4GN&amp;index=11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youtube.com/watch?v=AopjnEWhRxs&amp;list=PLWy75wEabN8ho0Hv8eMF-BGd6_BtpC4GN&amp;index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700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ΠΑΝΑΓΙΩΤΗΣ ΦΩΤΟΠΟΥΛΟΣ</cp:lastModifiedBy>
  <cp:revision>3</cp:revision>
  <dcterms:created xsi:type="dcterms:W3CDTF">2022-03-04T04:42:00Z</dcterms:created>
  <dcterms:modified xsi:type="dcterms:W3CDTF">2022-03-04T07:22:00Z</dcterms:modified>
</cp:coreProperties>
</file>