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78D761" w14:textId="1B1DFC87" w:rsidR="0047662B" w:rsidRPr="004244A4" w:rsidRDefault="004244A4" w:rsidP="00F74034">
      <w:pPr>
        <w:spacing w:line="240" w:lineRule="auto"/>
        <w:contextualSpacing/>
        <w:jc w:val="center"/>
        <w:rPr>
          <w:b/>
          <w:lang w:val="el-GR"/>
        </w:rPr>
      </w:pPr>
      <w:r>
        <w:rPr>
          <w:b/>
          <w:lang w:val="el-GR"/>
        </w:rPr>
        <w:t>ΔΙΑΤΑΞΕΙΣ ΗΜΙΑΓΩΓΩΝ</w:t>
      </w:r>
    </w:p>
    <w:p w14:paraId="1AEB7217" w14:textId="77777777" w:rsidR="00BF29A6" w:rsidRPr="00A6762A" w:rsidRDefault="00BF29A6" w:rsidP="00F74034">
      <w:pPr>
        <w:spacing w:line="240" w:lineRule="auto"/>
        <w:contextualSpacing/>
        <w:jc w:val="center"/>
        <w:rPr>
          <w:b/>
          <w:lang w:val="el-GR"/>
        </w:rPr>
      </w:pPr>
      <w:r w:rsidRPr="00BF29A6">
        <w:rPr>
          <w:b/>
          <w:lang w:val="el-GR"/>
        </w:rPr>
        <w:t xml:space="preserve"> </w:t>
      </w:r>
      <w:r w:rsidR="00A6762A">
        <w:rPr>
          <w:b/>
          <w:lang w:val="el-GR"/>
        </w:rPr>
        <w:t>Ενεργειακές καταστάσεις σε ένα πηγάδι δυναμικού</w:t>
      </w:r>
    </w:p>
    <w:p w14:paraId="5584ABA1" w14:textId="4DF1E476" w:rsidR="00722EB9" w:rsidRPr="00386A2A" w:rsidRDefault="00722EB9" w:rsidP="00914700">
      <w:pPr>
        <w:jc w:val="both"/>
        <w:rPr>
          <w:sz w:val="18"/>
          <w:szCs w:val="18"/>
          <w:lang w:val="el-GR"/>
        </w:rPr>
      </w:pPr>
      <w:r w:rsidRPr="00386A2A">
        <w:rPr>
          <w:i/>
          <w:sz w:val="18"/>
          <w:szCs w:val="18"/>
          <w:lang w:val="el-GR"/>
        </w:rPr>
        <w:t>Στόχος της διάλεξης</w:t>
      </w:r>
      <w:r w:rsidR="00A6762A" w:rsidRPr="00386A2A">
        <w:rPr>
          <w:sz w:val="18"/>
          <w:szCs w:val="18"/>
          <w:lang w:val="el-GR"/>
        </w:rPr>
        <w:t xml:space="preserve">: Να γίνει κατανοητή η έννοια της </w:t>
      </w:r>
      <w:r w:rsidR="00620143" w:rsidRPr="00386A2A">
        <w:rPr>
          <w:sz w:val="18"/>
          <w:szCs w:val="18"/>
          <w:lang w:val="el-GR"/>
        </w:rPr>
        <w:t>Π</w:t>
      </w:r>
      <w:r w:rsidR="00A6762A" w:rsidRPr="00386A2A">
        <w:rPr>
          <w:sz w:val="18"/>
          <w:szCs w:val="18"/>
          <w:lang w:val="el-GR"/>
        </w:rPr>
        <w:t xml:space="preserve">υκνότητας </w:t>
      </w:r>
      <w:r w:rsidR="00620143" w:rsidRPr="00386A2A">
        <w:rPr>
          <w:sz w:val="18"/>
          <w:szCs w:val="18"/>
          <w:lang w:val="el-GR"/>
        </w:rPr>
        <w:t>Π</w:t>
      </w:r>
      <w:r w:rsidR="00A6762A" w:rsidRPr="00386A2A">
        <w:rPr>
          <w:sz w:val="18"/>
          <w:szCs w:val="18"/>
          <w:lang w:val="el-GR"/>
        </w:rPr>
        <w:t>ιθανότητας</w:t>
      </w:r>
      <w:r w:rsidR="0051417C" w:rsidRPr="00386A2A">
        <w:rPr>
          <w:sz w:val="18"/>
          <w:szCs w:val="18"/>
          <w:lang w:val="el-GR"/>
        </w:rPr>
        <w:t xml:space="preserve"> χρησιμοποιώντας τα παραδείγματα του δυναμικού </w:t>
      </w:r>
      <w:r w:rsidR="0051417C" w:rsidRPr="00386A2A">
        <w:rPr>
          <w:sz w:val="18"/>
          <w:szCs w:val="18"/>
          <w:lang w:val="en-US"/>
        </w:rPr>
        <w:t>Coulomb</w:t>
      </w:r>
      <w:r w:rsidR="00620143" w:rsidRPr="00386A2A">
        <w:rPr>
          <w:sz w:val="18"/>
          <w:szCs w:val="18"/>
          <w:lang w:val="el-GR"/>
        </w:rPr>
        <w:t xml:space="preserve"> και του πηγαδιού</w:t>
      </w:r>
      <w:r w:rsidR="004244A4" w:rsidRPr="00386A2A">
        <w:rPr>
          <w:sz w:val="18"/>
          <w:szCs w:val="18"/>
          <w:lang w:val="el-GR"/>
        </w:rPr>
        <w:t xml:space="preserve"> δυναμικού</w:t>
      </w:r>
      <w:r w:rsidR="0051417C" w:rsidRPr="00386A2A">
        <w:rPr>
          <w:sz w:val="18"/>
          <w:szCs w:val="18"/>
          <w:lang w:val="el-GR"/>
        </w:rPr>
        <w:t>.</w:t>
      </w:r>
      <w:r w:rsidRPr="00386A2A">
        <w:rPr>
          <w:sz w:val="18"/>
          <w:szCs w:val="18"/>
          <w:lang w:val="el-GR"/>
        </w:rPr>
        <w:t xml:space="preserve"> </w:t>
      </w:r>
      <w:r w:rsidR="0051417C" w:rsidRPr="00386A2A">
        <w:rPr>
          <w:sz w:val="18"/>
          <w:szCs w:val="18"/>
          <w:lang w:val="el-GR"/>
        </w:rPr>
        <w:t xml:space="preserve">Να </w:t>
      </w:r>
      <w:r w:rsidR="001B417A" w:rsidRPr="00386A2A">
        <w:rPr>
          <w:sz w:val="18"/>
          <w:szCs w:val="18"/>
          <w:lang w:val="el-GR"/>
        </w:rPr>
        <w:t>αποκτήσετε μια εικόνα για τις διακριτές καταστάσεις σε μικρά συστήματα π.χ. άτομα και</w:t>
      </w:r>
      <w:r w:rsidR="0051417C" w:rsidRPr="00386A2A">
        <w:rPr>
          <w:sz w:val="18"/>
          <w:szCs w:val="18"/>
          <w:lang w:val="el-GR"/>
        </w:rPr>
        <w:t xml:space="preserve"> τις ενεργειακές ζώνες σε ένα </w:t>
      </w:r>
      <w:r w:rsidR="004244A4" w:rsidRPr="00386A2A">
        <w:rPr>
          <w:sz w:val="18"/>
          <w:szCs w:val="18"/>
          <w:lang w:val="el-GR"/>
        </w:rPr>
        <w:t>μέταλλο ή ένα ημιαγωγό</w:t>
      </w:r>
      <w:r w:rsidR="0051417C" w:rsidRPr="00386A2A">
        <w:rPr>
          <w:sz w:val="18"/>
          <w:szCs w:val="18"/>
          <w:lang w:val="el-GR"/>
        </w:rPr>
        <w:t xml:space="preserve">. </w:t>
      </w:r>
    </w:p>
    <w:p w14:paraId="2210318D" w14:textId="46B21E00" w:rsidR="0051417C" w:rsidRDefault="00BF29A6" w:rsidP="00914700">
      <w:pPr>
        <w:jc w:val="both"/>
        <w:rPr>
          <w:sz w:val="18"/>
          <w:szCs w:val="18"/>
          <w:lang w:val="el-GR"/>
        </w:rPr>
      </w:pPr>
      <w:r w:rsidRPr="00386A2A">
        <w:rPr>
          <w:i/>
          <w:sz w:val="18"/>
          <w:szCs w:val="18"/>
          <w:lang w:val="el-GR"/>
        </w:rPr>
        <w:t>Αποτελέσματα μάθησης</w:t>
      </w:r>
      <w:r w:rsidRPr="00386A2A">
        <w:rPr>
          <w:sz w:val="18"/>
          <w:szCs w:val="18"/>
          <w:lang w:val="el-GR"/>
        </w:rPr>
        <w:t>: Με την</w:t>
      </w:r>
      <w:r w:rsidR="0051417C" w:rsidRPr="00386A2A">
        <w:rPr>
          <w:sz w:val="18"/>
          <w:szCs w:val="18"/>
          <w:lang w:val="el-GR"/>
        </w:rPr>
        <w:t xml:space="preserve"> ολοκλήρωση αυτού</w:t>
      </w:r>
      <w:r w:rsidRPr="00386A2A">
        <w:rPr>
          <w:sz w:val="18"/>
          <w:szCs w:val="18"/>
          <w:lang w:val="el-GR"/>
        </w:rPr>
        <w:t xml:space="preserve"> του μαθήματος θα</w:t>
      </w:r>
      <w:r w:rsidR="004244A4" w:rsidRPr="00386A2A">
        <w:rPr>
          <w:sz w:val="18"/>
          <w:szCs w:val="18"/>
          <w:lang w:val="el-GR"/>
        </w:rPr>
        <w:t xml:space="preserve"> μπορείτε</w:t>
      </w:r>
      <w:r w:rsidR="001B417A" w:rsidRPr="00386A2A">
        <w:rPr>
          <w:sz w:val="18"/>
          <w:szCs w:val="18"/>
          <w:lang w:val="el-GR"/>
        </w:rPr>
        <w:t xml:space="preserve"> ν</w:t>
      </w:r>
      <w:r w:rsidR="0051417C" w:rsidRPr="00386A2A">
        <w:rPr>
          <w:sz w:val="18"/>
          <w:szCs w:val="18"/>
          <w:lang w:val="el-GR"/>
        </w:rPr>
        <w:t xml:space="preserve">α κατανοείτε πως το διακριτό φάσμα του </w:t>
      </w:r>
      <w:r w:rsidR="002A249A" w:rsidRPr="00386A2A">
        <w:rPr>
          <w:sz w:val="18"/>
          <w:szCs w:val="18"/>
          <w:lang w:val="el-GR"/>
        </w:rPr>
        <w:t>απομονωμένου</w:t>
      </w:r>
      <w:r w:rsidR="0051417C" w:rsidRPr="00386A2A">
        <w:rPr>
          <w:sz w:val="18"/>
          <w:szCs w:val="18"/>
          <w:lang w:val="el-GR"/>
        </w:rPr>
        <w:t xml:space="preserve"> ατόμου οδηγεί στις ενεργειακές ζώνες στην περίπτωση του στερεού</w:t>
      </w:r>
      <w:r w:rsidR="00096AB3" w:rsidRPr="00386A2A">
        <w:rPr>
          <w:sz w:val="18"/>
          <w:szCs w:val="18"/>
          <w:lang w:val="el-GR"/>
        </w:rPr>
        <w:t>.</w:t>
      </w:r>
      <w:r w:rsidR="0051417C" w:rsidRPr="00386A2A">
        <w:rPr>
          <w:sz w:val="18"/>
          <w:szCs w:val="18"/>
          <w:lang w:val="el-GR"/>
        </w:rPr>
        <w:t xml:space="preserve"> </w:t>
      </w:r>
    </w:p>
    <w:p w14:paraId="7A39F279" w14:textId="3080C8DA" w:rsidR="00416EA1" w:rsidRPr="00416EA1" w:rsidRDefault="00C804A7" w:rsidP="00914700">
      <w:pPr>
        <w:jc w:val="both"/>
        <w:rPr>
          <w:sz w:val="18"/>
          <w:szCs w:val="18"/>
          <w:lang w:val="el-GR"/>
        </w:rPr>
      </w:pPr>
      <w:r>
        <w:rPr>
          <w:sz w:val="18"/>
          <w:szCs w:val="18"/>
          <w:lang w:val="el-GR"/>
        </w:rPr>
        <w:t>Δείτε τ</w:t>
      </w:r>
      <w:r w:rsidR="00416EA1">
        <w:rPr>
          <w:sz w:val="18"/>
          <w:szCs w:val="18"/>
          <w:lang w:val="el-GR"/>
        </w:rPr>
        <w:t>α</w:t>
      </w:r>
      <w:r>
        <w:rPr>
          <w:sz w:val="18"/>
          <w:szCs w:val="18"/>
          <w:lang w:val="el-GR"/>
        </w:rPr>
        <w:t xml:space="preserve"> </w:t>
      </w:r>
      <w:r>
        <w:rPr>
          <w:sz w:val="18"/>
          <w:szCs w:val="18"/>
          <w:lang w:val="en-US"/>
        </w:rPr>
        <w:t>video</w:t>
      </w:r>
      <w:r w:rsidRPr="00C804A7">
        <w:rPr>
          <w:sz w:val="18"/>
          <w:szCs w:val="18"/>
          <w:lang w:val="el-GR"/>
        </w:rPr>
        <w:t xml:space="preserve">: </w:t>
      </w:r>
      <w:hyperlink r:id="rId7" w:history="1">
        <w:r w:rsidR="00416EA1" w:rsidRPr="00790287">
          <w:rPr>
            <w:rStyle w:val="-"/>
            <w:sz w:val="18"/>
            <w:szCs w:val="18"/>
            <w:lang w:val="el-GR"/>
          </w:rPr>
          <w:t>https://www.youtube.com/watch?v=EBlJGwS8blo&amp;list=PLWy75wEabN8ho0Hv8eMF-BGd6_BtpC4GN&amp;index=1</w:t>
        </w:r>
      </w:hyperlink>
      <w:r w:rsidR="00416EA1">
        <w:rPr>
          <w:sz w:val="18"/>
          <w:szCs w:val="18"/>
          <w:lang w:val="el-GR"/>
        </w:rPr>
        <w:t xml:space="preserve"> (5</w:t>
      </w:r>
      <w:r w:rsidR="00416EA1">
        <w:rPr>
          <w:sz w:val="18"/>
          <w:szCs w:val="18"/>
          <w:lang w:val="en-US"/>
        </w:rPr>
        <w:t>min</w:t>
      </w:r>
      <w:r w:rsidR="00416EA1" w:rsidRPr="00416EA1">
        <w:rPr>
          <w:sz w:val="18"/>
          <w:szCs w:val="18"/>
          <w:lang w:val="el-GR"/>
        </w:rPr>
        <w:t>)</w:t>
      </w:r>
    </w:p>
    <w:p w14:paraId="69B2527F" w14:textId="5D345D8E" w:rsidR="00C804A7" w:rsidRPr="00416EA1" w:rsidRDefault="00416EA1" w:rsidP="00914700">
      <w:pPr>
        <w:jc w:val="both"/>
        <w:rPr>
          <w:sz w:val="18"/>
          <w:szCs w:val="18"/>
          <w:lang w:val="el-GR"/>
        </w:rPr>
      </w:pPr>
      <w:hyperlink r:id="rId8" w:history="1">
        <w:r w:rsidRPr="00790287">
          <w:rPr>
            <w:rStyle w:val="-"/>
            <w:sz w:val="18"/>
            <w:szCs w:val="18"/>
            <w:lang w:val="en-US"/>
          </w:rPr>
          <w:t>https</w:t>
        </w:r>
        <w:r w:rsidRPr="00416EA1">
          <w:rPr>
            <w:rStyle w:val="-"/>
            <w:sz w:val="18"/>
            <w:szCs w:val="18"/>
            <w:lang w:val="el-GR"/>
          </w:rPr>
          <w:t>://</w:t>
        </w:r>
        <w:r w:rsidRPr="00790287">
          <w:rPr>
            <w:rStyle w:val="-"/>
            <w:sz w:val="18"/>
            <w:szCs w:val="18"/>
            <w:lang w:val="en-US"/>
          </w:rPr>
          <w:t>www</w:t>
        </w:r>
        <w:r w:rsidRPr="00416EA1">
          <w:rPr>
            <w:rStyle w:val="-"/>
            <w:sz w:val="18"/>
            <w:szCs w:val="18"/>
            <w:lang w:val="el-GR"/>
          </w:rPr>
          <w:t>.</w:t>
        </w:r>
        <w:proofErr w:type="spellStart"/>
        <w:r w:rsidRPr="00790287">
          <w:rPr>
            <w:rStyle w:val="-"/>
            <w:sz w:val="18"/>
            <w:szCs w:val="18"/>
            <w:lang w:val="en-US"/>
          </w:rPr>
          <w:t>youtube</w:t>
        </w:r>
        <w:proofErr w:type="spellEnd"/>
        <w:r w:rsidRPr="00416EA1">
          <w:rPr>
            <w:rStyle w:val="-"/>
            <w:sz w:val="18"/>
            <w:szCs w:val="18"/>
            <w:lang w:val="el-GR"/>
          </w:rPr>
          <w:t>.</w:t>
        </w:r>
        <w:r w:rsidRPr="00790287">
          <w:rPr>
            <w:rStyle w:val="-"/>
            <w:sz w:val="18"/>
            <w:szCs w:val="18"/>
            <w:lang w:val="en-US"/>
          </w:rPr>
          <w:t>com</w:t>
        </w:r>
        <w:r w:rsidRPr="00416EA1">
          <w:rPr>
            <w:rStyle w:val="-"/>
            <w:sz w:val="18"/>
            <w:szCs w:val="18"/>
            <w:lang w:val="el-GR"/>
          </w:rPr>
          <w:t>/</w:t>
        </w:r>
        <w:r w:rsidRPr="00790287">
          <w:rPr>
            <w:rStyle w:val="-"/>
            <w:sz w:val="18"/>
            <w:szCs w:val="18"/>
            <w:lang w:val="en-US"/>
          </w:rPr>
          <w:t>watch</w:t>
        </w:r>
        <w:r w:rsidRPr="00416EA1">
          <w:rPr>
            <w:rStyle w:val="-"/>
            <w:sz w:val="18"/>
            <w:szCs w:val="18"/>
            <w:lang w:val="el-GR"/>
          </w:rPr>
          <w:t>?</w:t>
        </w:r>
        <w:r w:rsidRPr="00790287">
          <w:rPr>
            <w:rStyle w:val="-"/>
            <w:sz w:val="18"/>
            <w:szCs w:val="18"/>
            <w:lang w:val="en-US"/>
          </w:rPr>
          <w:t>v</w:t>
        </w:r>
        <w:r w:rsidRPr="00416EA1">
          <w:rPr>
            <w:rStyle w:val="-"/>
            <w:sz w:val="18"/>
            <w:szCs w:val="18"/>
            <w:lang w:val="el-GR"/>
          </w:rPr>
          <w:t>=</w:t>
        </w:r>
        <w:proofErr w:type="spellStart"/>
        <w:r w:rsidRPr="00790287">
          <w:rPr>
            <w:rStyle w:val="-"/>
            <w:sz w:val="18"/>
            <w:szCs w:val="18"/>
            <w:lang w:val="en-US"/>
          </w:rPr>
          <w:t>kX</w:t>
        </w:r>
        <w:proofErr w:type="spellEnd"/>
        <w:r w:rsidRPr="00416EA1">
          <w:rPr>
            <w:rStyle w:val="-"/>
            <w:sz w:val="18"/>
            <w:szCs w:val="18"/>
            <w:lang w:val="el-GR"/>
          </w:rPr>
          <w:t>6</w:t>
        </w:r>
        <w:r w:rsidRPr="00790287">
          <w:rPr>
            <w:rStyle w:val="-"/>
            <w:sz w:val="18"/>
            <w:szCs w:val="18"/>
            <w:lang w:val="en-US"/>
          </w:rPr>
          <w:t>r</w:t>
        </w:r>
        <w:r w:rsidRPr="00416EA1">
          <w:rPr>
            <w:rStyle w:val="-"/>
            <w:sz w:val="18"/>
            <w:szCs w:val="18"/>
            <w:lang w:val="el-GR"/>
          </w:rPr>
          <w:t>8</w:t>
        </w:r>
        <w:proofErr w:type="spellStart"/>
        <w:r w:rsidRPr="00790287">
          <w:rPr>
            <w:rStyle w:val="-"/>
            <w:sz w:val="18"/>
            <w:szCs w:val="18"/>
            <w:lang w:val="en-US"/>
          </w:rPr>
          <w:t>zwn</w:t>
        </w:r>
        <w:proofErr w:type="spellEnd"/>
        <w:r w:rsidRPr="00416EA1">
          <w:rPr>
            <w:rStyle w:val="-"/>
            <w:sz w:val="18"/>
            <w:szCs w:val="18"/>
            <w:lang w:val="el-GR"/>
          </w:rPr>
          <w:t>4</w:t>
        </w:r>
        <w:r w:rsidRPr="00790287">
          <w:rPr>
            <w:rStyle w:val="-"/>
            <w:sz w:val="18"/>
            <w:szCs w:val="18"/>
            <w:lang w:val="en-US"/>
          </w:rPr>
          <w:t>Jo</w:t>
        </w:r>
        <w:r w:rsidRPr="00416EA1">
          <w:rPr>
            <w:rStyle w:val="-"/>
            <w:sz w:val="18"/>
            <w:szCs w:val="18"/>
            <w:lang w:val="el-GR"/>
          </w:rPr>
          <w:t>&amp;</w:t>
        </w:r>
        <w:r w:rsidRPr="00790287">
          <w:rPr>
            <w:rStyle w:val="-"/>
            <w:sz w:val="18"/>
            <w:szCs w:val="18"/>
            <w:lang w:val="en-US"/>
          </w:rPr>
          <w:t>list</w:t>
        </w:r>
        <w:r w:rsidRPr="00416EA1">
          <w:rPr>
            <w:rStyle w:val="-"/>
            <w:sz w:val="18"/>
            <w:szCs w:val="18"/>
            <w:lang w:val="el-GR"/>
          </w:rPr>
          <w:t>=</w:t>
        </w:r>
        <w:proofErr w:type="spellStart"/>
        <w:r w:rsidRPr="00790287">
          <w:rPr>
            <w:rStyle w:val="-"/>
            <w:sz w:val="18"/>
            <w:szCs w:val="18"/>
            <w:lang w:val="en-US"/>
          </w:rPr>
          <w:t>PLWy</w:t>
        </w:r>
        <w:proofErr w:type="spellEnd"/>
        <w:r w:rsidRPr="00416EA1">
          <w:rPr>
            <w:rStyle w:val="-"/>
            <w:sz w:val="18"/>
            <w:szCs w:val="18"/>
            <w:lang w:val="el-GR"/>
          </w:rPr>
          <w:t>75</w:t>
        </w:r>
        <w:proofErr w:type="spellStart"/>
        <w:r w:rsidRPr="00790287">
          <w:rPr>
            <w:rStyle w:val="-"/>
            <w:sz w:val="18"/>
            <w:szCs w:val="18"/>
            <w:lang w:val="en-US"/>
          </w:rPr>
          <w:t>wEabN</w:t>
        </w:r>
        <w:proofErr w:type="spellEnd"/>
        <w:r w:rsidRPr="00416EA1">
          <w:rPr>
            <w:rStyle w:val="-"/>
            <w:sz w:val="18"/>
            <w:szCs w:val="18"/>
            <w:lang w:val="el-GR"/>
          </w:rPr>
          <w:t>8</w:t>
        </w:r>
        <w:r w:rsidRPr="00790287">
          <w:rPr>
            <w:rStyle w:val="-"/>
            <w:sz w:val="18"/>
            <w:szCs w:val="18"/>
            <w:lang w:val="en-US"/>
          </w:rPr>
          <w:t>ho</w:t>
        </w:r>
        <w:r w:rsidRPr="00416EA1">
          <w:rPr>
            <w:rStyle w:val="-"/>
            <w:sz w:val="18"/>
            <w:szCs w:val="18"/>
            <w:lang w:val="el-GR"/>
          </w:rPr>
          <w:t>0</w:t>
        </w:r>
        <w:r w:rsidRPr="00790287">
          <w:rPr>
            <w:rStyle w:val="-"/>
            <w:sz w:val="18"/>
            <w:szCs w:val="18"/>
            <w:lang w:val="en-US"/>
          </w:rPr>
          <w:t>Hv</w:t>
        </w:r>
        <w:r w:rsidRPr="00416EA1">
          <w:rPr>
            <w:rStyle w:val="-"/>
            <w:sz w:val="18"/>
            <w:szCs w:val="18"/>
            <w:lang w:val="el-GR"/>
          </w:rPr>
          <w:t>8</w:t>
        </w:r>
        <w:proofErr w:type="spellStart"/>
        <w:r w:rsidRPr="00790287">
          <w:rPr>
            <w:rStyle w:val="-"/>
            <w:sz w:val="18"/>
            <w:szCs w:val="18"/>
            <w:lang w:val="en-US"/>
          </w:rPr>
          <w:t>eMF</w:t>
        </w:r>
        <w:proofErr w:type="spellEnd"/>
        <w:r w:rsidRPr="00416EA1">
          <w:rPr>
            <w:rStyle w:val="-"/>
            <w:sz w:val="18"/>
            <w:szCs w:val="18"/>
            <w:lang w:val="el-GR"/>
          </w:rPr>
          <w:t>-</w:t>
        </w:r>
        <w:proofErr w:type="spellStart"/>
        <w:r w:rsidRPr="00790287">
          <w:rPr>
            <w:rStyle w:val="-"/>
            <w:sz w:val="18"/>
            <w:szCs w:val="18"/>
            <w:lang w:val="en-US"/>
          </w:rPr>
          <w:t>BGd</w:t>
        </w:r>
        <w:proofErr w:type="spellEnd"/>
        <w:r w:rsidRPr="00416EA1">
          <w:rPr>
            <w:rStyle w:val="-"/>
            <w:sz w:val="18"/>
            <w:szCs w:val="18"/>
            <w:lang w:val="el-GR"/>
          </w:rPr>
          <w:t>6_</w:t>
        </w:r>
        <w:proofErr w:type="spellStart"/>
        <w:r w:rsidRPr="00790287">
          <w:rPr>
            <w:rStyle w:val="-"/>
            <w:sz w:val="18"/>
            <w:szCs w:val="18"/>
            <w:lang w:val="en-US"/>
          </w:rPr>
          <w:t>BtpC</w:t>
        </w:r>
        <w:proofErr w:type="spellEnd"/>
        <w:r w:rsidRPr="00416EA1">
          <w:rPr>
            <w:rStyle w:val="-"/>
            <w:sz w:val="18"/>
            <w:szCs w:val="18"/>
            <w:lang w:val="el-GR"/>
          </w:rPr>
          <w:t>4</w:t>
        </w:r>
        <w:r w:rsidRPr="00790287">
          <w:rPr>
            <w:rStyle w:val="-"/>
            <w:sz w:val="18"/>
            <w:szCs w:val="18"/>
            <w:lang w:val="en-US"/>
          </w:rPr>
          <w:t>GN</w:t>
        </w:r>
        <w:r w:rsidRPr="00416EA1">
          <w:rPr>
            <w:rStyle w:val="-"/>
            <w:sz w:val="18"/>
            <w:szCs w:val="18"/>
            <w:lang w:val="el-GR"/>
          </w:rPr>
          <w:t>&amp;</w:t>
        </w:r>
        <w:r w:rsidRPr="00790287">
          <w:rPr>
            <w:rStyle w:val="-"/>
            <w:sz w:val="18"/>
            <w:szCs w:val="18"/>
            <w:lang w:val="en-US"/>
          </w:rPr>
          <w:t>index</w:t>
        </w:r>
        <w:r w:rsidRPr="00416EA1">
          <w:rPr>
            <w:rStyle w:val="-"/>
            <w:sz w:val="18"/>
            <w:szCs w:val="18"/>
            <w:lang w:val="el-GR"/>
          </w:rPr>
          <w:t>=3</w:t>
        </w:r>
      </w:hyperlink>
      <w:r w:rsidR="00C804A7" w:rsidRPr="00416EA1">
        <w:rPr>
          <w:sz w:val="18"/>
          <w:szCs w:val="18"/>
          <w:lang w:val="el-GR"/>
        </w:rPr>
        <w:t xml:space="preserve"> </w:t>
      </w:r>
      <w:r w:rsidRPr="00416EA1">
        <w:rPr>
          <w:sz w:val="18"/>
          <w:szCs w:val="18"/>
          <w:lang w:val="el-GR"/>
        </w:rPr>
        <w:t>(7:26)</w:t>
      </w:r>
    </w:p>
    <w:p w14:paraId="20E11114" w14:textId="76B066DF" w:rsidR="00416EA1" w:rsidRPr="00C804A7" w:rsidRDefault="00416EA1" w:rsidP="00914700">
      <w:pPr>
        <w:jc w:val="both"/>
        <w:rPr>
          <w:sz w:val="18"/>
          <w:szCs w:val="18"/>
          <w:lang w:val="el-GR"/>
        </w:rPr>
      </w:pPr>
      <w:hyperlink r:id="rId9" w:history="1">
        <w:r w:rsidRPr="00790287">
          <w:rPr>
            <w:rStyle w:val="-"/>
            <w:sz w:val="18"/>
            <w:szCs w:val="18"/>
            <w:lang w:val="el-GR"/>
          </w:rPr>
          <w:t>https://www.youtube.com/watch?v=9vZuT40cWAk&amp;list=PLWy75wEabN8ho0Hv8eMF-BGd6_BtpC4GN&amp;index=13</w:t>
        </w:r>
      </w:hyperlink>
      <w:r>
        <w:rPr>
          <w:sz w:val="18"/>
          <w:szCs w:val="18"/>
          <w:lang w:val="el-GR"/>
        </w:rPr>
        <w:t xml:space="preserve"> μέχρι το 3:26</w:t>
      </w:r>
    </w:p>
    <w:p w14:paraId="6249ADFC" w14:textId="1C9145BD" w:rsidR="00722EB9" w:rsidRPr="00E962BA" w:rsidRDefault="00BF29A6" w:rsidP="00914700">
      <w:pPr>
        <w:jc w:val="both"/>
        <w:rPr>
          <w:lang w:val="el-GR"/>
        </w:rPr>
      </w:pPr>
      <w:r>
        <w:rPr>
          <w:lang w:val="el-GR"/>
        </w:rPr>
        <w:t>Ανοίξτε</w:t>
      </w:r>
      <w:r w:rsidRPr="00A6059C">
        <w:rPr>
          <w:lang w:val="el-GR"/>
        </w:rPr>
        <w:t xml:space="preserve"> </w:t>
      </w:r>
      <w:r>
        <w:rPr>
          <w:lang w:val="el-GR"/>
        </w:rPr>
        <w:t>την</w:t>
      </w:r>
      <w:r w:rsidRPr="00A6059C">
        <w:rPr>
          <w:lang w:val="el-GR"/>
        </w:rPr>
        <w:t xml:space="preserve"> </w:t>
      </w:r>
      <w:r>
        <w:rPr>
          <w:lang w:val="el-GR"/>
        </w:rPr>
        <w:t>προσομοίωση</w:t>
      </w:r>
      <w:r w:rsidRPr="00A6059C">
        <w:rPr>
          <w:lang w:val="el-GR"/>
        </w:rPr>
        <w:t xml:space="preserve"> </w:t>
      </w:r>
      <w:r w:rsidR="00EA4294">
        <w:rPr>
          <w:lang w:val="el-GR"/>
        </w:rPr>
        <w:t>«</w:t>
      </w:r>
      <w:r w:rsidR="0051417C">
        <w:rPr>
          <w:lang w:val="el-GR"/>
        </w:rPr>
        <w:t>δεσμευμένες κβαντικές καταστάσεις</w:t>
      </w:r>
      <w:r w:rsidR="00EA4294">
        <w:rPr>
          <w:lang w:val="el-GR"/>
        </w:rPr>
        <w:t>»</w:t>
      </w:r>
      <w:r w:rsidRPr="00A6059C">
        <w:rPr>
          <w:lang w:val="el-GR"/>
        </w:rPr>
        <w:t xml:space="preserve"> (</w:t>
      </w:r>
      <w:r>
        <w:rPr>
          <w:lang w:val="en-US"/>
        </w:rPr>
        <w:t>Univ</w:t>
      </w:r>
      <w:r w:rsidRPr="00A6059C">
        <w:rPr>
          <w:lang w:val="el-GR"/>
        </w:rPr>
        <w:t xml:space="preserve">. </w:t>
      </w:r>
      <w:r>
        <w:rPr>
          <w:lang w:val="en-US"/>
        </w:rPr>
        <w:t>of</w:t>
      </w:r>
      <w:r w:rsidRPr="00A6059C">
        <w:rPr>
          <w:lang w:val="el-GR"/>
        </w:rPr>
        <w:t xml:space="preserve"> </w:t>
      </w:r>
      <w:r>
        <w:rPr>
          <w:lang w:val="en-US"/>
        </w:rPr>
        <w:t>Colorado</w:t>
      </w:r>
      <w:r w:rsidRPr="00A6059C">
        <w:rPr>
          <w:lang w:val="el-GR"/>
        </w:rPr>
        <w:t>)</w:t>
      </w:r>
      <w:r w:rsidR="00973FBC" w:rsidRPr="00A6059C">
        <w:rPr>
          <w:lang w:val="el-GR"/>
        </w:rPr>
        <w:t xml:space="preserve"> </w:t>
      </w:r>
      <w:hyperlink r:id="rId10" w:history="1">
        <w:r w:rsidR="00E962BA" w:rsidRPr="00C00037">
          <w:rPr>
            <w:rStyle w:val="-"/>
            <w:lang w:val="el-GR"/>
          </w:rPr>
          <w:t>https://phet.colorado.edu/sims/cheerpj/bound-states/latest/bound-states.html?simulation=bound-states&amp;locale=el</w:t>
        </w:r>
      </w:hyperlink>
      <w:r w:rsidR="00E962BA" w:rsidRPr="00E962BA">
        <w:rPr>
          <w:lang w:val="el-GR"/>
        </w:rPr>
        <w:t xml:space="preserve"> </w:t>
      </w:r>
    </w:p>
    <w:p w14:paraId="0165B072" w14:textId="798DBE33" w:rsidR="00E962BA" w:rsidRPr="00E962BA" w:rsidRDefault="00620143" w:rsidP="00914700">
      <w:pPr>
        <w:jc w:val="both"/>
        <w:rPr>
          <w:b/>
          <w:lang w:val="el-GR"/>
        </w:rPr>
      </w:pPr>
      <w:r>
        <w:rPr>
          <w:b/>
          <w:lang w:val="el-GR"/>
        </w:rPr>
        <w:t xml:space="preserve">Πρώτα θα δουλέψουμε στο «Ένα πηγάδι» (επάνω αριστερά). </w:t>
      </w:r>
      <w:r w:rsidR="00E962BA">
        <w:rPr>
          <w:b/>
          <w:lang w:val="el-GR"/>
        </w:rPr>
        <w:t xml:space="preserve">Από τα δεξιά επιλέξτε ‘Πηγάδι Δυναμικού’: </w:t>
      </w:r>
      <w:r w:rsidR="00E962BA" w:rsidRPr="00E962BA">
        <w:rPr>
          <w:b/>
          <w:lang w:val="el-GR"/>
        </w:rPr>
        <w:t>“</w:t>
      </w:r>
      <w:r w:rsidR="00E962BA">
        <w:rPr>
          <w:b/>
          <w:lang w:val="en-US"/>
        </w:rPr>
        <w:t>Coulomb</w:t>
      </w:r>
      <w:r w:rsidR="00E962BA" w:rsidRPr="00E962BA">
        <w:rPr>
          <w:b/>
          <w:lang w:val="el-GR"/>
        </w:rPr>
        <w:t xml:space="preserve"> 1</w:t>
      </w:r>
      <w:r w:rsidR="00E962BA">
        <w:rPr>
          <w:b/>
          <w:lang w:val="el-GR"/>
        </w:rPr>
        <w:t>Δ</w:t>
      </w:r>
      <w:r w:rsidR="00E962BA" w:rsidRPr="00E962BA">
        <w:rPr>
          <w:b/>
          <w:lang w:val="el-GR"/>
        </w:rPr>
        <w:t>”</w:t>
      </w:r>
    </w:p>
    <w:p w14:paraId="54DE3832" w14:textId="663498A7" w:rsidR="006279DF" w:rsidRDefault="006279DF" w:rsidP="00914700">
      <w:pPr>
        <w:jc w:val="both"/>
        <w:rPr>
          <w:lang w:val="el-GR"/>
        </w:rPr>
      </w:pPr>
      <w:r>
        <w:rPr>
          <w:lang w:val="el-GR"/>
        </w:rPr>
        <w:t>Ποιο πραγματικό σύστημα αναπαριστάνει το σχήμα που βλέπετε;</w:t>
      </w:r>
    </w:p>
    <w:p w14:paraId="14581160" w14:textId="77777777" w:rsidR="006279DF" w:rsidRDefault="006279DF" w:rsidP="00914700">
      <w:pPr>
        <w:jc w:val="both"/>
        <w:rPr>
          <w:lang w:val="el-GR"/>
        </w:rPr>
      </w:pPr>
    </w:p>
    <w:p w14:paraId="6460F78D" w14:textId="20FA8A38" w:rsidR="006279DF" w:rsidRDefault="006279DF" w:rsidP="00914700">
      <w:pPr>
        <w:jc w:val="both"/>
        <w:rPr>
          <w:rFonts w:eastAsiaTheme="minorEastAsia"/>
          <w:lang w:val="el-GR"/>
        </w:rPr>
      </w:pPr>
      <w:r>
        <w:rPr>
          <w:lang w:val="en-US"/>
        </w:rPr>
        <w:t>O</w:t>
      </w:r>
      <w:r w:rsidR="00E962BA" w:rsidRPr="00497831">
        <w:rPr>
          <w:lang w:val="el-GR"/>
        </w:rPr>
        <w:t xml:space="preserve">ι συμβολίζουν οι μωβ γραμμές; Το δυναμικό που δημιουργεί ο θετικός πυρήνας </w:t>
      </w:r>
      <m:oMath>
        <m:r>
          <w:rPr>
            <w:rFonts w:ascii="Cambria Math" w:hAnsi="Cambria Math"/>
            <w:lang w:val="el-GR"/>
          </w:rPr>
          <m:t>U=-k</m:t>
        </m:r>
        <m:f>
          <m:fPr>
            <m:ctrlPr>
              <w:rPr>
                <w:rFonts w:ascii="Cambria Math" w:hAnsi="Cambria Math"/>
                <w:i/>
                <w:lang w:val="el-GR"/>
              </w:rPr>
            </m:ctrlPr>
          </m:fPr>
          <m:num>
            <m:r>
              <w:rPr>
                <w:rFonts w:ascii="Cambria Math" w:hAnsi="Cambria Math"/>
                <w:lang w:val="el-GR"/>
              </w:rPr>
              <m:t>Q</m:t>
            </m:r>
          </m:num>
          <m:den>
            <m:r>
              <w:rPr>
                <w:rFonts w:ascii="Cambria Math" w:hAnsi="Cambria Math"/>
                <w:lang w:val="el-GR"/>
              </w:rPr>
              <m:t>x</m:t>
            </m:r>
          </m:den>
        </m:f>
      </m:oMath>
      <w:r w:rsidR="00497831" w:rsidRPr="00497831">
        <w:rPr>
          <w:rFonts w:eastAsiaTheme="minorEastAsia"/>
          <w:lang w:val="el-GR"/>
        </w:rPr>
        <w:t xml:space="preserve">. Πρόκειται για δύο παραβολές </w:t>
      </w:r>
      <m:oMath>
        <m:d>
          <m:dPr>
            <m:ctrlPr>
              <w:rPr>
                <w:rFonts w:ascii="Cambria Math" w:eastAsiaTheme="minorEastAsia" w:hAnsi="Cambria Math"/>
                <w:i/>
                <w:lang w:val="el-GR"/>
              </w:rPr>
            </m:ctrlPr>
          </m:dPr>
          <m:e>
            <m:r>
              <w:rPr>
                <w:rFonts w:ascii="Cambria Math" w:eastAsiaTheme="minorEastAsia" w:hAnsi="Cambria Math"/>
                <w:lang w:val="el-GR"/>
              </w:rPr>
              <m:t>y=-</m:t>
            </m:r>
            <m:f>
              <m:fPr>
                <m:ctrlPr>
                  <w:rPr>
                    <w:rFonts w:ascii="Cambria Math" w:eastAsiaTheme="minorEastAsia" w:hAnsi="Cambria Math"/>
                    <w:i/>
                    <w:lang w:val="en-US"/>
                  </w:rPr>
                </m:ctrlPr>
              </m:fPr>
              <m:num>
                <m:r>
                  <w:rPr>
                    <w:rFonts w:ascii="Cambria Math" w:eastAsiaTheme="minorEastAsia" w:hAnsi="Cambria Math"/>
                    <w:lang w:val="el-GR"/>
                  </w:rPr>
                  <m:t>1</m:t>
                </m:r>
              </m:num>
              <m:den>
                <m:r>
                  <w:rPr>
                    <w:rFonts w:ascii="Cambria Math" w:eastAsiaTheme="minorEastAsia" w:hAnsi="Cambria Math"/>
                    <w:lang w:val="en-US"/>
                  </w:rPr>
                  <m:t>x</m:t>
                </m:r>
              </m:den>
            </m:f>
          </m:e>
        </m:d>
      </m:oMath>
      <w:r w:rsidR="00497831" w:rsidRPr="00497831">
        <w:rPr>
          <w:rFonts w:eastAsiaTheme="minorEastAsia"/>
          <w:lang w:val="el-GR"/>
        </w:rPr>
        <w:t xml:space="preserve"> που βρίσκονται στο 3</w:t>
      </w:r>
      <w:r w:rsidR="00497831" w:rsidRPr="00497831">
        <w:rPr>
          <w:rFonts w:eastAsiaTheme="minorEastAsia"/>
          <w:vertAlign w:val="superscript"/>
          <w:lang w:val="el-GR"/>
        </w:rPr>
        <w:t>ο</w:t>
      </w:r>
      <w:r w:rsidR="00497831" w:rsidRPr="00497831">
        <w:rPr>
          <w:rFonts w:eastAsiaTheme="minorEastAsia"/>
          <w:lang w:val="el-GR"/>
        </w:rPr>
        <w:t xml:space="preserve"> και 4</w:t>
      </w:r>
      <w:r w:rsidR="00497831" w:rsidRPr="00497831">
        <w:rPr>
          <w:rFonts w:eastAsiaTheme="minorEastAsia"/>
          <w:vertAlign w:val="superscript"/>
          <w:lang w:val="el-GR"/>
        </w:rPr>
        <w:t>ο</w:t>
      </w:r>
      <w:r w:rsidR="00497831" w:rsidRPr="00497831">
        <w:rPr>
          <w:rFonts w:eastAsiaTheme="minorEastAsia"/>
          <w:lang w:val="el-GR"/>
        </w:rPr>
        <w:t xml:space="preserve"> τεταρτημόριο λόγω του πλην που υπάρχει στην εξίσωση του δυναμικού.</w:t>
      </w:r>
      <w:r w:rsidR="00AA2C8C">
        <w:rPr>
          <w:rFonts w:eastAsiaTheme="minorEastAsia"/>
          <w:lang w:val="el-GR"/>
        </w:rPr>
        <w:t xml:space="preserve"> </w:t>
      </w:r>
    </w:p>
    <w:p w14:paraId="3661D938" w14:textId="63A7F80A" w:rsidR="006279DF" w:rsidRDefault="00AA2C8C" w:rsidP="00914700">
      <w:pPr>
        <w:jc w:val="both"/>
        <w:rPr>
          <w:rFonts w:eastAsiaTheme="minorEastAsia"/>
          <w:lang w:val="en-US"/>
        </w:rPr>
      </w:pPr>
      <w:r>
        <w:rPr>
          <w:rFonts w:eastAsiaTheme="minorEastAsia"/>
          <w:lang w:val="el-GR"/>
        </w:rPr>
        <w:t xml:space="preserve">Όταν έχω ένα φορτισμένο σώμα με φορτίο π.χ. </w:t>
      </w:r>
      <w:r w:rsidRPr="00AA2C8C">
        <w:rPr>
          <w:rFonts w:eastAsiaTheme="minorEastAsia"/>
          <w:lang w:val="el-GR"/>
        </w:rPr>
        <w:t>1</w:t>
      </w:r>
      <w:proofErr w:type="spellStart"/>
      <w:r>
        <w:rPr>
          <w:rFonts w:eastAsiaTheme="minorEastAsia"/>
          <w:lang w:val="en-US"/>
        </w:rPr>
        <w:t>nCb</w:t>
      </w:r>
      <w:proofErr w:type="spellEnd"/>
      <w:r w:rsidRPr="00AA2C8C">
        <w:rPr>
          <w:rFonts w:eastAsiaTheme="minorEastAsia"/>
          <w:lang w:val="el-GR"/>
        </w:rPr>
        <w:t xml:space="preserve"> </w:t>
      </w:r>
      <w:r>
        <w:rPr>
          <w:rFonts w:eastAsiaTheme="minorEastAsia"/>
          <w:lang w:val="el-GR"/>
        </w:rPr>
        <w:t xml:space="preserve">μπορώ να τοποθετήσω ένα άλλο φορτισμένο σώμα με φορτίο </w:t>
      </w:r>
      <w:r w:rsidRPr="00AA2C8C">
        <w:rPr>
          <w:rFonts w:eastAsiaTheme="minorEastAsia"/>
          <w:lang w:val="el-GR"/>
        </w:rPr>
        <w:t>-1</w:t>
      </w:r>
      <w:proofErr w:type="spellStart"/>
      <w:r>
        <w:rPr>
          <w:rFonts w:eastAsiaTheme="minorEastAsia"/>
          <w:lang w:val="en-US"/>
        </w:rPr>
        <w:t>nCb</w:t>
      </w:r>
      <w:proofErr w:type="spellEnd"/>
      <w:r w:rsidRPr="00AA2C8C">
        <w:rPr>
          <w:rFonts w:eastAsiaTheme="minorEastAsia"/>
          <w:lang w:val="el-GR"/>
        </w:rPr>
        <w:t xml:space="preserve"> </w:t>
      </w:r>
      <w:r>
        <w:rPr>
          <w:rFonts w:eastAsiaTheme="minorEastAsia"/>
          <w:lang w:val="el-GR"/>
        </w:rPr>
        <w:t xml:space="preserve">σε οποιαδήποτε θέση και να υπολογίσω την δυναμική τους ενέργεια. </w:t>
      </w:r>
      <w:r w:rsidR="006279DF">
        <w:rPr>
          <w:rFonts w:eastAsiaTheme="minorEastAsia"/>
          <w:lang w:val="el-GR"/>
        </w:rPr>
        <w:t>Υπολογίστε την όταν η απόσταση είναι 1μ</w:t>
      </w:r>
      <w:r w:rsidR="006279DF">
        <w:rPr>
          <w:rFonts w:eastAsiaTheme="minorEastAsia"/>
          <w:lang w:val="en-US"/>
        </w:rPr>
        <w:t>m</w:t>
      </w:r>
    </w:p>
    <w:p w14:paraId="59E6BC3B" w14:textId="77777777" w:rsidR="006279DF" w:rsidRDefault="006279DF" w:rsidP="00914700">
      <w:pPr>
        <w:jc w:val="both"/>
        <w:rPr>
          <w:rFonts w:eastAsiaTheme="minorEastAsia"/>
          <w:lang w:val="en-US"/>
        </w:rPr>
      </w:pPr>
    </w:p>
    <w:p w14:paraId="5F22A1DB" w14:textId="77777777" w:rsidR="006279DF" w:rsidRPr="006279DF" w:rsidRDefault="006279DF" w:rsidP="00914700">
      <w:pPr>
        <w:jc w:val="both"/>
        <w:rPr>
          <w:rFonts w:eastAsiaTheme="minorEastAsia"/>
          <w:lang w:val="en-US"/>
        </w:rPr>
      </w:pPr>
    </w:p>
    <w:p w14:paraId="6FA04866" w14:textId="77777777" w:rsidR="006279DF" w:rsidRDefault="006279DF" w:rsidP="00914700">
      <w:pPr>
        <w:jc w:val="both"/>
        <w:rPr>
          <w:rFonts w:eastAsiaTheme="minorEastAsia"/>
          <w:lang w:val="el-GR"/>
        </w:rPr>
      </w:pPr>
    </w:p>
    <w:p w14:paraId="2713C0D8" w14:textId="330B212E" w:rsidR="006279DF" w:rsidRPr="006279DF" w:rsidRDefault="00AA2C8C" w:rsidP="00914700">
      <w:pPr>
        <w:jc w:val="both"/>
        <w:rPr>
          <w:rFonts w:eastAsiaTheme="minorEastAsia"/>
          <w:lang w:val="el-GR"/>
        </w:rPr>
      </w:pPr>
      <w:r>
        <w:rPr>
          <w:rFonts w:eastAsiaTheme="minorEastAsia"/>
          <w:lang w:val="el-GR"/>
        </w:rPr>
        <w:t>Αυτό όμως δεν ισχύει όταν έχω ένα πρωτόνιο και ένα ηλεκτρόνιο</w:t>
      </w:r>
      <w:r w:rsidR="006279DF" w:rsidRPr="006279DF">
        <w:rPr>
          <w:rFonts w:eastAsiaTheme="minorEastAsia"/>
          <w:lang w:val="el-GR"/>
        </w:rPr>
        <w:t xml:space="preserve"> </w:t>
      </w:r>
      <w:r w:rsidR="006279DF">
        <w:rPr>
          <w:rFonts w:eastAsiaTheme="minorEastAsia"/>
          <w:lang w:val="el-GR"/>
        </w:rPr>
        <w:t>σε ένα άτομο!</w:t>
      </w:r>
    </w:p>
    <w:p w14:paraId="3331CAB8" w14:textId="77777777" w:rsidR="006279DF" w:rsidRPr="006279DF" w:rsidRDefault="006279DF" w:rsidP="00914700">
      <w:pPr>
        <w:jc w:val="both"/>
        <w:rPr>
          <w:rFonts w:eastAsiaTheme="minorEastAsia"/>
          <w:lang w:val="el-GR"/>
        </w:rPr>
      </w:pPr>
    </w:p>
    <w:p w14:paraId="15630EBB" w14:textId="34BCB734" w:rsidR="006279DF" w:rsidRPr="006279DF" w:rsidRDefault="006279DF" w:rsidP="00914700">
      <w:pPr>
        <w:jc w:val="both"/>
        <w:rPr>
          <w:rFonts w:eastAsiaTheme="minorEastAsia"/>
          <w:lang w:val="el-GR"/>
        </w:rPr>
      </w:pPr>
      <w:r>
        <w:rPr>
          <w:rFonts w:eastAsiaTheme="minorEastAsia"/>
          <w:lang w:val="el-GR"/>
        </w:rPr>
        <w:t xml:space="preserve">Υπολογίστε την ενέργεια ενός πρωτονίου και ενός ηλεκτρονίου σε </w:t>
      </w:r>
      <w:r>
        <w:rPr>
          <w:rFonts w:eastAsiaTheme="minorEastAsia"/>
          <w:lang w:val="en-US"/>
        </w:rPr>
        <w:t>eV</w:t>
      </w:r>
      <w:r w:rsidRPr="006279DF">
        <w:rPr>
          <w:rFonts w:eastAsiaTheme="minorEastAsia"/>
          <w:lang w:val="el-GR"/>
        </w:rPr>
        <w:t xml:space="preserve"> </w:t>
      </w:r>
      <w:r>
        <w:rPr>
          <w:rFonts w:eastAsiaTheme="minorEastAsia"/>
          <w:lang w:val="el-GR"/>
        </w:rPr>
        <w:t>όταν απέχουν 10</w:t>
      </w:r>
      <w:r>
        <w:rPr>
          <w:rFonts w:eastAsiaTheme="minorEastAsia"/>
          <w:vertAlign w:val="superscript"/>
          <w:lang w:val="el-GR"/>
        </w:rPr>
        <w:t>-10</w:t>
      </w:r>
      <w:r>
        <w:rPr>
          <w:rFonts w:eastAsiaTheme="minorEastAsia"/>
          <w:lang w:val="en-US"/>
        </w:rPr>
        <w:t>m</w:t>
      </w:r>
      <w:r w:rsidRPr="006279DF">
        <w:rPr>
          <w:rFonts w:eastAsiaTheme="minorEastAsia"/>
          <w:lang w:val="el-GR"/>
        </w:rPr>
        <w:t xml:space="preserve"> </w:t>
      </w:r>
      <w:r>
        <w:rPr>
          <w:rFonts w:eastAsiaTheme="minorEastAsia"/>
          <w:lang w:val="el-GR"/>
        </w:rPr>
        <w:t>(τόση περίπου είναι η απόστασή τους στο άτομο)</w:t>
      </w:r>
    </w:p>
    <w:p w14:paraId="64C7064D" w14:textId="77777777" w:rsidR="006279DF" w:rsidRPr="006279DF" w:rsidRDefault="006279DF" w:rsidP="00914700">
      <w:pPr>
        <w:jc w:val="both"/>
        <w:rPr>
          <w:rFonts w:eastAsiaTheme="minorEastAsia"/>
          <w:lang w:val="el-GR"/>
        </w:rPr>
      </w:pPr>
    </w:p>
    <w:p w14:paraId="20B0BCED" w14:textId="1438DEC6" w:rsidR="006279DF" w:rsidRPr="006279DF" w:rsidRDefault="006279DF" w:rsidP="00914700">
      <w:pPr>
        <w:jc w:val="both"/>
        <w:rPr>
          <w:rFonts w:eastAsiaTheme="minorEastAsia"/>
          <w:lang w:val="el-GR"/>
        </w:rPr>
      </w:pPr>
      <w:r>
        <w:rPr>
          <w:rFonts w:eastAsiaTheme="minorEastAsia"/>
          <w:lang w:val="el-GR"/>
        </w:rPr>
        <w:t>και όταν απέχουν 2*10</w:t>
      </w:r>
      <w:r>
        <w:rPr>
          <w:rFonts w:eastAsiaTheme="minorEastAsia"/>
          <w:vertAlign w:val="superscript"/>
          <w:lang w:val="el-GR"/>
        </w:rPr>
        <w:t>-10</w:t>
      </w:r>
      <w:r>
        <w:rPr>
          <w:rFonts w:eastAsiaTheme="minorEastAsia"/>
          <w:lang w:val="en-US"/>
        </w:rPr>
        <w:t>m</w:t>
      </w:r>
    </w:p>
    <w:p w14:paraId="487B85F6" w14:textId="73C85FD4" w:rsidR="00E962BA" w:rsidRDefault="00AA2C8C" w:rsidP="00914700">
      <w:pPr>
        <w:jc w:val="both"/>
        <w:rPr>
          <w:rFonts w:eastAsiaTheme="minorEastAsia"/>
          <w:lang w:val="el-GR"/>
        </w:rPr>
      </w:pPr>
      <w:r>
        <w:rPr>
          <w:rFonts w:eastAsiaTheme="minorEastAsia"/>
          <w:lang w:val="el-GR"/>
        </w:rPr>
        <w:lastRenderedPageBreak/>
        <w:t>Η άσκηση δείχνει</w:t>
      </w:r>
      <w:r w:rsidR="006279DF">
        <w:rPr>
          <w:rFonts w:eastAsiaTheme="minorEastAsia"/>
          <w:lang w:val="el-GR"/>
        </w:rPr>
        <w:t xml:space="preserve"> τι συμβαίνει στην πραγματικότητα. Το</w:t>
      </w:r>
      <w:r>
        <w:rPr>
          <w:rFonts w:eastAsiaTheme="minorEastAsia"/>
          <w:lang w:val="el-GR"/>
        </w:rPr>
        <w:t xml:space="preserve"> ηλεκτρόνιο βρίσκεται μέσα στο δυναμικό </w:t>
      </w:r>
      <w:r>
        <w:rPr>
          <w:rFonts w:eastAsiaTheme="minorEastAsia"/>
          <w:lang w:val="en-US"/>
        </w:rPr>
        <w:t>Coulomb</w:t>
      </w:r>
      <w:r>
        <w:rPr>
          <w:rFonts w:eastAsiaTheme="minorEastAsia"/>
          <w:lang w:val="el-GR"/>
        </w:rPr>
        <w:t xml:space="preserve"> </w:t>
      </w:r>
      <m:oMath>
        <m:r>
          <w:rPr>
            <w:rFonts w:ascii="Cambria Math" w:hAnsi="Cambria Math"/>
            <w:lang w:val="el-GR"/>
          </w:rPr>
          <m:t>U=-k</m:t>
        </m:r>
        <m:f>
          <m:fPr>
            <m:ctrlPr>
              <w:rPr>
                <w:rFonts w:ascii="Cambria Math" w:hAnsi="Cambria Math"/>
                <w:i/>
                <w:lang w:val="el-GR"/>
              </w:rPr>
            </m:ctrlPr>
          </m:fPr>
          <m:num>
            <m:r>
              <w:rPr>
                <w:rFonts w:ascii="Cambria Math" w:hAnsi="Cambria Math"/>
                <w:lang w:val="el-GR"/>
              </w:rPr>
              <m:t>Q</m:t>
            </m:r>
          </m:num>
          <m:den>
            <m:r>
              <w:rPr>
                <w:rFonts w:ascii="Cambria Math" w:hAnsi="Cambria Math"/>
                <w:lang w:val="el-GR"/>
              </w:rPr>
              <m:t>x</m:t>
            </m:r>
          </m:den>
        </m:f>
      </m:oMath>
      <w:r>
        <w:rPr>
          <w:rFonts w:eastAsiaTheme="minorEastAsia"/>
          <w:lang w:val="el-GR"/>
        </w:rPr>
        <w:t xml:space="preserve">, </w:t>
      </w:r>
      <w:r w:rsidR="00EA4294">
        <w:rPr>
          <w:rFonts w:eastAsiaTheme="minorEastAsia"/>
          <w:lang w:val="el-GR"/>
        </w:rPr>
        <w:t xml:space="preserve">που δημιουργεί ένα πρωτόνιο </w:t>
      </w:r>
      <w:r w:rsidRPr="006279DF">
        <w:rPr>
          <w:rFonts w:eastAsiaTheme="minorEastAsia"/>
          <w:b/>
          <w:bCs/>
          <w:lang w:val="el-GR"/>
        </w:rPr>
        <w:t>δεν έχει το δικαίωμα</w:t>
      </w:r>
      <w:r>
        <w:rPr>
          <w:rFonts w:eastAsiaTheme="minorEastAsia"/>
          <w:lang w:val="el-GR"/>
        </w:rPr>
        <w:t xml:space="preserve"> να βρίσκεται σε οποιαδήποτε θέση (</w:t>
      </w:r>
      <w:r>
        <w:rPr>
          <w:rFonts w:eastAsiaTheme="minorEastAsia"/>
          <w:lang w:val="en-US"/>
        </w:rPr>
        <w:t>x</w:t>
      </w:r>
      <w:r w:rsidRPr="00AA2C8C">
        <w:rPr>
          <w:rFonts w:eastAsiaTheme="minorEastAsia"/>
          <w:lang w:val="el-GR"/>
        </w:rPr>
        <w:t xml:space="preserve">) </w:t>
      </w:r>
      <w:r>
        <w:rPr>
          <w:rFonts w:eastAsiaTheme="minorEastAsia"/>
          <w:lang w:val="el-GR"/>
        </w:rPr>
        <w:t xml:space="preserve">και να έχει οποιαδήποτε ενέργεια </w:t>
      </w:r>
      <w:r w:rsidR="00667299">
        <w:rPr>
          <w:rFonts w:eastAsiaTheme="minorEastAsia"/>
          <w:lang w:val="el-GR"/>
        </w:rPr>
        <w:t>Ε</w:t>
      </w:r>
      <w:r>
        <w:rPr>
          <w:rFonts w:eastAsiaTheme="minorEastAsia"/>
          <w:lang w:val="el-GR"/>
        </w:rPr>
        <w:t>.</w:t>
      </w:r>
    </w:p>
    <w:p w14:paraId="60DDED2D" w14:textId="77777777" w:rsidR="006279DF" w:rsidRDefault="006279DF" w:rsidP="00914700">
      <w:pPr>
        <w:jc w:val="both"/>
        <w:rPr>
          <w:rFonts w:eastAsiaTheme="minorEastAsia"/>
          <w:lang w:val="el-GR"/>
        </w:rPr>
      </w:pPr>
    </w:p>
    <w:p w14:paraId="1669E88A" w14:textId="77777777" w:rsidR="006279DF" w:rsidRDefault="006279DF" w:rsidP="00914700">
      <w:pPr>
        <w:jc w:val="both"/>
        <w:rPr>
          <w:rFonts w:eastAsiaTheme="minorEastAsia"/>
          <w:lang w:val="el-GR"/>
        </w:rPr>
      </w:pPr>
    </w:p>
    <w:p w14:paraId="4CC60F95" w14:textId="77777777" w:rsidR="006279DF" w:rsidRPr="00AA2C8C" w:rsidRDefault="006279DF" w:rsidP="00914700">
      <w:pPr>
        <w:jc w:val="both"/>
        <w:rPr>
          <w:rFonts w:eastAsiaTheme="minorEastAsia"/>
          <w:lang w:val="el-GR"/>
        </w:rPr>
      </w:pPr>
    </w:p>
    <w:p w14:paraId="14232E1E" w14:textId="399D4F2A" w:rsidR="00497831" w:rsidRPr="00AA2C8C" w:rsidRDefault="00EA4294" w:rsidP="00914700">
      <w:pPr>
        <w:jc w:val="both"/>
        <w:rPr>
          <w:rFonts w:eastAsiaTheme="minorEastAsia"/>
          <w:lang w:val="el-GR"/>
        </w:rPr>
      </w:pPr>
      <w:r>
        <w:rPr>
          <w:rFonts w:eastAsiaTheme="minorEastAsia"/>
          <w:noProof/>
          <w:lang w:val="el-GR"/>
        </w:rPr>
        <mc:AlternateContent>
          <mc:Choice Requires="wps">
            <w:drawing>
              <wp:anchor distT="0" distB="0" distL="114300" distR="114300" simplePos="0" relativeHeight="251660288" behindDoc="0" locked="0" layoutInCell="1" allowOverlap="1" wp14:anchorId="62F2E129" wp14:editId="28BDA386">
                <wp:simplePos x="0" y="0"/>
                <wp:positionH relativeFrom="column">
                  <wp:posOffset>3176482</wp:posOffset>
                </wp:positionH>
                <wp:positionV relativeFrom="paragraph">
                  <wp:posOffset>536152</wp:posOffset>
                </wp:positionV>
                <wp:extent cx="2683933" cy="402166"/>
                <wp:effectExtent l="0" t="0" r="2540" b="0"/>
                <wp:wrapNone/>
                <wp:docPr id="1822083209" name="Πλαίσιο κειμένου 2"/>
                <wp:cNvGraphicFramePr/>
                <a:graphic xmlns:a="http://schemas.openxmlformats.org/drawingml/2006/main">
                  <a:graphicData uri="http://schemas.microsoft.com/office/word/2010/wordprocessingShape">
                    <wps:wsp>
                      <wps:cNvSpPr txBox="1"/>
                      <wps:spPr>
                        <a:xfrm>
                          <a:off x="0" y="0"/>
                          <a:ext cx="2683933" cy="402166"/>
                        </a:xfrm>
                        <a:prstGeom prst="rect">
                          <a:avLst/>
                        </a:prstGeom>
                        <a:solidFill>
                          <a:schemeClr val="lt1"/>
                        </a:solidFill>
                        <a:ln w="6350">
                          <a:noFill/>
                        </a:ln>
                      </wps:spPr>
                      <wps:txbx>
                        <w:txbxContent>
                          <w:p w14:paraId="556BE49F" w14:textId="543E9618" w:rsidR="00EA4294" w:rsidRPr="00EA4294" w:rsidRDefault="00EA4294">
                            <w:pPr>
                              <w:rPr>
                                <w:lang w:val="el-GR"/>
                              </w:rPr>
                            </w:pPr>
                            <w:r>
                              <w:rPr>
                                <w:lang w:val="el-GR"/>
                              </w:rPr>
                              <w:t>Πότε ένα ηλεκτρόνιο έχει ενέργεια 0</w:t>
                            </w:r>
                            <w:r>
                              <w:rPr>
                                <w:lang w:val="en-US"/>
                              </w:rPr>
                              <w:t>eV</w:t>
                            </w:r>
                            <w:r>
                              <w:rPr>
                                <w:lang w:val="el-G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2F2E129" id="_x0000_t202" coordsize="21600,21600" o:spt="202" path="m,l,21600r21600,l21600,xe">
                <v:stroke joinstyle="miter"/>
                <v:path gradientshapeok="t" o:connecttype="rect"/>
              </v:shapetype>
              <v:shape id="Πλαίσιο κειμένου 2" o:spid="_x0000_s1026" type="#_x0000_t202" style="position:absolute;left:0;text-align:left;margin-left:250.1pt;margin-top:42.2pt;width:211.35pt;height:31.6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" fillcolor="white [3201]" stroked="f" strokeweight=".5pt">
                <v:textbox>
                  <w:txbxContent>
                    <w:p w14:paraId="556BE49F" w14:textId="543E9618" w:rsidR="00EA4294" w:rsidRPr="00EA4294" w:rsidRDefault="00EA4294">
                      <w:pPr>
                        <w:rPr>
                          <w:lang w:val="el-GR"/>
                        </w:rPr>
                      </w:pPr>
                      <w:r>
                        <w:rPr>
                          <w:lang w:val="el-GR"/>
                        </w:rPr>
                        <w:t>Πότε ένα ηλεκτρόνιο έχει ενέργεια 0</w:t>
                      </w:r>
                      <w:r>
                        <w:rPr>
                          <w:lang w:val="en-US"/>
                        </w:rPr>
                        <w:t>eV</w:t>
                      </w:r>
                      <w:r>
                        <w:rPr>
                          <w:lang w:val="el-GR"/>
                        </w:rPr>
                        <w:t>;</w:t>
                      </w:r>
                    </w:p>
                  </w:txbxContent>
                </v:textbox>
              </v:shape>
            </w:pict>
          </mc:Fallback>
        </mc:AlternateContent>
      </w:r>
      <w:r w:rsidR="00561A4F">
        <w:rPr>
          <w:rFonts w:eastAsiaTheme="minorEastAsia"/>
          <w:lang w:val="el-GR"/>
        </w:rPr>
        <w:t xml:space="preserve">1. </w:t>
      </w:r>
      <w:r w:rsidR="00497831">
        <w:rPr>
          <w:rFonts w:eastAsiaTheme="minorEastAsia"/>
          <w:lang w:val="el-GR"/>
        </w:rPr>
        <w:t xml:space="preserve">Σημειώστε τις 5 </w:t>
      </w:r>
      <w:r>
        <w:rPr>
          <w:rFonts w:eastAsiaTheme="minorEastAsia"/>
          <w:lang w:val="el-GR"/>
        </w:rPr>
        <w:t xml:space="preserve">επιτρεπτές </w:t>
      </w:r>
      <w:r w:rsidR="00497831">
        <w:rPr>
          <w:rFonts w:eastAsiaTheme="minorEastAsia"/>
          <w:lang w:val="el-GR"/>
        </w:rPr>
        <w:t>τιμές της ενέργειας (πηγαίνετε το ποντίκι δίπλα σε κάθε γραμμή για να την δείτε)</w:t>
      </w:r>
      <w:r w:rsidR="00AA2C8C">
        <w:rPr>
          <w:rFonts w:eastAsiaTheme="minorEastAsia"/>
          <w:lang w:val="el-GR"/>
        </w:rPr>
        <w:t xml:space="preserve">. Πόσα </w:t>
      </w:r>
      <w:r w:rsidR="00AA2C8C">
        <w:rPr>
          <w:rFonts w:eastAsiaTheme="minorEastAsia"/>
          <w:lang w:val="en-US"/>
        </w:rPr>
        <w:t>nm</w:t>
      </w:r>
      <w:r w:rsidR="00AA2C8C" w:rsidRPr="00AA2C8C">
        <w:rPr>
          <w:rFonts w:eastAsiaTheme="minorEastAsia"/>
          <w:lang w:val="el-GR"/>
        </w:rPr>
        <w:t xml:space="preserve"> </w:t>
      </w:r>
      <w:r w:rsidR="00AA2C8C">
        <w:rPr>
          <w:rFonts w:eastAsiaTheme="minorEastAsia"/>
          <w:lang w:val="el-GR"/>
        </w:rPr>
        <w:t xml:space="preserve">είναι περίπου η </w:t>
      </w:r>
      <w:r>
        <w:rPr>
          <w:rFonts w:eastAsiaTheme="minorEastAsia"/>
          <w:lang w:val="el-GR"/>
        </w:rPr>
        <w:t xml:space="preserve">αντίστοιχη </w:t>
      </w:r>
      <w:r w:rsidR="00AA2C8C">
        <w:rPr>
          <w:rFonts w:eastAsiaTheme="minorEastAsia"/>
          <w:lang w:val="el-GR"/>
        </w:rPr>
        <w:t>απόσταση του ηλεκτρονίου από το θετικό φορ</w:t>
      </w:r>
      <w:r>
        <w:rPr>
          <w:rFonts w:eastAsiaTheme="minorEastAsia"/>
          <w:lang w:val="el-GR"/>
        </w:rPr>
        <w:t>τίο</w:t>
      </w:r>
      <w:r w:rsidR="00AA2C8C">
        <w:rPr>
          <w:rFonts w:eastAsiaTheme="minorEastAsia"/>
          <w:lang w:val="el-GR"/>
        </w:rPr>
        <w:t>; (κοιτάξτε τον κάτω οριζόντιο άξονα)</w:t>
      </w:r>
    </w:p>
    <w:tbl>
      <w:tblPr>
        <w:tblStyle w:val="a8"/>
        <w:tblW w:w="0" w:type="auto"/>
        <w:tblLook w:val="04A0" w:firstRow="1" w:lastRow="0" w:firstColumn="1" w:lastColumn="0" w:noHBand="0" w:noVBand="1"/>
      </w:tblPr>
      <w:tblGrid>
        <w:gridCol w:w="2405"/>
        <w:gridCol w:w="1985"/>
      </w:tblGrid>
      <w:tr w:rsidR="00AA2C8C" w:rsidRPr="00AA2C8C" w14:paraId="1CD39796" w14:textId="77777777" w:rsidTr="00AA2C8C">
        <w:tc>
          <w:tcPr>
            <w:tcW w:w="2405" w:type="dxa"/>
          </w:tcPr>
          <w:p w14:paraId="15BE25FF" w14:textId="782A7795" w:rsidR="00AA2C8C" w:rsidRPr="00AA2C8C" w:rsidRDefault="00AA2C8C" w:rsidP="00AA2C8C">
            <w:pPr>
              <w:contextualSpacing/>
              <w:jc w:val="center"/>
              <w:rPr>
                <w:rFonts w:eastAsiaTheme="minorEastAsia"/>
                <w:lang w:val="en-US"/>
              </w:rPr>
            </w:pPr>
            <w:r>
              <w:rPr>
                <w:rFonts w:eastAsiaTheme="minorEastAsia"/>
                <w:lang w:val="en-US"/>
              </w:rPr>
              <w:t>E(eV)</w:t>
            </w:r>
          </w:p>
        </w:tc>
        <w:tc>
          <w:tcPr>
            <w:tcW w:w="1985" w:type="dxa"/>
          </w:tcPr>
          <w:p w14:paraId="3AC46E98" w14:textId="2A31841A" w:rsidR="00AA2C8C" w:rsidRPr="00AA2C8C" w:rsidRDefault="00AA2C8C" w:rsidP="00AA2C8C">
            <w:pPr>
              <w:contextualSpacing/>
              <w:jc w:val="center"/>
              <w:rPr>
                <w:rFonts w:eastAsiaTheme="minorEastAsia"/>
                <w:lang w:val="en-US"/>
              </w:rPr>
            </w:pPr>
            <w:r>
              <w:rPr>
                <w:rFonts w:eastAsiaTheme="minorEastAsia"/>
                <w:lang w:val="en-US"/>
              </w:rPr>
              <w:t>r (nm)</w:t>
            </w:r>
          </w:p>
        </w:tc>
      </w:tr>
      <w:tr w:rsidR="00AA2C8C" w:rsidRPr="00AA2C8C" w14:paraId="20A5786F" w14:textId="74DBC196" w:rsidTr="00667299">
        <w:tc>
          <w:tcPr>
            <w:tcW w:w="2405" w:type="dxa"/>
            <w:vAlign w:val="center"/>
          </w:tcPr>
          <w:p w14:paraId="05942D96" w14:textId="77777777" w:rsidR="00AA2C8C" w:rsidRPr="00AA2C8C" w:rsidRDefault="00AA2C8C" w:rsidP="00667299">
            <w:pPr>
              <w:spacing w:line="360" w:lineRule="auto"/>
              <w:jc w:val="both"/>
              <w:rPr>
                <w:rFonts w:eastAsiaTheme="minorEastAsia"/>
                <w:lang w:val="el-GR"/>
              </w:rPr>
            </w:pPr>
            <w:r w:rsidRPr="00AA2C8C">
              <w:rPr>
                <w:rFonts w:eastAsiaTheme="minorEastAsia"/>
                <w:lang w:val="el-GR"/>
              </w:rPr>
              <w:t>Ε</w:t>
            </w:r>
            <w:r w:rsidRPr="00AA2C8C">
              <w:rPr>
                <w:rFonts w:eastAsiaTheme="minorEastAsia"/>
                <w:vertAlign w:val="subscript"/>
                <w:lang w:val="el-GR"/>
              </w:rPr>
              <w:t>1</w:t>
            </w:r>
            <w:r w:rsidRPr="00AA2C8C">
              <w:rPr>
                <w:rFonts w:eastAsiaTheme="minorEastAsia"/>
                <w:lang w:val="el-GR"/>
              </w:rPr>
              <w:t xml:space="preserve">=                             </w:t>
            </w:r>
          </w:p>
        </w:tc>
        <w:tc>
          <w:tcPr>
            <w:tcW w:w="1985" w:type="dxa"/>
            <w:vAlign w:val="center"/>
          </w:tcPr>
          <w:p w14:paraId="2D9E9227" w14:textId="500A9030" w:rsidR="00AA2C8C" w:rsidRPr="006E4F07" w:rsidRDefault="006E4F07" w:rsidP="00667299">
            <w:pPr>
              <w:spacing w:line="360" w:lineRule="auto"/>
              <w:jc w:val="both"/>
              <w:rPr>
                <w:rFonts w:eastAsiaTheme="minorEastAsia"/>
                <w:lang w:val="en-US"/>
              </w:rPr>
            </w:pPr>
            <w:r>
              <w:rPr>
                <w:rFonts w:eastAsiaTheme="minorEastAsia"/>
                <w:lang w:val="en-US"/>
              </w:rPr>
              <w:t>r</w:t>
            </w:r>
            <w:r w:rsidRPr="006E4F07">
              <w:rPr>
                <w:rFonts w:eastAsiaTheme="minorEastAsia"/>
                <w:vertAlign w:val="subscript"/>
                <w:lang w:val="en-US"/>
              </w:rPr>
              <w:t>1</w:t>
            </w:r>
            <w:r>
              <w:rPr>
                <w:rFonts w:eastAsiaTheme="minorEastAsia"/>
                <w:lang w:val="en-US"/>
              </w:rPr>
              <w:t>=</w:t>
            </w:r>
          </w:p>
        </w:tc>
      </w:tr>
      <w:tr w:rsidR="00AA2C8C" w:rsidRPr="00AA2C8C" w14:paraId="261C5ECE" w14:textId="3759A2FB" w:rsidTr="00667299">
        <w:tc>
          <w:tcPr>
            <w:tcW w:w="2405" w:type="dxa"/>
            <w:vAlign w:val="center"/>
          </w:tcPr>
          <w:p w14:paraId="070A02DC" w14:textId="77777777" w:rsidR="00AA2C8C" w:rsidRPr="00AA2C8C" w:rsidRDefault="00AA2C8C" w:rsidP="00667299">
            <w:pPr>
              <w:spacing w:line="360" w:lineRule="auto"/>
              <w:jc w:val="both"/>
              <w:rPr>
                <w:i/>
                <w:lang w:val="el-GR"/>
              </w:rPr>
            </w:pPr>
            <w:r w:rsidRPr="00AA2C8C">
              <w:rPr>
                <w:rFonts w:eastAsiaTheme="minorEastAsia"/>
                <w:lang w:val="el-GR"/>
              </w:rPr>
              <w:t>Ε</w:t>
            </w:r>
            <w:r w:rsidRPr="00AA2C8C">
              <w:rPr>
                <w:rFonts w:eastAsiaTheme="minorEastAsia"/>
                <w:vertAlign w:val="subscript"/>
                <w:lang w:val="el-GR"/>
              </w:rPr>
              <w:t>2</w:t>
            </w:r>
            <w:r w:rsidRPr="00AA2C8C">
              <w:rPr>
                <w:rFonts w:eastAsiaTheme="minorEastAsia"/>
                <w:lang w:val="el-GR"/>
              </w:rPr>
              <w:t>=</w:t>
            </w:r>
          </w:p>
        </w:tc>
        <w:tc>
          <w:tcPr>
            <w:tcW w:w="1985" w:type="dxa"/>
            <w:vAlign w:val="center"/>
          </w:tcPr>
          <w:p w14:paraId="04CE5599" w14:textId="62682D2D" w:rsidR="00AA2C8C" w:rsidRPr="00AA2C8C" w:rsidRDefault="006E4F07" w:rsidP="00667299">
            <w:pPr>
              <w:spacing w:line="360" w:lineRule="auto"/>
              <w:jc w:val="both"/>
              <w:rPr>
                <w:rFonts w:eastAsiaTheme="minorEastAsia"/>
                <w:lang w:val="el-GR"/>
              </w:rPr>
            </w:pPr>
            <w:r>
              <w:rPr>
                <w:rFonts w:eastAsiaTheme="minorEastAsia"/>
                <w:lang w:val="en-US"/>
              </w:rPr>
              <w:t>r</w:t>
            </w:r>
            <w:r>
              <w:rPr>
                <w:rFonts w:eastAsiaTheme="minorEastAsia"/>
                <w:vertAlign w:val="subscript"/>
                <w:lang w:val="en-US"/>
              </w:rPr>
              <w:t>2</w:t>
            </w:r>
            <w:r>
              <w:rPr>
                <w:rFonts w:eastAsiaTheme="minorEastAsia"/>
                <w:lang w:val="en-US"/>
              </w:rPr>
              <w:t>=</w:t>
            </w:r>
          </w:p>
        </w:tc>
      </w:tr>
      <w:tr w:rsidR="00AA2C8C" w:rsidRPr="00AA2C8C" w14:paraId="75E21194" w14:textId="7AB67CF6" w:rsidTr="00667299">
        <w:tc>
          <w:tcPr>
            <w:tcW w:w="2405" w:type="dxa"/>
            <w:vAlign w:val="center"/>
          </w:tcPr>
          <w:p w14:paraId="296DD71C" w14:textId="77777777" w:rsidR="00AA2C8C" w:rsidRPr="00AA2C8C" w:rsidRDefault="00AA2C8C" w:rsidP="00667299">
            <w:pPr>
              <w:spacing w:line="360" w:lineRule="auto"/>
              <w:jc w:val="both"/>
              <w:rPr>
                <w:i/>
                <w:lang w:val="el-GR"/>
              </w:rPr>
            </w:pPr>
            <w:r w:rsidRPr="00AA2C8C">
              <w:rPr>
                <w:rFonts w:eastAsiaTheme="minorEastAsia"/>
                <w:lang w:val="el-GR"/>
              </w:rPr>
              <w:t>Ε</w:t>
            </w:r>
            <w:r w:rsidRPr="00AA2C8C">
              <w:rPr>
                <w:rFonts w:eastAsiaTheme="minorEastAsia"/>
                <w:vertAlign w:val="subscript"/>
                <w:lang w:val="el-GR"/>
              </w:rPr>
              <w:t>3</w:t>
            </w:r>
            <w:r w:rsidRPr="00AA2C8C">
              <w:rPr>
                <w:rFonts w:eastAsiaTheme="minorEastAsia"/>
                <w:lang w:val="el-GR"/>
              </w:rPr>
              <w:t>=</w:t>
            </w:r>
          </w:p>
        </w:tc>
        <w:tc>
          <w:tcPr>
            <w:tcW w:w="1985" w:type="dxa"/>
            <w:vAlign w:val="center"/>
          </w:tcPr>
          <w:p w14:paraId="45E4D3EA" w14:textId="1B6A3D3B" w:rsidR="00AA2C8C" w:rsidRPr="00AA2C8C" w:rsidRDefault="006E4F07" w:rsidP="00667299">
            <w:pPr>
              <w:spacing w:line="360" w:lineRule="auto"/>
              <w:jc w:val="both"/>
              <w:rPr>
                <w:rFonts w:eastAsiaTheme="minorEastAsia"/>
                <w:lang w:val="el-GR"/>
              </w:rPr>
            </w:pPr>
            <w:r>
              <w:rPr>
                <w:rFonts w:eastAsiaTheme="minorEastAsia"/>
                <w:lang w:val="en-US"/>
              </w:rPr>
              <w:t>r</w:t>
            </w:r>
            <w:r>
              <w:rPr>
                <w:rFonts w:eastAsiaTheme="minorEastAsia"/>
                <w:vertAlign w:val="subscript"/>
                <w:lang w:val="en-US"/>
              </w:rPr>
              <w:t>3</w:t>
            </w:r>
            <w:r>
              <w:rPr>
                <w:rFonts w:eastAsiaTheme="minorEastAsia"/>
                <w:lang w:val="en-US"/>
              </w:rPr>
              <w:t>=</w:t>
            </w:r>
          </w:p>
        </w:tc>
      </w:tr>
      <w:tr w:rsidR="00AA2C8C" w:rsidRPr="00283C74" w14:paraId="52C51880" w14:textId="76A29D3C" w:rsidTr="00667299">
        <w:tc>
          <w:tcPr>
            <w:tcW w:w="2405" w:type="dxa"/>
            <w:vAlign w:val="center"/>
          </w:tcPr>
          <w:p w14:paraId="7CC954BF" w14:textId="77777777" w:rsidR="00AA2C8C" w:rsidRPr="00AA2C8C" w:rsidRDefault="00AA2C8C" w:rsidP="00667299">
            <w:pPr>
              <w:spacing w:line="360" w:lineRule="auto"/>
              <w:jc w:val="both"/>
              <w:rPr>
                <w:i/>
                <w:lang w:val="el-GR"/>
              </w:rPr>
            </w:pPr>
            <w:r w:rsidRPr="00AA2C8C">
              <w:rPr>
                <w:rFonts w:eastAsiaTheme="minorEastAsia"/>
                <w:lang w:val="el-GR"/>
              </w:rPr>
              <w:t>Ε</w:t>
            </w:r>
            <w:r w:rsidRPr="00AA2C8C">
              <w:rPr>
                <w:rFonts w:eastAsiaTheme="minorEastAsia"/>
                <w:vertAlign w:val="subscript"/>
                <w:lang w:val="el-GR"/>
              </w:rPr>
              <w:t>4</w:t>
            </w:r>
            <w:r w:rsidRPr="00AA2C8C">
              <w:rPr>
                <w:rFonts w:eastAsiaTheme="minorEastAsia"/>
                <w:lang w:val="el-GR"/>
              </w:rPr>
              <w:t>=</w:t>
            </w:r>
          </w:p>
        </w:tc>
        <w:tc>
          <w:tcPr>
            <w:tcW w:w="1985" w:type="dxa"/>
            <w:vAlign w:val="center"/>
          </w:tcPr>
          <w:p w14:paraId="5776EFD8" w14:textId="1EB22F25" w:rsidR="00AA2C8C" w:rsidRPr="00AA2C8C" w:rsidRDefault="006E4F07" w:rsidP="00667299">
            <w:pPr>
              <w:spacing w:line="360" w:lineRule="auto"/>
              <w:jc w:val="both"/>
              <w:rPr>
                <w:rFonts w:eastAsiaTheme="minorEastAsia"/>
                <w:lang w:val="el-GR"/>
              </w:rPr>
            </w:pPr>
            <w:r>
              <w:rPr>
                <w:rFonts w:eastAsiaTheme="minorEastAsia"/>
                <w:lang w:val="en-US"/>
              </w:rPr>
              <w:t>r</w:t>
            </w:r>
            <w:r>
              <w:rPr>
                <w:rFonts w:eastAsiaTheme="minorEastAsia"/>
                <w:vertAlign w:val="subscript"/>
                <w:lang w:val="en-US"/>
              </w:rPr>
              <w:t>4</w:t>
            </w:r>
            <w:r>
              <w:rPr>
                <w:rFonts w:eastAsiaTheme="minorEastAsia"/>
                <w:lang w:val="en-US"/>
              </w:rPr>
              <w:t>=</w:t>
            </w:r>
          </w:p>
        </w:tc>
      </w:tr>
      <w:tr w:rsidR="00AA2C8C" w:rsidRPr="00AA2C8C" w14:paraId="1DDAA17D" w14:textId="08DC24C9" w:rsidTr="00667299">
        <w:tc>
          <w:tcPr>
            <w:tcW w:w="2405" w:type="dxa"/>
            <w:vAlign w:val="center"/>
          </w:tcPr>
          <w:p w14:paraId="6E49BCBD" w14:textId="77777777" w:rsidR="00AA2C8C" w:rsidRPr="00AA2C8C" w:rsidRDefault="00AA2C8C" w:rsidP="00667299">
            <w:pPr>
              <w:spacing w:line="360" w:lineRule="auto"/>
              <w:jc w:val="both"/>
              <w:rPr>
                <w:rFonts w:eastAsiaTheme="minorEastAsia"/>
                <w:lang w:val="el-GR"/>
              </w:rPr>
            </w:pPr>
            <w:r w:rsidRPr="00AA2C8C">
              <w:rPr>
                <w:rFonts w:eastAsiaTheme="minorEastAsia"/>
                <w:lang w:val="el-GR"/>
              </w:rPr>
              <w:t>Ε</w:t>
            </w:r>
            <w:r w:rsidRPr="00AA2C8C">
              <w:rPr>
                <w:rFonts w:eastAsiaTheme="minorEastAsia"/>
                <w:vertAlign w:val="subscript"/>
                <w:lang w:val="el-GR"/>
              </w:rPr>
              <w:t>5</w:t>
            </w:r>
            <w:r w:rsidRPr="00AA2C8C">
              <w:rPr>
                <w:rFonts w:eastAsiaTheme="minorEastAsia"/>
                <w:lang w:val="el-GR"/>
              </w:rPr>
              <w:t>=</w:t>
            </w:r>
          </w:p>
        </w:tc>
        <w:tc>
          <w:tcPr>
            <w:tcW w:w="1985" w:type="dxa"/>
            <w:vAlign w:val="center"/>
          </w:tcPr>
          <w:p w14:paraId="007BFB68" w14:textId="5EF1A6C8" w:rsidR="00AA2C8C" w:rsidRPr="00AA2C8C" w:rsidRDefault="006E4F07" w:rsidP="00667299">
            <w:pPr>
              <w:spacing w:line="360" w:lineRule="auto"/>
              <w:jc w:val="both"/>
              <w:rPr>
                <w:rFonts w:eastAsiaTheme="minorEastAsia"/>
                <w:lang w:val="el-GR"/>
              </w:rPr>
            </w:pPr>
            <w:r>
              <w:rPr>
                <w:rFonts w:eastAsiaTheme="minorEastAsia"/>
                <w:lang w:val="en-US"/>
              </w:rPr>
              <w:t>r</w:t>
            </w:r>
            <w:r>
              <w:rPr>
                <w:rFonts w:eastAsiaTheme="minorEastAsia"/>
                <w:vertAlign w:val="subscript"/>
                <w:lang w:val="en-US"/>
              </w:rPr>
              <w:t>5</w:t>
            </w:r>
            <w:r>
              <w:rPr>
                <w:rFonts w:eastAsiaTheme="minorEastAsia"/>
                <w:lang w:val="en-US"/>
              </w:rPr>
              <w:t>=</w:t>
            </w:r>
          </w:p>
        </w:tc>
      </w:tr>
    </w:tbl>
    <w:p w14:paraId="5203B5E8" w14:textId="40DEE106" w:rsidR="000B4A52" w:rsidRDefault="000B4A52" w:rsidP="00497831">
      <w:pPr>
        <w:contextualSpacing/>
        <w:jc w:val="both"/>
        <w:rPr>
          <w:rFonts w:eastAsiaTheme="minorEastAsia"/>
          <w:lang w:val="el-GR"/>
        </w:rPr>
      </w:pPr>
      <w:r>
        <w:rPr>
          <w:rFonts w:eastAsiaTheme="minorEastAsia"/>
          <w:lang w:val="el-GR"/>
        </w:rPr>
        <w:t>Οι αριθμοί 1,2,…, 5 περιγράφουν την 1</w:t>
      </w:r>
      <w:r w:rsidRPr="000B4A52">
        <w:rPr>
          <w:rFonts w:eastAsiaTheme="minorEastAsia"/>
          <w:vertAlign w:val="superscript"/>
          <w:lang w:val="el-GR"/>
        </w:rPr>
        <w:t>η</w:t>
      </w:r>
      <w:r>
        <w:rPr>
          <w:rFonts w:eastAsiaTheme="minorEastAsia"/>
          <w:lang w:val="el-GR"/>
        </w:rPr>
        <w:t>, 2</w:t>
      </w:r>
      <w:r w:rsidRPr="000B4A52">
        <w:rPr>
          <w:rFonts w:eastAsiaTheme="minorEastAsia"/>
          <w:vertAlign w:val="superscript"/>
          <w:lang w:val="el-GR"/>
        </w:rPr>
        <w:t>η</w:t>
      </w:r>
      <w:r>
        <w:rPr>
          <w:rFonts w:eastAsiaTheme="minorEastAsia"/>
          <w:lang w:val="el-GR"/>
        </w:rPr>
        <w:t>,…, 5</w:t>
      </w:r>
      <w:r w:rsidRPr="000B4A52">
        <w:rPr>
          <w:rFonts w:eastAsiaTheme="minorEastAsia"/>
          <w:vertAlign w:val="superscript"/>
          <w:lang w:val="el-GR"/>
        </w:rPr>
        <w:t>η</w:t>
      </w:r>
      <w:r>
        <w:rPr>
          <w:rFonts w:eastAsiaTheme="minorEastAsia"/>
          <w:lang w:val="el-GR"/>
        </w:rPr>
        <w:t xml:space="preserve"> </w:t>
      </w:r>
      <w:r w:rsidR="000B5CC3">
        <w:rPr>
          <w:rFonts w:eastAsiaTheme="minorEastAsia"/>
          <w:lang w:val="el-GR"/>
        </w:rPr>
        <w:t>ενεργειακή στάθμη</w:t>
      </w:r>
      <w:r>
        <w:rPr>
          <w:rFonts w:eastAsiaTheme="minorEastAsia"/>
          <w:lang w:val="el-GR"/>
        </w:rPr>
        <w:t>.</w:t>
      </w:r>
    </w:p>
    <w:p w14:paraId="45F5FCC3" w14:textId="5597F1CB" w:rsidR="000B4A52" w:rsidRDefault="00561A4F" w:rsidP="00497831">
      <w:pPr>
        <w:contextualSpacing/>
        <w:jc w:val="both"/>
        <w:rPr>
          <w:rFonts w:eastAsiaTheme="minorEastAsia"/>
          <w:lang w:val="el-GR"/>
        </w:rPr>
      </w:pPr>
      <w:r>
        <w:rPr>
          <w:rFonts w:eastAsiaTheme="minorEastAsia"/>
          <w:lang w:val="el-GR"/>
        </w:rPr>
        <w:t xml:space="preserve">2. </w:t>
      </w:r>
      <w:r w:rsidR="000B4A52">
        <w:rPr>
          <w:rFonts w:eastAsiaTheme="minorEastAsia"/>
          <w:lang w:val="el-GR"/>
        </w:rPr>
        <w:t xml:space="preserve">Ελέγξτε εάν </w:t>
      </w:r>
      <m:oMath>
        <m:r>
          <w:rPr>
            <w:rFonts w:ascii="Cambria Math" w:eastAsiaTheme="minorEastAsia" w:hAnsi="Cambria Math"/>
            <w:lang w:val="el-GR"/>
          </w:rPr>
          <m:t>Ε~</m:t>
        </m:r>
        <m:f>
          <m:fPr>
            <m:ctrlPr>
              <w:rPr>
                <w:rFonts w:ascii="Cambria Math" w:eastAsiaTheme="minorEastAsia" w:hAnsi="Cambria Math"/>
                <w:i/>
                <w:lang w:val="el-GR"/>
              </w:rPr>
            </m:ctrlPr>
          </m:fPr>
          <m:num>
            <m:r>
              <w:rPr>
                <w:rFonts w:ascii="Cambria Math" w:eastAsiaTheme="minorEastAsia" w:hAnsi="Cambria Math"/>
                <w:lang w:val="el-GR"/>
              </w:rPr>
              <m:t>1</m:t>
            </m:r>
          </m:num>
          <m:den>
            <m:sSup>
              <m:sSupPr>
                <m:ctrlPr>
                  <w:rPr>
                    <w:rFonts w:ascii="Cambria Math" w:eastAsiaTheme="minorEastAsia" w:hAnsi="Cambria Math"/>
                    <w:i/>
                    <w:lang w:val="el-GR"/>
                  </w:rPr>
                </m:ctrlPr>
              </m:sSupPr>
              <m:e>
                <m:r>
                  <w:rPr>
                    <w:rFonts w:ascii="Cambria Math" w:eastAsiaTheme="minorEastAsia" w:hAnsi="Cambria Math"/>
                    <w:lang w:val="en-US"/>
                  </w:rPr>
                  <m:t>n</m:t>
                </m:r>
              </m:e>
              <m:sup>
                <m:r>
                  <w:rPr>
                    <w:rFonts w:ascii="Cambria Math" w:eastAsiaTheme="minorEastAsia" w:hAnsi="Cambria Math"/>
                    <w:lang w:val="el-GR"/>
                  </w:rPr>
                  <m:t>2</m:t>
                </m:r>
              </m:sup>
            </m:sSup>
          </m:den>
        </m:f>
      </m:oMath>
      <w:r w:rsidR="007832A2">
        <w:rPr>
          <w:rFonts w:eastAsiaTheme="minorEastAsia"/>
          <w:lang w:val="el-GR"/>
        </w:rPr>
        <w:t xml:space="preserve"> . Πώς θα το ελέγξετε; </w:t>
      </w:r>
      <w:r w:rsidR="00A80692">
        <w:rPr>
          <w:rFonts w:eastAsiaTheme="minorEastAsia"/>
          <w:lang w:val="el-GR"/>
        </w:rPr>
        <w:t>Ο πιο «επιστημονικός» τρόπος είναι να κ</w:t>
      </w:r>
      <w:r w:rsidR="007832A2">
        <w:rPr>
          <w:rFonts w:eastAsiaTheme="minorEastAsia"/>
          <w:lang w:val="el-GR"/>
        </w:rPr>
        <w:t>άνετε μια γραφική παράσταση βάζοντας στο οριζόντιο άξονα το 1/η</w:t>
      </w:r>
      <w:r w:rsidR="007832A2">
        <w:rPr>
          <w:rFonts w:eastAsiaTheme="minorEastAsia"/>
          <w:vertAlign w:val="superscript"/>
          <w:lang w:val="el-GR"/>
        </w:rPr>
        <w:t>2</w:t>
      </w:r>
      <w:r w:rsidR="007832A2">
        <w:rPr>
          <w:rFonts w:eastAsiaTheme="minorEastAsia"/>
          <w:lang w:val="el-GR"/>
        </w:rPr>
        <w:t xml:space="preserve"> και στον κατακόρυφο το Ε. Θα πρέπει να βγει ευθεία</w:t>
      </w:r>
      <w:r w:rsidR="00A80692">
        <w:rPr>
          <w:rFonts w:eastAsiaTheme="minorEastAsia"/>
          <w:lang w:val="el-GR"/>
        </w:rPr>
        <w:t>.</w:t>
      </w:r>
    </w:p>
    <w:p w14:paraId="5A5D3CC5" w14:textId="77777777" w:rsidR="007832A2" w:rsidRPr="007832A2" w:rsidRDefault="007832A2" w:rsidP="00497831">
      <w:pPr>
        <w:contextualSpacing/>
        <w:jc w:val="both"/>
        <w:rPr>
          <w:rFonts w:eastAsiaTheme="minorEastAsia"/>
          <w:lang w:val="el-GR"/>
        </w:rPr>
      </w:pPr>
    </w:p>
    <w:p w14:paraId="76445E54" w14:textId="77777777" w:rsidR="00561A4F" w:rsidRDefault="00561A4F" w:rsidP="00497831">
      <w:pPr>
        <w:contextualSpacing/>
        <w:jc w:val="both"/>
        <w:rPr>
          <w:rFonts w:eastAsiaTheme="minorEastAsia"/>
          <w:lang w:val="el-GR"/>
        </w:rPr>
      </w:pPr>
    </w:p>
    <w:p w14:paraId="374A2AE7" w14:textId="77777777" w:rsidR="00561A4F" w:rsidRDefault="00561A4F" w:rsidP="00497831">
      <w:pPr>
        <w:contextualSpacing/>
        <w:jc w:val="both"/>
        <w:rPr>
          <w:rFonts w:eastAsiaTheme="minorEastAsia"/>
          <w:lang w:val="el-GR"/>
        </w:rPr>
      </w:pPr>
    </w:p>
    <w:p w14:paraId="041BDE03" w14:textId="77777777" w:rsidR="00561A4F" w:rsidRDefault="00561A4F" w:rsidP="00497831">
      <w:pPr>
        <w:contextualSpacing/>
        <w:jc w:val="both"/>
        <w:rPr>
          <w:rFonts w:eastAsiaTheme="minorEastAsia"/>
          <w:lang w:val="el-GR"/>
        </w:rPr>
      </w:pPr>
    </w:p>
    <w:p w14:paraId="54485658" w14:textId="77777777" w:rsidR="007832A2" w:rsidRDefault="007832A2" w:rsidP="00497831">
      <w:pPr>
        <w:contextualSpacing/>
        <w:jc w:val="both"/>
        <w:rPr>
          <w:rFonts w:eastAsiaTheme="minorEastAsia"/>
          <w:lang w:val="el-GR"/>
        </w:rPr>
      </w:pPr>
    </w:p>
    <w:p w14:paraId="0F68E010" w14:textId="77777777" w:rsidR="007832A2" w:rsidRPr="00561A4F" w:rsidRDefault="007832A2" w:rsidP="00497831">
      <w:pPr>
        <w:contextualSpacing/>
        <w:jc w:val="both"/>
        <w:rPr>
          <w:rFonts w:eastAsiaTheme="minorEastAsia"/>
          <w:lang w:val="el-GR"/>
        </w:rPr>
      </w:pPr>
    </w:p>
    <w:p w14:paraId="4BCA78D8" w14:textId="77777777" w:rsidR="00416E49" w:rsidRPr="00561A4F" w:rsidRDefault="00416E49" w:rsidP="00497831">
      <w:pPr>
        <w:contextualSpacing/>
        <w:jc w:val="both"/>
        <w:rPr>
          <w:i/>
          <w:lang w:val="el-GR"/>
        </w:rPr>
      </w:pPr>
    </w:p>
    <w:p w14:paraId="0FB06954" w14:textId="49D89073" w:rsidR="00497831" w:rsidRPr="007832A2" w:rsidRDefault="00561A4F" w:rsidP="00497831">
      <w:pPr>
        <w:jc w:val="both"/>
        <w:rPr>
          <w:rFonts w:eastAsiaTheme="minorEastAsia"/>
          <w:lang w:val="el-GR"/>
        </w:rPr>
      </w:pPr>
      <w:r>
        <w:rPr>
          <w:iCs/>
          <w:lang w:val="el-GR"/>
        </w:rPr>
        <w:t xml:space="preserve">3. </w:t>
      </w:r>
      <w:r w:rsidR="00497831">
        <w:rPr>
          <w:iCs/>
          <w:lang w:val="el-GR"/>
        </w:rPr>
        <w:t>Οι τιμές της ενέργειας είναι «</w:t>
      </w:r>
      <w:r w:rsidR="00EA4294">
        <w:rPr>
          <w:iCs/>
          <w:lang w:val="el-GR"/>
        </w:rPr>
        <w:t xml:space="preserve">επιτρεπόμενες </w:t>
      </w:r>
      <w:r w:rsidR="00497831">
        <w:rPr>
          <w:iCs/>
          <w:lang w:val="el-GR"/>
        </w:rPr>
        <w:t>καρέκλες» στις οποίες μπορεί να καθίσει ένα ηλεκτρόνιο.</w:t>
      </w:r>
      <w:r w:rsidR="00096AB3">
        <w:rPr>
          <w:iCs/>
          <w:lang w:val="el-GR"/>
        </w:rPr>
        <w:t xml:space="preserve"> Συνολικά υπάρχουν 5 «καρέκλες».</w:t>
      </w:r>
      <w:r w:rsidR="00497831">
        <w:rPr>
          <w:iCs/>
          <w:lang w:val="el-GR"/>
        </w:rPr>
        <w:t xml:space="preserve"> Το ηλεκτρόνιο προτιμά την </w:t>
      </w:r>
      <w:r w:rsidR="00497831">
        <w:rPr>
          <w:rFonts w:eastAsiaTheme="minorEastAsia"/>
          <w:lang w:val="el-GR"/>
        </w:rPr>
        <w:t>Ε</w:t>
      </w:r>
      <w:r w:rsidR="00497831">
        <w:rPr>
          <w:rFonts w:eastAsiaTheme="minorEastAsia"/>
          <w:vertAlign w:val="subscript"/>
          <w:lang w:val="el-GR"/>
        </w:rPr>
        <w:t>1</w:t>
      </w:r>
      <w:r w:rsidR="00497831">
        <w:rPr>
          <w:rFonts w:eastAsiaTheme="minorEastAsia"/>
          <w:lang w:val="el-GR"/>
        </w:rPr>
        <w:t xml:space="preserve"> γιατί;</w:t>
      </w:r>
    </w:p>
    <w:p w14:paraId="1BC94181" w14:textId="77777777" w:rsidR="00F74034" w:rsidRDefault="00F74034" w:rsidP="00497831">
      <w:pPr>
        <w:jc w:val="both"/>
        <w:rPr>
          <w:rFonts w:eastAsiaTheme="minorEastAsia"/>
          <w:lang w:val="el-GR"/>
        </w:rPr>
      </w:pPr>
    </w:p>
    <w:p w14:paraId="56CABD7B" w14:textId="77777777" w:rsidR="007832A2" w:rsidRDefault="007832A2" w:rsidP="00497831">
      <w:pPr>
        <w:jc w:val="both"/>
        <w:rPr>
          <w:rFonts w:eastAsiaTheme="minorEastAsia"/>
          <w:lang w:val="el-GR"/>
        </w:rPr>
      </w:pPr>
    </w:p>
    <w:p w14:paraId="71E51C54" w14:textId="77777777" w:rsidR="007832A2" w:rsidRPr="007832A2" w:rsidRDefault="007832A2" w:rsidP="00497831">
      <w:pPr>
        <w:jc w:val="both"/>
        <w:rPr>
          <w:rFonts w:eastAsiaTheme="minorEastAsia"/>
          <w:lang w:val="el-GR"/>
        </w:rPr>
      </w:pPr>
    </w:p>
    <w:p w14:paraId="406A8F7F" w14:textId="750A2C1A" w:rsidR="00497831" w:rsidRPr="00416E49" w:rsidRDefault="00561A4F" w:rsidP="00497831">
      <w:pPr>
        <w:jc w:val="both"/>
        <w:rPr>
          <w:i/>
          <w:lang w:val="el-GR"/>
        </w:rPr>
      </w:pPr>
      <w:r>
        <w:rPr>
          <w:rFonts w:eastAsiaTheme="minorEastAsia"/>
          <w:lang w:val="el-GR"/>
        </w:rPr>
        <w:t xml:space="preserve">4. </w:t>
      </w:r>
      <w:r w:rsidR="00497831">
        <w:rPr>
          <w:rFonts w:eastAsiaTheme="minorEastAsia"/>
          <w:lang w:val="el-GR"/>
        </w:rPr>
        <w:t>Ένα ηλεκτρόνιο βρίσκεται στη θέση Ε</w:t>
      </w:r>
      <w:r w:rsidR="00497831">
        <w:rPr>
          <w:rFonts w:eastAsiaTheme="minorEastAsia"/>
          <w:vertAlign w:val="subscript"/>
          <w:lang w:val="el-GR"/>
        </w:rPr>
        <w:t>1</w:t>
      </w:r>
      <w:r w:rsidR="00497831">
        <w:rPr>
          <w:rFonts w:eastAsiaTheme="minorEastAsia"/>
          <w:lang w:val="el-GR"/>
        </w:rPr>
        <w:t>. Ποιος είναι ο πιο εύκολος τρόπος να του δώσω ενέργεια;</w:t>
      </w:r>
      <w:r w:rsidR="00416E49" w:rsidRPr="00416E49">
        <w:rPr>
          <w:rFonts w:eastAsiaTheme="minorEastAsia"/>
          <w:lang w:val="el-GR"/>
        </w:rPr>
        <w:t xml:space="preserve"> </w:t>
      </w:r>
      <w:r w:rsidR="00416E49">
        <w:rPr>
          <w:rFonts w:eastAsiaTheme="minorEastAsia"/>
          <w:lang w:val="el-GR"/>
        </w:rPr>
        <w:t xml:space="preserve">Με μια μπαταρία, με φως, με μια σόμπα, </w:t>
      </w:r>
      <w:r w:rsidR="00732649">
        <w:rPr>
          <w:rFonts w:eastAsiaTheme="minorEastAsia"/>
          <w:lang w:val="el-GR"/>
        </w:rPr>
        <w:t xml:space="preserve">ή να το βομβαρδίσω </w:t>
      </w:r>
      <w:r w:rsidR="00416E49">
        <w:rPr>
          <w:rFonts w:eastAsiaTheme="minorEastAsia"/>
          <w:lang w:val="el-GR"/>
        </w:rPr>
        <w:t>με πυρήνες Ηλίου;</w:t>
      </w:r>
    </w:p>
    <w:p w14:paraId="1FADE116" w14:textId="77777777" w:rsidR="00F74034" w:rsidRDefault="00F74034" w:rsidP="00497831">
      <w:pPr>
        <w:jc w:val="both"/>
        <w:rPr>
          <w:rFonts w:eastAsiaTheme="minorEastAsia"/>
          <w:lang w:val="el-GR"/>
        </w:rPr>
      </w:pPr>
    </w:p>
    <w:p w14:paraId="35836763" w14:textId="77777777" w:rsidR="007832A2" w:rsidRDefault="007832A2" w:rsidP="00497831">
      <w:pPr>
        <w:jc w:val="both"/>
        <w:rPr>
          <w:rFonts w:eastAsiaTheme="minorEastAsia"/>
          <w:lang w:val="el-GR"/>
        </w:rPr>
      </w:pPr>
    </w:p>
    <w:p w14:paraId="6D68C52A" w14:textId="77777777" w:rsidR="007832A2" w:rsidRPr="007832A2" w:rsidRDefault="007832A2" w:rsidP="00497831">
      <w:pPr>
        <w:jc w:val="both"/>
        <w:rPr>
          <w:rFonts w:eastAsiaTheme="minorEastAsia"/>
          <w:lang w:val="el-GR"/>
        </w:rPr>
      </w:pPr>
    </w:p>
    <w:p w14:paraId="58A981D7" w14:textId="12E2BE5E" w:rsidR="00497831" w:rsidRDefault="00561A4F" w:rsidP="00497831">
      <w:pPr>
        <w:jc w:val="both"/>
        <w:rPr>
          <w:rFonts w:eastAsiaTheme="minorEastAsia"/>
          <w:lang w:val="el-GR"/>
        </w:rPr>
      </w:pPr>
      <w:r>
        <w:rPr>
          <w:rFonts w:eastAsiaTheme="minorEastAsia"/>
          <w:lang w:val="el-GR"/>
        </w:rPr>
        <w:lastRenderedPageBreak/>
        <w:t xml:space="preserve">5. </w:t>
      </w:r>
      <w:r w:rsidR="00497831">
        <w:rPr>
          <w:rFonts w:eastAsiaTheme="minorEastAsia"/>
          <w:lang w:val="el-GR"/>
        </w:rPr>
        <w:t>Πόση ενέργεια χρειάζεται να πάρει ένα ηλεκτρόνιο για να πάει από την Ε</w:t>
      </w:r>
      <w:r w:rsidR="00497831">
        <w:rPr>
          <w:rFonts w:eastAsiaTheme="minorEastAsia"/>
          <w:vertAlign w:val="subscript"/>
          <w:lang w:val="el-GR"/>
        </w:rPr>
        <w:t>1</w:t>
      </w:r>
      <w:r w:rsidR="00497831">
        <w:rPr>
          <w:rFonts w:eastAsiaTheme="minorEastAsia"/>
          <w:lang w:val="el-GR"/>
        </w:rPr>
        <w:t xml:space="preserve"> στην Ε</w:t>
      </w:r>
      <w:r w:rsidR="00497831">
        <w:rPr>
          <w:rFonts w:eastAsiaTheme="minorEastAsia"/>
          <w:vertAlign w:val="subscript"/>
          <w:lang w:val="el-GR"/>
        </w:rPr>
        <w:t>2</w:t>
      </w:r>
      <w:r w:rsidR="00497831">
        <w:rPr>
          <w:rFonts w:eastAsiaTheme="minorEastAsia"/>
          <w:lang w:val="el-GR"/>
        </w:rPr>
        <w:t>;</w:t>
      </w:r>
    </w:p>
    <w:p w14:paraId="7868D1BF" w14:textId="5A751A9E" w:rsidR="000B4A52" w:rsidRDefault="000B4A52" w:rsidP="00497831">
      <w:pPr>
        <w:jc w:val="both"/>
        <w:rPr>
          <w:rFonts w:eastAsiaTheme="minorEastAsia"/>
          <w:lang w:val="el-GR"/>
        </w:rPr>
      </w:pPr>
      <w:r>
        <w:rPr>
          <w:rFonts w:eastAsiaTheme="minorEastAsia"/>
          <w:lang w:val="el-GR"/>
        </w:rPr>
        <w:t>Απάντηση: ΔΕ=</w:t>
      </w:r>
    </w:p>
    <w:p w14:paraId="3ADA6CAE" w14:textId="2153D069" w:rsidR="007832A2" w:rsidRDefault="007832A2" w:rsidP="00497831">
      <w:pPr>
        <w:jc w:val="both"/>
        <w:rPr>
          <w:rFonts w:eastAsiaTheme="minorEastAsia"/>
          <w:lang w:val="el-GR"/>
        </w:rPr>
      </w:pPr>
      <w:r>
        <w:rPr>
          <w:rFonts w:eastAsiaTheme="minorEastAsia"/>
          <w:lang w:val="el-GR"/>
        </w:rPr>
        <w:t>Αν πάρει ενέργεια 1,1*ΔΕ τι θα γίνει;</w:t>
      </w:r>
    </w:p>
    <w:p w14:paraId="369F9A98" w14:textId="77777777" w:rsidR="00A514AB" w:rsidRDefault="00A514AB" w:rsidP="000B4A52">
      <w:pPr>
        <w:jc w:val="both"/>
        <w:rPr>
          <w:rFonts w:eastAsiaTheme="minorEastAsia"/>
          <w:lang w:val="el-GR"/>
        </w:rPr>
      </w:pPr>
    </w:p>
    <w:p w14:paraId="08AEBB5C" w14:textId="77777777" w:rsidR="007832A2" w:rsidRPr="00AA2C8C" w:rsidRDefault="007832A2" w:rsidP="000B4A52">
      <w:pPr>
        <w:jc w:val="both"/>
        <w:rPr>
          <w:rFonts w:eastAsiaTheme="minorEastAsia"/>
          <w:lang w:val="el-GR"/>
        </w:rPr>
      </w:pPr>
    </w:p>
    <w:p w14:paraId="30A35817" w14:textId="20068EC3" w:rsidR="000B4A52" w:rsidRDefault="00561A4F" w:rsidP="000B4A52">
      <w:pPr>
        <w:jc w:val="both"/>
        <w:rPr>
          <w:rFonts w:eastAsiaTheme="minorEastAsia"/>
          <w:lang w:val="el-GR"/>
        </w:rPr>
      </w:pPr>
      <w:r>
        <w:rPr>
          <w:rFonts w:eastAsiaTheme="minorEastAsia"/>
          <w:lang w:val="el-GR"/>
        </w:rPr>
        <w:t xml:space="preserve">6. </w:t>
      </w:r>
      <w:r w:rsidR="000B4A52">
        <w:rPr>
          <w:rFonts w:eastAsiaTheme="minorEastAsia"/>
          <w:lang w:val="el-GR"/>
        </w:rPr>
        <w:t>Πόση ενέργεια χρειάζεται το ηλεκτρόνιο για να πάει από την Ε</w:t>
      </w:r>
      <w:r w:rsidR="000B4A52">
        <w:rPr>
          <w:rFonts w:eastAsiaTheme="minorEastAsia"/>
          <w:vertAlign w:val="subscript"/>
          <w:lang w:val="el-GR"/>
        </w:rPr>
        <w:t>2</w:t>
      </w:r>
      <w:r w:rsidR="000B4A52">
        <w:rPr>
          <w:rFonts w:eastAsiaTheme="minorEastAsia"/>
          <w:lang w:val="el-GR"/>
        </w:rPr>
        <w:t xml:space="preserve"> στην Ε</w:t>
      </w:r>
      <w:r w:rsidR="000B4A52">
        <w:rPr>
          <w:rFonts w:eastAsiaTheme="minorEastAsia"/>
          <w:vertAlign w:val="subscript"/>
          <w:lang w:val="el-GR"/>
        </w:rPr>
        <w:t>3</w:t>
      </w:r>
      <w:r w:rsidR="000B4A52">
        <w:rPr>
          <w:rFonts w:eastAsiaTheme="minorEastAsia"/>
          <w:lang w:val="el-GR"/>
        </w:rPr>
        <w:t>; Τι χρώμα είναι αυτό το φως;</w:t>
      </w:r>
      <w:r w:rsidR="00416E49">
        <w:rPr>
          <w:rFonts w:eastAsiaTheme="minorEastAsia"/>
          <w:lang w:val="el-GR"/>
        </w:rPr>
        <w:t xml:space="preserve"> ΔΕ’=</w:t>
      </w:r>
    </w:p>
    <w:p w14:paraId="6E0C1205" w14:textId="77777777" w:rsidR="00F74034" w:rsidRDefault="00F74034" w:rsidP="000B4A52">
      <w:pPr>
        <w:jc w:val="both"/>
        <w:rPr>
          <w:rFonts w:eastAsiaTheme="minorEastAsia"/>
          <w:lang w:val="el-GR"/>
        </w:rPr>
      </w:pPr>
    </w:p>
    <w:p w14:paraId="6BE63F2D" w14:textId="77777777" w:rsidR="007832A2" w:rsidRPr="007832A2" w:rsidRDefault="007832A2" w:rsidP="000B4A52">
      <w:pPr>
        <w:jc w:val="both"/>
        <w:rPr>
          <w:rFonts w:eastAsiaTheme="minorEastAsia"/>
          <w:lang w:val="el-GR"/>
        </w:rPr>
      </w:pPr>
    </w:p>
    <w:p w14:paraId="6C6F21A9" w14:textId="6CA0C0A9" w:rsidR="000B4A52" w:rsidRDefault="00561A4F" w:rsidP="000B4A52">
      <w:pPr>
        <w:jc w:val="both"/>
        <w:rPr>
          <w:rFonts w:eastAsiaTheme="minorEastAsia"/>
          <w:lang w:val="el-GR"/>
        </w:rPr>
      </w:pPr>
      <w:r>
        <w:rPr>
          <w:rFonts w:eastAsiaTheme="minorEastAsia"/>
          <w:lang w:val="el-GR"/>
        </w:rPr>
        <w:t xml:space="preserve">7. </w:t>
      </w:r>
      <w:r w:rsidR="000B4A52">
        <w:rPr>
          <w:rFonts w:eastAsiaTheme="minorEastAsia"/>
          <w:lang w:val="el-GR"/>
        </w:rPr>
        <w:t xml:space="preserve">Το ηλεκτρόνιο βρίσκεται στη στάθμη 1. Τι θα γίνει εάν πέσει επάνω </w:t>
      </w:r>
      <w:r w:rsidR="00732649">
        <w:rPr>
          <w:rFonts w:eastAsiaTheme="minorEastAsia"/>
          <w:lang w:val="el-GR"/>
        </w:rPr>
        <w:t>του</w:t>
      </w:r>
      <w:r w:rsidR="000B4A52">
        <w:rPr>
          <w:rFonts w:eastAsiaTheme="minorEastAsia"/>
          <w:lang w:val="el-GR"/>
        </w:rPr>
        <w:t xml:space="preserve"> φως ενέργειας</w:t>
      </w:r>
    </w:p>
    <w:p w14:paraId="66762BE7" w14:textId="126D76EA" w:rsidR="000B4A52" w:rsidRPr="00AA2C8C" w:rsidRDefault="000B4A52" w:rsidP="000B4A52">
      <w:pPr>
        <w:jc w:val="both"/>
        <w:rPr>
          <w:rFonts w:eastAsiaTheme="minorEastAsia"/>
          <w:lang w:val="el-GR"/>
        </w:rPr>
      </w:pPr>
      <w:r>
        <w:rPr>
          <w:rFonts w:eastAsiaTheme="minorEastAsia"/>
          <w:lang w:val="el-GR"/>
        </w:rPr>
        <w:t>3,</w:t>
      </w:r>
      <w:r w:rsidR="001B4D69">
        <w:rPr>
          <w:rFonts w:eastAsiaTheme="minorEastAsia"/>
          <w:lang w:val="el-GR"/>
        </w:rPr>
        <w:t>4</w:t>
      </w:r>
      <w:r>
        <w:rPr>
          <w:rFonts w:eastAsiaTheme="minorEastAsia"/>
          <w:lang w:val="en-US"/>
        </w:rPr>
        <w:t>eV</w:t>
      </w:r>
    </w:p>
    <w:p w14:paraId="5329802E" w14:textId="4A8A049E" w:rsidR="000B5CC3" w:rsidRPr="000B5CC3" w:rsidRDefault="000B4A52" w:rsidP="000B4A52">
      <w:pPr>
        <w:jc w:val="both"/>
        <w:rPr>
          <w:rFonts w:eastAsiaTheme="minorEastAsia"/>
          <w:lang w:val="el-GR"/>
        </w:rPr>
      </w:pPr>
      <w:r w:rsidRPr="00AA2C8C">
        <w:rPr>
          <w:rFonts w:eastAsiaTheme="minorEastAsia"/>
          <w:lang w:val="el-GR"/>
        </w:rPr>
        <w:t>12</w:t>
      </w:r>
      <w:r>
        <w:rPr>
          <w:rFonts w:eastAsiaTheme="minorEastAsia"/>
          <w:lang w:val="en-US"/>
        </w:rPr>
        <w:t>eV</w:t>
      </w:r>
    </w:p>
    <w:p w14:paraId="6F0C84C0" w14:textId="5E319C64" w:rsidR="000B4A52" w:rsidRPr="000B4A52" w:rsidRDefault="00561A4F" w:rsidP="000B4A52">
      <w:pPr>
        <w:jc w:val="both"/>
        <w:rPr>
          <w:i/>
          <w:lang w:val="el-GR"/>
        </w:rPr>
      </w:pPr>
      <w:r>
        <w:rPr>
          <w:rFonts w:eastAsiaTheme="minorEastAsia"/>
          <w:lang w:val="el-GR"/>
        </w:rPr>
        <w:t xml:space="preserve">8. </w:t>
      </w:r>
      <w:r w:rsidR="000B4A52">
        <w:rPr>
          <w:rFonts w:eastAsiaTheme="minorEastAsia"/>
          <w:lang w:val="el-GR"/>
        </w:rPr>
        <w:t>Μπορεί το άτομο να απορροφήσει ένα φωτόνιο ενέργειας 2,86</w:t>
      </w:r>
      <w:r w:rsidR="000B4A52">
        <w:rPr>
          <w:rFonts w:eastAsiaTheme="minorEastAsia"/>
          <w:lang w:val="en-US"/>
        </w:rPr>
        <w:t>eV</w:t>
      </w:r>
      <w:r w:rsidR="000B4A52">
        <w:rPr>
          <w:rFonts w:eastAsiaTheme="minorEastAsia"/>
          <w:lang w:val="el-GR"/>
        </w:rPr>
        <w:t>;</w:t>
      </w:r>
      <w:r w:rsidR="000B4A52" w:rsidRPr="000B4A52">
        <w:rPr>
          <w:rFonts w:eastAsiaTheme="minorEastAsia"/>
          <w:lang w:val="el-GR"/>
        </w:rPr>
        <w:t xml:space="preserve"> </w:t>
      </w:r>
    </w:p>
    <w:p w14:paraId="7666710C" w14:textId="057726FA" w:rsidR="000B4A52" w:rsidRDefault="000B4A52" w:rsidP="000B4A52">
      <w:pPr>
        <w:jc w:val="both"/>
        <w:rPr>
          <w:iCs/>
          <w:lang w:val="el-GR"/>
        </w:rPr>
      </w:pPr>
    </w:p>
    <w:p w14:paraId="13316264" w14:textId="77777777" w:rsidR="007832A2" w:rsidRDefault="007832A2" w:rsidP="000B4A52">
      <w:pPr>
        <w:jc w:val="both"/>
        <w:rPr>
          <w:iCs/>
          <w:lang w:val="el-GR"/>
        </w:rPr>
      </w:pPr>
    </w:p>
    <w:p w14:paraId="5E8DEC28" w14:textId="77777777" w:rsidR="00A514AB" w:rsidRDefault="00A514AB" w:rsidP="000B4A52">
      <w:pPr>
        <w:jc w:val="both"/>
        <w:rPr>
          <w:iCs/>
          <w:lang w:val="el-GR"/>
        </w:rPr>
      </w:pPr>
    </w:p>
    <w:p w14:paraId="7D6F633E" w14:textId="77777777" w:rsidR="007832A2" w:rsidRDefault="007832A2" w:rsidP="000B4A52">
      <w:pPr>
        <w:jc w:val="both"/>
        <w:rPr>
          <w:iCs/>
          <w:lang w:val="el-GR"/>
        </w:rPr>
      </w:pPr>
    </w:p>
    <w:p w14:paraId="53767499" w14:textId="77777777" w:rsidR="007832A2" w:rsidRDefault="007832A2" w:rsidP="000B4A52">
      <w:pPr>
        <w:jc w:val="both"/>
        <w:rPr>
          <w:iCs/>
          <w:lang w:val="el-GR"/>
        </w:rPr>
      </w:pPr>
    </w:p>
    <w:p w14:paraId="4E1A821B" w14:textId="77777777" w:rsidR="007832A2" w:rsidRPr="00AA2C8C" w:rsidRDefault="007832A2" w:rsidP="000B4A52">
      <w:pPr>
        <w:jc w:val="both"/>
        <w:rPr>
          <w:iCs/>
          <w:lang w:val="el-GR"/>
        </w:rPr>
      </w:pPr>
    </w:p>
    <w:p w14:paraId="4095FAD5" w14:textId="259FFCC8" w:rsidR="00416E49" w:rsidRDefault="00561A4F" w:rsidP="000B4A52">
      <w:pPr>
        <w:jc w:val="both"/>
        <w:rPr>
          <w:iCs/>
          <w:lang w:val="el-GR"/>
        </w:rPr>
      </w:pPr>
      <w:r>
        <w:rPr>
          <w:iCs/>
          <w:lang w:val="el-GR"/>
        </w:rPr>
        <w:t xml:space="preserve">9. </w:t>
      </w:r>
      <w:r w:rsidR="00416E49">
        <w:rPr>
          <w:iCs/>
          <w:lang w:val="el-GR"/>
        </w:rPr>
        <w:t xml:space="preserve">Το άτομο βρίσκεται σε θερμοκρασία δωματίου. Ποιες </w:t>
      </w:r>
      <w:r w:rsidR="004664D9">
        <w:rPr>
          <w:iCs/>
          <w:lang w:val="el-GR"/>
        </w:rPr>
        <w:t>στάθμες</w:t>
      </w:r>
      <w:r w:rsidR="00416E49">
        <w:rPr>
          <w:iCs/>
          <w:lang w:val="el-GR"/>
        </w:rPr>
        <w:t xml:space="preserve"> </w:t>
      </w:r>
      <w:r w:rsidR="00732649">
        <w:rPr>
          <w:iCs/>
          <w:lang w:val="el-GR"/>
        </w:rPr>
        <w:t>συγκρατούν</w:t>
      </w:r>
      <w:r w:rsidR="00416E49">
        <w:rPr>
          <w:iCs/>
          <w:lang w:val="el-GR"/>
        </w:rPr>
        <w:t xml:space="preserve"> το ηλεκτρόνιο</w:t>
      </w:r>
      <w:r w:rsidR="00732649">
        <w:rPr>
          <w:iCs/>
          <w:lang w:val="el-GR"/>
        </w:rPr>
        <w:t xml:space="preserve"> πιο αδύναμα</w:t>
      </w:r>
      <w:r w:rsidR="00416E49">
        <w:rPr>
          <w:iCs/>
          <w:lang w:val="el-GR"/>
        </w:rPr>
        <w:t xml:space="preserve">; Ποια </w:t>
      </w:r>
      <w:r w:rsidR="004664D9">
        <w:rPr>
          <w:iCs/>
          <w:lang w:val="el-GR"/>
        </w:rPr>
        <w:t>στάθμη</w:t>
      </w:r>
      <w:r w:rsidR="00416E49">
        <w:rPr>
          <w:iCs/>
          <w:lang w:val="el-GR"/>
        </w:rPr>
        <w:t xml:space="preserve"> το συγκρατεί πιο σφιχτά;</w:t>
      </w:r>
      <w:r w:rsidR="007832A2">
        <w:rPr>
          <w:iCs/>
          <w:lang w:val="el-GR"/>
        </w:rPr>
        <w:t xml:space="preserve"> Εξηγήστε την απάντησή σας</w:t>
      </w:r>
    </w:p>
    <w:p w14:paraId="5C6B288C" w14:textId="77777777" w:rsidR="00096AB3" w:rsidRDefault="00096AB3" w:rsidP="000B4A52">
      <w:pPr>
        <w:jc w:val="both"/>
        <w:rPr>
          <w:iCs/>
          <w:lang w:val="el-GR"/>
        </w:rPr>
      </w:pPr>
    </w:p>
    <w:p w14:paraId="14FE2358" w14:textId="77777777" w:rsidR="00561A4F" w:rsidRDefault="00561A4F" w:rsidP="000B4A52">
      <w:pPr>
        <w:jc w:val="both"/>
        <w:rPr>
          <w:iCs/>
          <w:lang w:val="el-GR"/>
        </w:rPr>
      </w:pPr>
    </w:p>
    <w:p w14:paraId="07A2AA88" w14:textId="77777777" w:rsidR="00561A4F" w:rsidRDefault="00561A4F" w:rsidP="000B4A52">
      <w:pPr>
        <w:jc w:val="both"/>
        <w:rPr>
          <w:iCs/>
          <w:lang w:val="el-GR"/>
        </w:rPr>
      </w:pPr>
    </w:p>
    <w:p w14:paraId="04B3013E" w14:textId="7D5B2816" w:rsidR="00096AB3" w:rsidRDefault="00561A4F" w:rsidP="000B4A52">
      <w:pPr>
        <w:jc w:val="both"/>
        <w:rPr>
          <w:iCs/>
          <w:lang w:val="el-GR"/>
        </w:rPr>
      </w:pPr>
      <w:r>
        <w:rPr>
          <w:iCs/>
          <w:lang w:val="el-GR"/>
        </w:rPr>
        <w:t xml:space="preserve">10. </w:t>
      </w:r>
      <w:r w:rsidR="00096AB3">
        <w:rPr>
          <w:iCs/>
          <w:lang w:val="el-GR"/>
        </w:rPr>
        <w:t>Που περνάει το μεγαλύτερο μέρος της ζωής του το ηλεκτρόνιο του ατόμου του υδρογόνου</w:t>
      </w:r>
      <w:r w:rsidR="007832A2">
        <w:rPr>
          <w:iCs/>
          <w:lang w:val="el-GR"/>
        </w:rPr>
        <w:t xml:space="preserve"> και γιατί;</w:t>
      </w:r>
    </w:p>
    <w:p w14:paraId="011B0860" w14:textId="77777777" w:rsidR="00096AB3" w:rsidRDefault="00096AB3" w:rsidP="000B4A52">
      <w:pPr>
        <w:jc w:val="both"/>
        <w:rPr>
          <w:iCs/>
          <w:lang w:val="el-GR"/>
        </w:rPr>
      </w:pPr>
    </w:p>
    <w:p w14:paraId="4117D9BE" w14:textId="77777777" w:rsidR="00096AB3" w:rsidRDefault="00096AB3" w:rsidP="000B4A52">
      <w:pPr>
        <w:jc w:val="both"/>
        <w:rPr>
          <w:iCs/>
          <w:lang w:val="el-GR"/>
        </w:rPr>
      </w:pPr>
    </w:p>
    <w:p w14:paraId="6976F589" w14:textId="77777777" w:rsidR="007832A2" w:rsidRDefault="007832A2" w:rsidP="000B4A52">
      <w:pPr>
        <w:jc w:val="both"/>
        <w:rPr>
          <w:iCs/>
          <w:lang w:val="el-GR"/>
        </w:rPr>
      </w:pPr>
    </w:p>
    <w:p w14:paraId="578465BF" w14:textId="77777777" w:rsidR="007832A2" w:rsidRDefault="007832A2" w:rsidP="000B4A52">
      <w:pPr>
        <w:jc w:val="both"/>
        <w:rPr>
          <w:iCs/>
          <w:lang w:val="el-GR"/>
        </w:rPr>
      </w:pPr>
    </w:p>
    <w:p w14:paraId="2D2D401C" w14:textId="4DED1D2A" w:rsidR="00E962BA" w:rsidRPr="00E962BA" w:rsidRDefault="006D09B6" w:rsidP="00E962BA">
      <w:pPr>
        <w:jc w:val="both"/>
        <w:rPr>
          <w:b/>
          <w:lang w:val="el-GR"/>
        </w:rPr>
      </w:pPr>
      <w:r>
        <w:rPr>
          <w:b/>
          <w:lang w:val="el-GR"/>
        </w:rPr>
        <w:lastRenderedPageBreak/>
        <w:t>Επιλέξτε «Πηγάδι Δυναμικού»: «Τετραγωνικό»</w:t>
      </w:r>
    </w:p>
    <w:p w14:paraId="0F5D9D5A" w14:textId="5196BDE3" w:rsidR="008A1202" w:rsidRDefault="008A1202" w:rsidP="00914700">
      <w:pPr>
        <w:jc w:val="both"/>
        <w:rPr>
          <w:lang w:val="el-GR"/>
        </w:rPr>
      </w:pPr>
      <w:r>
        <w:rPr>
          <w:lang w:val="el-GR"/>
        </w:rPr>
        <w:t xml:space="preserve">Πιέστε </w:t>
      </w:r>
      <w:r w:rsidR="006D09B6">
        <w:rPr>
          <w:lang w:val="el-GR"/>
        </w:rPr>
        <w:t>«</w:t>
      </w:r>
      <w:r>
        <w:rPr>
          <w:lang w:val="el-GR"/>
        </w:rPr>
        <w:t>διαμόρφωση δυναμικού</w:t>
      </w:r>
      <w:r w:rsidR="006D09B6">
        <w:rPr>
          <w:lang w:val="el-GR"/>
        </w:rPr>
        <w:t>»</w:t>
      </w:r>
      <w:r>
        <w:rPr>
          <w:lang w:val="el-GR"/>
        </w:rPr>
        <w:t xml:space="preserve"> και εισάγετε τις παραμέτρους: Μετάθεση 0</w:t>
      </w:r>
      <w:r>
        <w:rPr>
          <w:lang w:val="en-US"/>
        </w:rPr>
        <w:t>eV</w:t>
      </w:r>
      <w:r w:rsidRPr="008A1202">
        <w:rPr>
          <w:lang w:val="el-GR"/>
        </w:rPr>
        <w:t xml:space="preserve">, </w:t>
      </w:r>
      <w:r>
        <w:rPr>
          <w:lang w:val="el-GR"/>
        </w:rPr>
        <w:t>‘</w:t>
      </w:r>
      <w:r w:rsidR="006D09B6">
        <w:rPr>
          <w:lang w:val="el-GR"/>
        </w:rPr>
        <w:t>Ύψος=</w:t>
      </w:r>
      <w:r>
        <w:rPr>
          <w:lang w:val="el-GR"/>
        </w:rPr>
        <w:t xml:space="preserve"> 10</w:t>
      </w:r>
      <w:r>
        <w:rPr>
          <w:lang w:val="en-US"/>
        </w:rPr>
        <w:t>eV</w:t>
      </w:r>
      <w:r w:rsidRPr="008A1202">
        <w:rPr>
          <w:lang w:val="el-GR"/>
        </w:rPr>
        <w:t xml:space="preserve">, </w:t>
      </w:r>
      <w:r>
        <w:rPr>
          <w:lang w:val="el-GR"/>
        </w:rPr>
        <w:t>Εύρος</w:t>
      </w:r>
      <w:r w:rsidR="006D09B6">
        <w:rPr>
          <w:lang w:val="el-GR"/>
        </w:rPr>
        <w:t>=</w:t>
      </w:r>
      <w:r>
        <w:rPr>
          <w:lang w:val="el-GR"/>
        </w:rPr>
        <w:t>1</w:t>
      </w:r>
      <w:r>
        <w:rPr>
          <w:lang w:val="en-US"/>
        </w:rPr>
        <w:t>nm</w:t>
      </w:r>
      <w:r w:rsidRPr="008A1202">
        <w:rPr>
          <w:lang w:val="el-GR"/>
        </w:rPr>
        <w:t>.</w:t>
      </w:r>
    </w:p>
    <w:p w14:paraId="4AF15393" w14:textId="65340FF2" w:rsidR="004F4BA7" w:rsidRPr="00FE76F9" w:rsidRDefault="0044005E" w:rsidP="00914700">
      <w:pPr>
        <w:jc w:val="both"/>
        <w:rPr>
          <w:sz w:val="20"/>
          <w:szCs w:val="20"/>
          <w:lang w:val="el-GR"/>
        </w:rPr>
      </w:pPr>
      <w:r w:rsidRPr="00FE76F9">
        <w:rPr>
          <w:sz w:val="20"/>
          <w:szCs w:val="20"/>
          <w:lang w:val="el-GR"/>
        </w:rPr>
        <w:t xml:space="preserve">Αντί να χρησιμοποιούμε το Δυναμικό </w:t>
      </w:r>
      <w:r w:rsidRPr="00FE76F9">
        <w:rPr>
          <w:sz w:val="20"/>
          <w:szCs w:val="20"/>
          <w:lang w:val="en-US"/>
        </w:rPr>
        <w:t>Coulomb</w:t>
      </w:r>
      <w:r w:rsidRPr="00FE76F9">
        <w:rPr>
          <w:sz w:val="20"/>
          <w:szCs w:val="20"/>
          <w:lang w:val="el-GR"/>
        </w:rPr>
        <w:t xml:space="preserve">, που έχει δύσκολες πράξεις, θα χρησιμοποιήσουμε πηγάδια δυναμικού. </w:t>
      </w:r>
      <w:r w:rsidR="006D09B6" w:rsidRPr="00FE76F9">
        <w:rPr>
          <w:sz w:val="20"/>
          <w:szCs w:val="20"/>
          <w:lang w:val="el-GR"/>
        </w:rPr>
        <w:t xml:space="preserve">Τι είναι ένα πηγάδι δυναμικού; </w:t>
      </w:r>
      <w:r w:rsidR="0009412B" w:rsidRPr="00FE76F9">
        <w:rPr>
          <w:sz w:val="20"/>
          <w:szCs w:val="20"/>
          <w:lang w:val="el-GR"/>
        </w:rPr>
        <w:t xml:space="preserve">Το πηγάδι δυναμικού είναι μία μαθηματική κατασκευή που μοιάζει (λίγο) με το δυναμικό ενός ατόμου. Όταν μεγαλώνει το Ύψος του πηγαδιού (δηλ. </w:t>
      </w:r>
      <w:r w:rsidR="00620A68" w:rsidRPr="00FE76F9">
        <w:rPr>
          <w:sz w:val="20"/>
          <w:szCs w:val="20"/>
          <w:lang w:val="el-GR"/>
        </w:rPr>
        <w:t xml:space="preserve">όσο </w:t>
      </w:r>
      <w:r w:rsidR="0009412B" w:rsidRPr="00FE76F9">
        <w:rPr>
          <w:sz w:val="20"/>
          <w:szCs w:val="20"/>
          <w:lang w:val="el-GR"/>
        </w:rPr>
        <w:t>γίνεται πιο βαθύ) σημαίνει ότι το «φορτίο του πυρήνα του ατόμου» γίνεται μεγαλύτερο.</w:t>
      </w:r>
      <w:r w:rsidR="00620A68" w:rsidRPr="00FE76F9">
        <w:rPr>
          <w:sz w:val="20"/>
          <w:szCs w:val="20"/>
          <w:lang w:val="el-GR"/>
        </w:rPr>
        <w:t xml:space="preserve"> Η αύξηση του πλάτους του πηγαδιού δυναμικού αντιστοιχεί στο να δίνουμε στα ηλεκτρόνια μεγαλύτερη περιοχή για να κινηθούν, κάτι που μοιάζει με την αύξηση της ακτίνας του ατόμου. </w:t>
      </w:r>
      <w:r w:rsidR="004F4BA7" w:rsidRPr="00FE76F9">
        <w:rPr>
          <w:sz w:val="20"/>
          <w:szCs w:val="20"/>
          <w:lang w:val="el-GR"/>
        </w:rPr>
        <w:t xml:space="preserve">Τα πηγάδια δυναμικού είναι ένας πιο εύκολος τρόπος (από πλευράς πράξεων) να προσεγγίζουμε κάποια φυσικά συστήματα όπως ένα άτομο ή μία </w:t>
      </w:r>
      <w:proofErr w:type="spellStart"/>
      <w:r w:rsidR="004F4BA7" w:rsidRPr="00FE76F9">
        <w:rPr>
          <w:sz w:val="20"/>
          <w:szCs w:val="20"/>
          <w:lang w:val="el-GR"/>
        </w:rPr>
        <w:t>πολυστρωματική</w:t>
      </w:r>
      <w:proofErr w:type="spellEnd"/>
      <w:r w:rsidR="004F4BA7" w:rsidRPr="00FE76F9">
        <w:rPr>
          <w:sz w:val="20"/>
          <w:szCs w:val="20"/>
          <w:lang w:val="el-GR"/>
        </w:rPr>
        <w:t xml:space="preserve"> δομή.</w:t>
      </w:r>
    </w:p>
    <w:p w14:paraId="50FBF3D4" w14:textId="60FF1735" w:rsidR="00620A68" w:rsidRPr="00FE76F9" w:rsidRDefault="0044005E" w:rsidP="00914700">
      <w:pPr>
        <w:jc w:val="both"/>
        <w:rPr>
          <w:sz w:val="20"/>
          <w:szCs w:val="20"/>
          <w:lang w:val="el-GR"/>
        </w:rPr>
      </w:pPr>
      <w:r w:rsidRPr="00FE76F9">
        <w:rPr>
          <w:sz w:val="20"/>
          <w:szCs w:val="20"/>
          <w:lang w:val="el-GR"/>
        </w:rPr>
        <w:t xml:space="preserve">Υπάρχουν πηγάδια δυναμικού «ελεύθερα στη φύση»; </w:t>
      </w:r>
      <w:r w:rsidR="00620A68" w:rsidRPr="00FE76F9">
        <w:rPr>
          <w:sz w:val="20"/>
          <w:szCs w:val="20"/>
          <w:lang w:val="el-GR"/>
        </w:rPr>
        <w:t xml:space="preserve">Πηγάδια δυναμικού δεν υπάρχουν ελεύθερα στη φύση, όμως μπορούμε να τα φτιάξουμε στο εργαστήριο. Εάν τοποθετήσουμε ένα στρώμα </w:t>
      </w:r>
      <w:r w:rsidR="00620A68" w:rsidRPr="00FE76F9">
        <w:rPr>
          <w:sz w:val="20"/>
          <w:szCs w:val="20"/>
        </w:rPr>
        <w:t>GaAs</w:t>
      </w:r>
      <w:r w:rsidR="00620A68" w:rsidRPr="00FE76F9">
        <w:rPr>
          <w:sz w:val="20"/>
          <w:szCs w:val="20"/>
          <w:lang w:val="el-GR"/>
        </w:rPr>
        <w:t xml:space="preserve"> ανάμεσα σε </w:t>
      </w:r>
      <w:proofErr w:type="spellStart"/>
      <w:r w:rsidR="00620A68" w:rsidRPr="00FE76F9">
        <w:rPr>
          <w:sz w:val="20"/>
          <w:szCs w:val="20"/>
        </w:rPr>
        <w:t>AlGaAs</w:t>
      </w:r>
      <w:proofErr w:type="spellEnd"/>
      <w:r w:rsidR="00620A68" w:rsidRPr="00FE76F9">
        <w:rPr>
          <w:sz w:val="20"/>
          <w:szCs w:val="20"/>
          <w:lang w:val="el-GR"/>
        </w:rPr>
        <w:t xml:space="preserve">, δημιουργείται ένα κβαντικό πηγάδι δυναμικού. Αυτό συμβαίνει επειδή το </w:t>
      </w:r>
      <w:r w:rsidR="00620A68" w:rsidRPr="00FE76F9">
        <w:rPr>
          <w:sz w:val="20"/>
          <w:szCs w:val="20"/>
        </w:rPr>
        <w:t>GaAs</w:t>
      </w:r>
      <w:r w:rsidR="00620A68" w:rsidRPr="00FE76F9">
        <w:rPr>
          <w:sz w:val="20"/>
          <w:szCs w:val="20"/>
          <w:lang w:val="el-GR"/>
        </w:rPr>
        <w:t xml:space="preserve"> έχει μικρότερο ενεργειακό χάσμα (</w:t>
      </w:r>
      <w:r w:rsidR="00620A68" w:rsidRPr="00FE76F9">
        <w:rPr>
          <w:sz w:val="20"/>
          <w:szCs w:val="20"/>
        </w:rPr>
        <w:t>band</w:t>
      </w:r>
      <w:r w:rsidR="00620A68" w:rsidRPr="00FE76F9">
        <w:rPr>
          <w:sz w:val="20"/>
          <w:szCs w:val="20"/>
          <w:lang w:val="el-GR"/>
        </w:rPr>
        <w:t xml:space="preserve"> </w:t>
      </w:r>
      <w:r w:rsidR="00620A68" w:rsidRPr="00FE76F9">
        <w:rPr>
          <w:sz w:val="20"/>
          <w:szCs w:val="20"/>
        </w:rPr>
        <w:t>gap</w:t>
      </w:r>
      <w:r w:rsidR="00620A68" w:rsidRPr="00FE76F9">
        <w:rPr>
          <w:sz w:val="20"/>
          <w:szCs w:val="20"/>
          <w:lang w:val="el-GR"/>
        </w:rPr>
        <w:t xml:space="preserve">) σε σύγκριση με το </w:t>
      </w:r>
      <w:proofErr w:type="spellStart"/>
      <w:r w:rsidR="00620A68" w:rsidRPr="00FE76F9">
        <w:rPr>
          <w:sz w:val="20"/>
          <w:szCs w:val="20"/>
        </w:rPr>
        <w:t>AlGaAs</w:t>
      </w:r>
      <w:proofErr w:type="spellEnd"/>
      <w:r w:rsidR="00620A68" w:rsidRPr="00FE76F9">
        <w:rPr>
          <w:sz w:val="20"/>
          <w:szCs w:val="20"/>
          <w:lang w:val="el-GR"/>
        </w:rPr>
        <w:t xml:space="preserve">. Τα ηλεκτρόνια ή οι οπές που βρίσκονται </w:t>
      </w:r>
      <w:r w:rsidR="004F4BA7" w:rsidRPr="00FE76F9">
        <w:rPr>
          <w:sz w:val="20"/>
          <w:szCs w:val="20"/>
          <w:lang w:val="el-GR"/>
        </w:rPr>
        <w:t>στο</w:t>
      </w:r>
      <w:r w:rsidR="00620A68" w:rsidRPr="00FE76F9">
        <w:rPr>
          <w:sz w:val="20"/>
          <w:szCs w:val="20"/>
          <w:lang w:val="el-GR"/>
        </w:rPr>
        <w:t xml:space="preserve"> </w:t>
      </w:r>
      <w:r w:rsidR="00620A68" w:rsidRPr="00FE76F9">
        <w:rPr>
          <w:sz w:val="20"/>
          <w:szCs w:val="20"/>
        </w:rPr>
        <w:t>GaAs</w:t>
      </w:r>
      <w:r w:rsidR="00620A68" w:rsidRPr="00FE76F9">
        <w:rPr>
          <w:sz w:val="20"/>
          <w:szCs w:val="20"/>
          <w:lang w:val="el-GR"/>
        </w:rPr>
        <w:t xml:space="preserve"> περιορίζονται </w:t>
      </w:r>
      <w:r w:rsidR="004F4BA7" w:rsidRPr="00FE76F9">
        <w:rPr>
          <w:sz w:val="20"/>
          <w:szCs w:val="20"/>
          <w:lang w:val="el-GR"/>
        </w:rPr>
        <w:t>σε αυτό</w:t>
      </w:r>
      <w:r w:rsidR="00620A68" w:rsidRPr="00FE76F9">
        <w:rPr>
          <w:sz w:val="20"/>
          <w:szCs w:val="20"/>
          <w:lang w:val="el-GR"/>
        </w:rPr>
        <w:t xml:space="preserve">, όπως ένα </w:t>
      </w:r>
      <w:r w:rsidR="004F4BA7" w:rsidRPr="00FE76F9">
        <w:rPr>
          <w:sz w:val="20"/>
          <w:szCs w:val="20"/>
          <w:lang w:val="el-GR"/>
        </w:rPr>
        <w:t>ηλεκτρόνιο</w:t>
      </w:r>
      <w:r w:rsidR="00620A68" w:rsidRPr="00FE76F9">
        <w:rPr>
          <w:sz w:val="20"/>
          <w:szCs w:val="20"/>
          <w:lang w:val="el-GR"/>
        </w:rPr>
        <w:t xml:space="preserve"> περιορίζεται μέσα σε ένα πηγάδι δυναμικού.</w:t>
      </w:r>
    </w:p>
    <w:p w14:paraId="31E6310C" w14:textId="78880311" w:rsidR="004F4BA7" w:rsidRPr="00AA2C8C" w:rsidRDefault="004F4BA7" w:rsidP="004F4BA7">
      <w:pPr>
        <w:jc w:val="both"/>
        <w:rPr>
          <w:lang w:val="el-GR"/>
        </w:rPr>
      </w:pPr>
      <w:r w:rsidRPr="00FE76F9">
        <w:rPr>
          <w:sz w:val="20"/>
          <w:szCs w:val="20"/>
          <w:lang w:val="el-GR"/>
        </w:rPr>
        <w:t xml:space="preserve">Εάν τοποθετήσουμε ένα στρώμα </w:t>
      </w:r>
      <w:r w:rsidRPr="00FE76F9">
        <w:rPr>
          <w:sz w:val="20"/>
          <w:szCs w:val="20"/>
        </w:rPr>
        <w:t>Si</w:t>
      </w:r>
      <w:r w:rsidRPr="00FE76F9">
        <w:rPr>
          <w:sz w:val="20"/>
          <w:szCs w:val="20"/>
          <w:lang w:val="el-GR"/>
        </w:rPr>
        <w:t xml:space="preserve"> ανάμεσα σε </w:t>
      </w:r>
      <w:proofErr w:type="spellStart"/>
      <w:r w:rsidRPr="00FE76F9">
        <w:rPr>
          <w:sz w:val="20"/>
          <w:szCs w:val="20"/>
        </w:rPr>
        <w:t>SiO</w:t>
      </w:r>
      <w:proofErr w:type="spellEnd"/>
      <w:r w:rsidRPr="00FE76F9">
        <w:rPr>
          <w:sz w:val="20"/>
          <w:szCs w:val="20"/>
          <w:vertAlign w:val="subscript"/>
          <w:lang w:val="el-GR"/>
        </w:rPr>
        <w:t>2</w:t>
      </w:r>
      <w:r w:rsidRPr="00FE76F9">
        <w:rPr>
          <w:sz w:val="20"/>
          <w:szCs w:val="20"/>
          <w:lang w:val="el-GR"/>
        </w:rPr>
        <w:t xml:space="preserve">, δημιουργείται ένα κβαντικό πηγάδι δυναμικού. Αυτό συμβαίνει επειδή το </w:t>
      </w:r>
      <w:r w:rsidRPr="00FE76F9">
        <w:rPr>
          <w:sz w:val="20"/>
          <w:szCs w:val="20"/>
          <w:lang w:val="en-US"/>
        </w:rPr>
        <w:t>Si</w:t>
      </w:r>
      <w:r w:rsidRPr="00FE76F9">
        <w:rPr>
          <w:sz w:val="20"/>
          <w:szCs w:val="20"/>
          <w:lang w:val="el-GR"/>
        </w:rPr>
        <w:t xml:space="preserve"> έχει μικρότερο ενεργειακό χάσμα (</w:t>
      </w:r>
      <w:r w:rsidRPr="00FE76F9">
        <w:rPr>
          <w:sz w:val="20"/>
          <w:szCs w:val="20"/>
        </w:rPr>
        <w:t>band</w:t>
      </w:r>
      <w:r w:rsidRPr="00FE76F9">
        <w:rPr>
          <w:sz w:val="20"/>
          <w:szCs w:val="20"/>
          <w:lang w:val="el-GR"/>
        </w:rPr>
        <w:t xml:space="preserve"> </w:t>
      </w:r>
      <w:r w:rsidRPr="00FE76F9">
        <w:rPr>
          <w:sz w:val="20"/>
          <w:szCs w:val="20"/>
        </w:rPr>
        <w:t>gap</w:t>
      </w:r>
      <w:r w:rsidRPr="00FE76F9">
        <w:rPr>
          <w:sz w:val="20"/>
          <w:szCs w:val="20"/>
          <w:lang w:val="el-GR"/>
        </w:rPr>
        <w:t xml:space="preserve">) σε σύγκριση με το </w:t>
      </w:r>
      <w:proofErr w:type="spellStart"/>
      <w:r w:rsidRPr="00FE76F9">
        <w:rPr>
          <w:sz w:val="20"/>
          <w:szCs w:val="20"/>
        </w:rPr>
        <w:t>SiO</w:t>
      </w:r>
      <w:proofErr w:type="spellEnd"/>
      <w:r w:rsidRPr="00FE76F9">
        <w:rPr>
          <w:sz w:val="20"/>
          <w:szCs w:val="20"/>
          <w:vertAlign w:val="subscript"/>
          <w:lang w:val="el-GR"/>
        </w:rPr>
        <w:t>2</w:t>
      </w:r>
      <w:r w:rsidRPr="00FE76F9">
        <w:rPr>
          <w:sz w:val="20"/>
          <w:szCs w:val="20"/>
          <w:lang w:val="el-GR"/>
        </w:rPr>
        <w:t xml:space="preserve">. Τα ηλεκτρόνια ή οι οπές που βρίσκονται στο </w:t>
      </w:r>
      <w:r w:rsidRPr="00FE76F9">
        <w:rPr>
          <w:sz w:val="20"/>
          <w:szCs w:val="20"/>
        </w:rPr>
        <w:t>Si</w:t>
      </w:r>
      <w:r w:rsidRPr="00FE76F9">
        <w:rPr>
          <w:sz w:val="20"/>
          <w:szCs w:val="20"/>
          <w:lang w:val="el-GR"/>
        </w:rPr>
        <w:t xml:space="preserve"> περιορίζονται σε αυτό, όπως ένα ηλεκτρόνιο περιορίζεται μέσα σε ένα πηγάδι δυναμικού.</w:t>
      </w:r>
    </w:p>
    <w:p w14:paraId="156A4F5A" w14:textId="28E05369" w:rsidR="008A1202" w:rsidRDefault="00561A4F" w:rsidP="00914700">
      <w:pPr>
        <w:jc w:val="both"/>
        <w:rPr>
          <w:lang w:val="el-GR"/>
        </w:rPr>
      </w:pPr>
      <w:r>
        <w:rPr>
          <w:lang w:val="el-GR"/>
        </w:rPr>
        <w:t xml:space="preserve">11. </w:t>
      </w:r>
      <w:r w:rsidR="008A1202">
        <w:rPr>
          <w:lang w:val="el-GR"/>
        </w:rPr>
        <w:t xml:space="preserve">Επιλέξτε ‘Πυκνότητα Πιθανότητας’. </w:t>
      </w:r>
      <w:r w:rsidR="00D137CD">
        <w:rPr>
          <w:lang w:val="el-GR"/>
        </w:rPr>
        <w:t xml:space="preserve">Πόσες στάθμες ενέργειας εμφανίζονται; </w:t>
      </w:r>
      <w:r w:rsidR="008A1202">
        <w:rPr>
          <w:lang w:val="el-GR"/>
        </w:rPr>
        <w:t>Τοποθετήστε το ποντίκι επάνω στις διαδοχικές ενεργειακές στάθμες και σημειώστε την ενέργεια κάθε στάθμης.</w:t>
      </w:r>
      <w:r w:rsidR="005B7F43">
        <w:rPr>
          <w:lang w:val="el-GR"/>
        </w:rPr>
        <w:t xml:space="preserve"> Παρατηρείτε ότι όλες οι στάθμες που εμφανίζονται έχουν ενέργεια μικρότερη από το ύψος του πηγαδιού</w:t>
      </w:r>
      <w:r w:rsidR="006D09B6">
        <w:rPr>
          <w:lang w:val="el-GR"/>
        </w:rPr>
        <w:t xml:space="preserve"> (10</w:t>
      </w:r>
      <w:r w:rsidR="006D09B6">
        <w:rPr>
          <w:lang w:val="en-US"/>
        </w:rPr>
        <w:t>eV</w:t>
      </w:r>
      <w:r w:rsidR="006D09B6">
        <w:rPr>
          <w:lang w:val="el-GR"/>
        </w:rPr>
        <w:t>)</w:t>
      </w:r>
      <w:r w:rsidR="005B7F43">
        <w:rPr>
          <w:lang w:val="el-GR"/>
        </w:rPr>
        <w:t>. Πόσες στάθμες εμφανίζονται;</w:t>
      </w:r>
    </w:p>
    <w:tbl>
      <w:tblPr>
        <w:tblStyle w:val="a8"/>
        <w:tblW w:w="0" w:type="auto"/>
        <w:jc w:val="center"/>
        <w:tblLook w:val="04A0" w:firstRow="1" w:lastRow="0" w:firstColumn="1" w:lastColumn="0" w:noHBand="0" w:noVBand="1"/>
      </w:tblPr>
      <w:tblGrid>
        <w:gridCol w:w="675"/>
        <w:gridCol w:w="1560"/>
        <w:gridCol w:w="708"/>
        <w:gridCol w:w="1843"/>
        <w:gridCol w:w="709"/>
        <w:gridCol w:w="1701"/>
      </w:tblGrid>
      <w:tr w:rsidR="008A1202" w14:paraId="4F6B6354" w14:textId="77777777" w:rsidTr="008A1202">
        <w:trPr>
          <w:jc w:val="center"/>
        </w:trPr>
        <w:tc>
          <w:tcPr>
            <w:tcW w:w="675" w:type="dxa"/>
          </w:tcPr>
          <w:p w14:paraId="2A72F861"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1</w:t>
            </w:r>
          </w:p>
        </w:tc>
        <w:tc>
          <w:tcPr>
            <w:tcW w:w="1560" w:type="dxa"/>
          </w:tcPr>
          <w:p w14:paraId="17AF5C0F" w14:textId="77777777" w:rsidR="008A1202" w:rsidRPr="00E86176" w:rsidRDefault="008A1202" w:rsidP="00667299">
            <w:pPr>
              <w:spacing w:line="360" w:lineRule="auto"/>
              <w:jc w:val="both"/>
              <w:rPr>
                <w:bCs/>
                <w:lang w:val="el-GR"/>
              </w:rPr>
            </w:pPr>
          </w:p>
        </w:tc>
        <w:tc>
          <w:tcPr>
            <w:tcW w:w="708" w:type="dxa"/>
          </w:tcPr>
          <w:p w14:paraId="3D6B757B"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3</w:t>
            </w:r>
          </w:p>
        </w:tc>
        <w:tc>
          <w:tcPr>
            <w:tcW w:w="1843" w:type="dxa"/>
          </w:tcPr>
          <w:p w14:paraId="5E86B4D7" w14:textId="77777777" w:rsidR="008A1202" w:rsidRPr="00E86176" w:rsidRDefault="008A1202" w:rsidP="00667299">
            <w:pPr>
              <w:spacing w:line="360" w:lineRule="auto"/>
              <w:jc w:val="both"/>
              <w:rPr>
                <w:bCs/>
                <w:lang w:val="el-GR"/>
              </w:rPr>
            </w:pPr>
          </w:p>
        </w:tc>
        <w:tc>
          <w:tcPr>
            <w:tcW w:w="709" w:type="dxa"/>
          </w:tcPr>
          <w:p w14:paraId="70D48F0B"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5</w:t>
            </w:r>
          </w:p>
        </w:tc>
        <w:tc>
          <w:tcPr>
            <w:tcW w:w="1701" w:type="dxa"/>
          </w:tcPr>
          <w:p w14:paraId="25808B44" w14:textId="77777777" w:rsidR="008A1202" w:rsidRDefault="008A1202" w:rsidP="00667299">
            <w:pPr>
              <w:spacing w:line="360" w:lineRule="auto"/>
              <w:jc w:val="both"/>
              <w:rPr>
                <w:lang w:val="el-GR"/>
              </w:rPr>
            </w:pPr>
          </w:p>
        </w:tc>
      </w:tr>
      <w:tr w:rsidR="008A1202" w14:paraId="0C79DC07" w14:textId="77777777" w:rsidTr="008A1202">
        <w:trPr>
          <w:jc w:val="center"/>
        </w:trPr>
        <w:tc>
          <w:tcPr>
            <w:tcW w:w="675" w:type="dxa"/>
          </w:tcPr>
          <w:p w14:paraId="65CE6D1F"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2</w:t>
            </w:r>
          </w:p>
        </w:tc>
        <w:tc>
          <w:tcPr>
            <w:tcW w:w="1560" w:type="dxa"/>
          </w:tcPr>
          <w:p w14:paraId="3B3D35C6" w14:textId="77777777" w:rsidR="008A1202" w:rsidRPr="00E86176" w:rsidRDefault="008A1202" w:rsidP="00667299">
            <w:pPr>
              <w:spacing w:line="360" w:lineRule="auto"/>
              <w:jc w:val="both"/>
              <w:rPr>
                <w:bCs/>
                <w:lang w:val="el-GR"/>
              </w:rPr>
            </w:pPr>
          </w:p>
        </w:tc>
        <w:tc>
          <w:tcPr>
            <w:tcW w:w="708" w:type="dxa"/>
          </w:tcPr>
          <w:p w14:paraId="3644BBE8"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4</w:t>
            </w:r>
          </w:p>
        </w:tc>
        <w:tc>
          <w:tcPr>
            <w:tcW w:w="1843" w:type="dxa"/>
          </w:tcPr>
          <w:p w14:paraId="05E977FF" w14:textId="77777777" w:rsidR="008A1202" w:rsidRPr="00E86176" w:rsidRDefault="008A1202" w:rsidP="00667299">
            <w:pPr>
              <w:spacing w:line="360" w:lineRule="auto"/>
              <w:jc w:val="both"/>
              <w:rPr>
                <w:bCs/>
                <w:lang w:val="el-GR"/>
              </w:rPr>
            </w:pPr>
          </w:p>
        </w:tc>
        <w:tc>
          <w:tcPr>
            <w:tcW w:w="709" w:type="dxa"/>
          </w:tcPr>
          <w:p w14:paraId="68AD1467" w14:textId="77777777" w:rsidR="008A1202" w:rsidRPr="00E86176" w:rsidRDefault="008A1202" w:rsidP="00667299">
            <w:pPr>
              <w:spacing w:line="360" w:lineRule="auto"/>
              <w:jc w:val="both"/>
              <w:rPr>
                <w:bCs/>
                <w:vertAlign w:val="subscript"/>
                <w:lang w:val="el-GR"/>
              </w:rPr>
            </w:pPr>
            <w:r w:rsidRPr="00E86176">
              <w:rPr>
                <w:bCs/>
                <w:lang w:val="el-GR"/>
              </w:rPr>
              <w:t>Ε</w:t>
            </w:r>
            <w:r w:rsidRPr="00E86176">
              <w:rPr>
                <w:bCs/>
                <w:vertAlign w:val="subscript"/>
                <w:lang w:val="el-GR"/>
              </w:rPr>
              <w:t>6</w:t>
            </w:r>
          </w:p>
        </w:tc>
        <w:tc>
          <w:tcPr>
            <w:tcW w:w="1701" w:type="dxa"/>
          </w:tcPr>
          <w:p w14:paraId="52F4980C" w14:textId="77777777" w:rsidR="008A1202" w:rsidRDefault="008A1202" w:rsidP="00667299">
            <w:pPr>
              <w:spacing w:line="360" w:lineRule="auto"/>
              <w:jc w:val="both"/>
              <w:rPr>
                <w:lang w:val="el-GR"/>
              </w:rPr>
            </w:pPr>
          </w:p>
        </w:tc>
      </w:tr>
    </w:tbl>
    <w:p w14:paraId="39FABFF3" w14:textId="77777777" w:rsidR="008A1202" w:rsidRDefault="008A1202" w:rsidP="00914700">
      <w:pPr>
        <w:jc w:val="both"/>
        <w:rPr>
          <w:lang w:val="el-GR"/>
        </w:rPr>
      </w:pPr>
      <w:r w:rsidRPr="008A1202">
        <w:rPr>
          <w:lang w:val="el-GR"/>
        </w:rPr>
        <w:t xml:space="preserve"> </w:t>
      </w:r>
    </w:p>
    <w:p w14:paraId="748F02FC" w14:textId="77777777" w:rsidR="007832A2" w:rsidRPr="008A1202" w:rsidRDefault="007832A2" w:rsidP="00914700">
      <w:pPr>
        <w:jc w:val="both"/>
        <w:rPr>
          <w:lang w:val="el-GR"/>
        </w:rPr>
      </w:pPr>
    </w:p>
    <w:p w14:paraId="7E37C7BE" w14:textId="4698776A" w:rsidR="006D09B6" w:rsidRDefault="00561A4F" w:rsidP="006D09B6">
      <w:pPr>
        <w:contextualSpacing/>
        <w:jc w:val="both"/>
        <w:rPr>
          <w:rFonts w:eastAsiaTheme="minorEastAsia"/>
          <w:lang w:val="el-GR"/>
        </w:rPr>
      </w:pPr>
      <w:r>
        <w:rPr>
          <w:lang w:val="el-GR"/>
        </w:rPr>
        <w:t xml:space="preserve">12. </w:t>
      </w:r>
      <w:r w:rsidR="008A1202">
        <w:rPr>
          <w:lang w:val="el-GR"/>
        </w:rPr>
        <w:t xml:space="preserve">Πως μεταβάλλεται η ενέργεια συναρτήσει του </w:t>
      </w:r>
      <w:r w:rsidR="008A1202" w:rsidRPr="008A1202">
        <w:rPr>
          <w:i/>
          <w:lang w:val="en-US"/>
        </w:rPr>
        <w:t>n</w:t>
      </w:r>
      <w:r w:rsidR="008A1202" w:rsidRPr="008A1202">
        <w:rPr>
          <w:lang w:val="el-GR"/>
        </w:rPr>
        <w:t xml:space="preserve"> </w:t>
      </w:r>
      <w:r w:rsidR="008A1202">
        <w:rPr>
          <w:lang w:val="el-GR"/>
        </w:rPr>
        <w:t>(εδώ 1,2,…,6)</w:t>
      </w:r>
      <w:r w:rsidR="006D09B6">
        <w:rPr>
          <w:lang w:val="el-GR"/>
        </w:rPr>
        <w:t xml:space="preserve">. </w:t>
      </w:r>
      <w:r w:rsidR="006D09B6">
        <w:rPr>
          <w:rFonts w:eastAsiaTheme="minorEastAsia"/>
          <w:lang w:val="el-GR"/>
        </w:rPr>
        <w:t>Ελέγξτε εάν</w:t>
      </w:r>
      <w:r w:rsidR="00CD038F">
        <w:rPr>
          <w:rFonts w:eastAsiaTheme="minorEastAsia"/>
          <w:lang w:val="el-GR"/>
        </w:rPr>
        <w:t xml:space="preserve"> ισχύει κατά προσέγγιση ότι</w:t>
      </w:r>
      <w:r w:rsidR="006D09B6">
        <w:rPr>
          <w:rFonts w:eastAsiaTheme="minorEastAsia"/>
          <w:lang w:val="el-GR"/>
        </w:rPr>
        <w:t xml:space="preserve"> </w:t>
      </w:r>
      <m:oMath>
        <m:r>
          <w:rPr>
            <w:rFonts w:ascii="Cambria Math" w:eastAsiaTheme="minorEastAsia" w:hAnsi="Cambria Math"/>
            <w:lang w:val="el-GR"/>
          </w:rPr>
          <m:t>Ε~</m:t>
        </m:r>
        <m:f>
          <m:fPr>
            <m:ctrlPr>
              <w:rPr>
                <w:rFonts w:ascii="Cambria Math" w:eastAsiaTheme="minorEastAsia" w:hAnsi="Cambria Math"/>
                <w:i/>
                <w:lang w:val="el-GR"/>
              </w:rPr>
            </m:ctrlPr>
          </m:fPr>
          <m:num>
            <m:r>
              <w:rPr>
                <w:rFonts w:ascii="Cambria Math" w:eastAsiaTheme="minorEastAsia" w:hAnsi="Cambria Math"/>
                <w:lang w:val="el-GR"/>
              </w:rPr>
              <m:t>1</m:t>
            </m:r>
          </m:num>
          <m:den>
            <m:sSup>
              <m:sSupPr>
                <m:ctrlPr>
                  <w:rPr>
                    <w:rFonts w:ascii="Cambria Math" w:eastAsiaTheme="minorEastAsia" w:hAnsi="Cambria Math"/>
                    <w:i/>
                    <w:lang w:val="el-GR"/>
                  </w:rPr>
                </m:ctrlPr>
              </m:sSupPr>
              <m:e>
                <m:r>
                  <w:rPr>
                    <w:rFonts w:ascii="Cambria Math" w:eastAsiaTheme="minorEastAsia" w:hAnsi="Cambria Math"/>
                    <w:lang w:val="en-US"/>
                  </w:rPr>
                  <m:t>n</m:t>
                </m:r>
              </m:e>
              <m:sup>
                <m:r>
                  <w:rPr>
                    <w:rFonts w:ascii="Cambria Math" w:eastAsiaTheme="minorEastAsia" w:hAnsi="Cambria Math"/>
                    <w:lang w:val="el-GR"/>
                  </w:rPr>
                  <m:t>2</m:t>
                </m:r>
              </m:sup>
            </m:sSup>
          </m:den>
        </m:f>
      </m:oMath>
    </w:p>
    <w:p w14:paraId="017E266D" w14:textId="77777777" w:rsidR="00561A4F" w:rsidRDefault="00561A4F" w:rsidP="006D09B6">
      <w:pPr>
        <w:contextualSpacing/>
        <w:jc w:val="both"/>
        <w:rPr>
          <w:rFonts w:eastAsiaTheme="minorEastAsia"/>
          <w:lang w:val="el-GR"/>
        </w:rPr>
      </w:pPr>
    </w:p>
    <w:p w14:paraId="6D78D526" w14:textId="77777777" w:rsidR="00561A4F" w:rsidRDefault="00561A4F" w:rsidP="006D09B6">
      <w:pPr>
        <w:contextualSpacing/>
        <w:jc w:val="both"/>
        <w:rPr>
          <w:rFonts w:eastAsiaTheme="minorEastAsia"/>
          <w:lang w:val="el-GR"/>
        </w:rPr>
      </w:pPr>
    </w:p>
    <w:p w14:paraId="4958DD03" w14:textId="77777777" w:rsidR="00561A4F" w:rsidRDefault="00561A4F" w:rsidP="006D09B6">
      <w:pPr>
        <w:contextualSpacing/>
        <w:jc w:val="both"/>
        <w:rPr>
          <w:rFonts w:eastAsiaTheme="minorEastAsia"/>
          <w:lang w:val="el-GR"/>
        </w:rPr>
      </w:pPr>
    </w:p>
    <w:p w14:paraId="1C0723CF" w14:textId="77777777" w:rsidR="007832A2" w:rsidRDefault="007832A2" w:rsidP="006D09B6">
      <w:pPr>
        <w:contextualSpacing/>
        <w:jc w:val="both"/>
        <w:rPr>
          <w:rFonts w:eastAsiaTheme="minorEastAsia"/>
          <w:lang w:val="el-GR"/>
        </w:rPr>
      </w:pPr>
    </w:p>
    <w:p w14:paraId="7BA08FA0" w14:textId="77777777" w:rsidR="00561A4F" w:rsidRPr="00CD038F" w:rsidRDefault="00561A4F" w:rsidP="006D09B6">
      <w:pPr>
        <w:contextualSpacing/>
        <w:jc w:val="both"/>
        <w:rPr>
          <w:rFonts w:eastAsiaTheme="minorEastAsia"/>
          <w:lang w:val="el-GR"/>
        </w:rPr>
      </w:pPr>
    </w:p>
    <w:p w14:paraId="63A2AB16" w14:textId="3CF6CD25" w:rsidR="008A1202" w:rsidRDefault="008A1202" w:rsidP="00914700">
      <w:pPr>
        <w:jc w:val="both"/>
        <w:rPr>
          <w:lang w:val="el-GR"/>
        </w:rPr>
      </w:pPr>
    </w:p>
    <w:p w14:paraId="7BC7872E" w14:textId="32738E48" w:rsidR="00CD038F" w:rsidRPr="0054303D" w:rsidRDefault="00561A4F" w:rsidP="00914700">
      <w:pPr>
        <w:jc w:val="both"/>
        <w:rPr>
          <w:lang w:val="el-GR"/>
        </w:rPr>
      </w:pPr>
      <w:r>
        <w:rPr>
          <w:lang w:val="el-GR"/>
        </w:rPr>
        <w:t xml:space="preserve">13. </w:t>
      </w:r>
      <w:r w:rsidR="00CD038F">
        <w:rPr>
          <w:lang w:val="el-GR"/>
        </w:rPr>
        <w:t xml:space="preserve">Επιλέξτε «Πυκνότητα Πιθανότητας». </w:t>
      </w:r>
      <w:r w:rsidR="00840CA6">
        <w:rPr>
          <w:lang w:val="el-GR"/>
        </w:rPr>
        <w:t xml:space="preserve">Τι πληροφορία </w:t>
      </w:r>
      <w:r w:rsidR="0044005E">
        <w:rPr>
          <w:lang w:val="el-GR"/>
        </w:rPr>
        <w:t xml:space="preserve">μας </w:t>
      </w:r>
      <w:r w:rsidR="00840CA6">
        <w:rPr>
          <w:lang w:val="el-GR"/>
        </w:rPr>
        <w:t>δίνει η «Πυκνότητα Πιθανότητας»;</w:t>
      </w:r>
      <w:r w:rsidR="0054303D" w:rsidRPr="0054303D">
        <w:rPr>
          <w:lang w:val="el-GR"/>
        </w:rPr>
        <w:t xml:space="preserve"> (</w:t>
      </w:r>
      <w:r w:rsidR="0054303D">
        <w:rPr>
          <w:lang w:val="el-GR"/>
        </w:rPr>
        <w:t>κοιτάξτε τη βιβλιογραφία)</w:t>
      </w:r>
    </w:p>
    <w:p w14:paraId="13656E34" w14:textId="77777777" w:rsidR="00561A4F" w:rsidRDefault="00561A4F" w:rsidP="00914700">
      <w:pPr>
        <w:jc w:val="both"/>
        <w:rPr>
          <w:lang w:val="el-GR"/>
        </w:rPr>
      </w:pPr>
    </w:p>
    <w:p w14:paraId="2D9DEEDA" w14:textId="77777777" w:rsidR="00561A4F" w:rsidRDefault="00561A4F" w:rsidP="00914700">
      <w:pPr>
        <w:jc w:val="both"/>
        <w:rPr>
          <w:lang w:val="el-GR"/>
        </w:rPr>
      </w:pPr>
    </w:p>
    <w:p w14:paraId="379E1EDB" w14:textId="77777777" w:rsidR="00561A4F" w:rsidRDefault="00561A4F" w:rsidP="00914700">
      <w:pPr>
        <w:jc w:val="both"/>
        <w:rPr>
          <w:lang w:val="el-GR"/>
        </w:rPr>
      </w:pPr>
    </w:p>
    <w:p w14:paraId="0BC84313" w14:textId="77777777" w:rsidR="00561A4F" w:rsidRDefault="00561A4F" w:rsidP="00914700">
      <w:pPr>
        <w:jc w:val="both"/>
        <w:rPr>
          <w:lang w:val="el-GR"/>
        </w:rPr>
      </w:pPr>
    </w:p>
    <w:p w14:paraId="3FE0D5A2" w14:textId="2108E112" w:rsidR="00D137CD" w:rsidRDefault="00561A4F" w:rsidP="00914700">
      <w:pPr>
        <w:jc w:val="both"/>
        <w:rPr>
          <w:lang w:val="el-GR"/>
        </w:rPr>
      </w:pPr>
      <w:r>
        <w:rPr>
          <w:lang w:val="el-GR"/>
        </w:rPr>
        <w:lastRenderedPageBreak/>
        <w:t xml:space="preserve">14. </w:t>
      </w:r>
      <w:r w:rsidR="008A1202">
        <w:rPr>
          <w:lang w:val="el-GR"/>
        </w:rPr>
        <w:t xml:space="preserve">Κάντε κλικ επάνω στην </w:t>
      </w:r>
      <w:r w:rsidR="00CD038F">
        <w:rPr>
          <w:lang w:val="el-GR"/>
        </w:rPr>
        <w:t>1</w:t>
      </w:r>
      <w:r w:rsidR="00CD038F" w:rsidRPr="00CD038F">
        <w:rPr>
          <w:vertAlign w:val="superscript"/>
          <w:lang w:val="el-GR"/>
        </w:rPr>
        <w:t>η</w:t>
      </w:r>
      <w:r w:rsidR="00CD038F">
        <w:rPr>
          <w:lang w:val="el-GR"/>
        </w:rPr>
        <w:t xml:space="preserve"> </w:t>
      </w:r>
      <w:r w:rsidR="008A1202">
        <w:rPr>
          <w:lang w:val="el-GR"/>
        </w:rPr>
        <w:t>στάθμη</w:t>
      </w:r>
      <w:r w:rsidR="00CD038F">
        <w:rPr>
          <w:lang w:val="el-GR"/>
        </w:rPr>
        <w:t xml:space="preserve">. Η πυκνότητα πιθανότητας </w:t>
      </w:r>
      <w:r w:rsidR="00840CA6">
        <w:rPr>
          <w:lang w:val="el-GR"/>
        </w:rPr>
        <w:t>εκτείνεται έξω από τα όρια του</w:t>
      </w:r>
      <w:r w:rsidR="00CD038F">
        <w:rPr>
          <w:lang w:val="el-GR"/>
        </w:rPr>
        <w:t xml:space="preserve"> </w:t>
      </w:r>
      <w:r w:rsidR="00840CA6">
        <w:rPr>
          <w:lang w:val="el-GR"/>
        </w:rPr>
        <w:t>πηγαδιού ή όχι</w:t>
      </w:r>
      <w:r w:rsidR="00CD038F">
        <w:rPr>
          <w:lang w:val="el-GR"/>
        </w:rPr>
        <w:t xml:space="preserve">; </w:t>
      </w:r>
      <w:r w:rsidR="00D137CD">
        <w:rPr>
          <w:lang w:val="el-GR"/>
        </w:rPr>
        <w:t xml:space="preserve">Τοποθετήστε τώρα το ποντίκι στις επόμενες στάθμες. </w:t>
      </w:r>
      <w:r w:rsidR="0044005E">
        <w:rPr>
          <w:lang w:val="el-GR"/>
        </w:rPr>
        <w:t>Έτσι, θ</w:t>
      </w:r>
      <w:r w:rsidR="00CD038F">
        <w:rPr>
          <w:lang w:val="el-GR"/>
        </w:rPr>
        <w:t xml:space="preserve">α βλέπετε την συνάρτηση πιθανότητας κάθε </w:t>
      </w:r>
      <w:r w:rsidR="00840CA6">
        <w:rPr>
          <w:lang w:val="el-GR"/>
        </w:rPr>
        <w:t xml:space="preserve">νέας </w:t>
      </w:r>
      <w:r w:rsidR="00CD038F">
        <w:rPr>
          <w:lang w:val="el-GR"/>
        </w:rPr>
        <w:t>στάθμης σε σύγκριση με τη</w:t>
      </w:r>
      <w:r w:rsidR="00BD7697">
        <w:rPr>
          <w:lang w:val="el-GR"/>
        </w:rPr>
        <w:t>ν</w:t>
      </w:r>
      <w:r w:rsidR="00CD038F">
        <w:rPr>
          <w:lang w:val="el-GR"/>
        </w:rPr>
        <w:t xml:space="preserve"> 1</w:t>
      </w:r>
      <w:r w:rsidR="00CD038F" w:rsidRPr="00CD038F">
        <w:rPr>
          <w:vertAlign w:val="superscript"/>
          <w:lang w:val="el-GR"/>
        </w:rPr>
        <w:t>η</w:t>
      </w:r>
      <w:r w:rsidR="00CD038F">
        <w:rPr>
          <w:lang w:val="el-GR"/>
        </w:rPr>
        <w:t xml:space="preserve">. </w:t>
      </w:r>
      <w:r w:rsidR="00D137CD">
        <w:rPr>
          <w:lang w:val="el-GR"/>
        </w:rPr>
        <w:t xml:space="preserve">Συγκρίνετε κάθε φορά </w:t>
      </w:r>
      <w:r w:rsidR="00B82FF9">
        <w:rPr>
          <w:lang w:val="el-GR"/>
        </w:rPr>
        <w:t xml:space="preserve">την μορφή της συνάρτησης πιθανότητας </w:t>
      </w:r>
      <w:r w:rsidR="00D137CD">
        <w:rPr>
          <w:lang w:val="el-GR"/>
        </w:rPr>
        <w:t>με την</w:t>
      </w:r>
      <w:r w:rsidR="00B82FF9">
        <w:rPr>
          <w:lang w:val="el-GR"/>
        </w:rPr>
        <w:t xml:space="preserve"> αντίστοιχη</w:t>
      </w:r>
      <w:r w:rsidR="00D137CD">
        <w:rPr>
          <w:lang w:val="el-GR"/>
        </w:rPr>
        <w:t xml:space="preserve"> </w:t>
      </w:r>
      <w:r w:rsidR="00B82FF9">
        <w:rPr>
          <w:lang w:val="el-GR"/>
        </w:rPr>
        <w:t>τ</w:t>
      </w:r>
      <w:r w:rsidR="00D137CD">
        <w:rPr>
          <w:lang w:val="el-GR"/>
        </w:rPr>
        <w:t xml:space="preserve">ης </w:t>
      </w:r>
      <w:r w:rsidR="00CD038F">
        <w:rPr>
          <w:lang w:val="el-GR"/>
        </w:rPr>
        <w:t>1</w:t>
      </w:r>
      <w:r w:rsidR="00CD038F" w:rsidRPr="00CD038F">
        <w:rPr>
          <w:vertAlign w:val="superscript"/>
          <w:lang w:val="el-GR"/>
        </w:rPr>
        <w:t>η</w:t>
      </w:r>
      <w:r w:rsidR="00CD038F">
        <w:rPr>
          <w:vertAlign w:val="superscript"/>
          <w:lang w:val="el-GR"/>
        </w:rPr>
        <w:t>ς</w:t>
      </w:r>
      <w:r w:rsidR="00CD038F">
        <w:rPr>
          <w:lang w:val="el-GR"/>
        </w:rPr>
        <w:t xml:space="preserve"> </w:t>
      </w:r>
      <w:r w:rsidR="00D137CD">
        <w:rPr>
          <w:lang w:val="el-GR"/>
        </w:rPr>
        <w:t xml:space="preserve">θεμελιώδους στάθμης. </w:t>
      </w:r>
      <w:r w:rsidR="00CD038F">
        <w:rPr>
          <w:lang w:val="el-GR"/>
        </w:rPr>
        <w:t>Ελέγξτε για την 2</w:t>
      </w:r>
      <w:r w:rsidR="00CD038F" w:rsidRPr="00CD038F">
        <w:rPr>
          <w:vertAlign w:val="superscript"/>
          <w:lang w:val="el-GR"/>
        </w:rPr>
        <w:t>η</w:t>
      </w:r>
      <w:r w:rsidR="00CD038F">
        <w:rPr>
          <w:lang w:val="el-GR"/>
        </w:rPr>
        <w:t xml:space="preserve"> και την 3</w:t>
      </w:r>
      <w:r w:rsidR="00CD038F" w:rsidRPr="00CD038F">
        <w:rPr>
          <w:vertAlign w:val="superscript"/>
          <w:lang w:val="el-GR"/>
        </w:rPr>
        <w:t>η</w:t>
      </w:r>
      <w:r w:rsidR="00CD038F">
        <w:rPr>
          <w:lang w:val="el-GR"/>
        </w:rPr>
        <w:t>. Τι γίνεται με την 4</w:t>
      </w:r>
      <w:r w:rsidR="00CD038F" w:rsidRPr="00CD038F">
        <w:rPr>
          <w:vertAlign w:val="superscript"/>
          <w:lang w:val="el-GR"/>
        </w:rPr>
        <w:t>η</w:t>
      </w:r>
      <w:r w:rsidR="00CD038F">
        <w:rPr>
          <w:lang w:val="el-GR"/>
        </w:rPr>
        <w:t xml:space="preserve"> την 5</w:t>
      </w:r>
      <w:r w:rsidR="00CD038F" w:rsidRPr="00CD038F">
        <w:rPr>
          <w:vertAlign w:val="superscript"/>
          <w:lang w:val="el-GR"/>
        </w:rPr>
        <w:t>η</w:t>
      </w:r>
      <w:r w:rsidR="00CD038F">
        <w:rPr>
          <w:lang w:val="el-GR"/>
        </w:rPr>
        <w:t xml:space="preserve"> και την 6</w:t>
      </w:r>
      <w:r w:rsidR="00CD038F" w:rsidRPr="00CD038F">
        <w:rPr>
          <w:vertAlign w:val="superscript"/>
          <w:lang w:val="el-GR"/>
        </w:rPr>
        <w:t>η</w:t>
      </w:r>
      <w:r w:rsidR="00CD038F">
        <w:rPr>
          <w:lang w:val="el-GR"/>
        </w:rPr>
        <w:t xml:space="preserve"> ; Ποιες βγαίνουν έξω από τα όρια του πηγαδιού; </w:t>
      </w:r>
      <w:r w:rsidR="00D137CD">
        <w:rPr>
          <w:lang w:val="el-GR"/>
        </w:rPr>
        <w:t xml:space="preserve">Πως θα μπορούσε να ερμηνευτεί αυτή η παρατήρηση; </w:t>
      </w:r>
    </w:p>
    <w:p w14:paraId="1588E602" w14:textId="77777777" w:rsidR="00561A4F" w:rsidRDefault="00561A4F" w:rsidP="005B7F43">
      <w:pPr>
        <w:jc w:val="both"/>
        <w:rPr>
          <w:lang w:val="el-GR"/>
        </w:rPr>
      </w:pPr>
    </w:p>
    <w:p w14:paraId="724EA498" w14:textId="77777777" w:rsidR="00561A4F" w:rsidRDefault="00561A4F" w:rsidP="005B7F43">
      <w:pPr>
        <w:jc w:val="both"/>
        <w:rPr>
          <w:lang w:val="el-GR"/>
        </w:rPr>
      </w:pPr>
    </w:p>
    <w:p w14:paraId="07D9154A" w14:textId="77777777" w:rsidR="00386A2A" w:rsidRPr="00AA2C8C" w:rsidRDefault="00386A2A" w:rsidP="005B7F43">
      <w:pPr>
        <w:jc w:val="both"/>
        <w:rPr>
          <w:lang w:val="el-GR"/>
        </w:rPr>
      </w:pPr>
    </w:p>
    <w:p w14:paraId="7A80A268" w14:textId="77777777" w:rsidR="007832A2" w:rsidRDefault="007832A2" w:rsidP="005B7F43">
      <w:pPr>
        <w:jc w:val="both"/>
        <w:rPr>
          <w:lang w:val="el-GR"/>
        </w:rPr>
      </w:pPr>
    </w:p>
    <w:p w14:paraId="36437431" w14:textId="77777777" w:rsidR="007832A2" w:rsidRDefault="007832A2" w:rsidP="005B7F43">
      <w:pPr>
        <w:jc w:val="both"/>
        <w:rPr>
          <w:lang w:val="el-GR"/>
        </w:rPr>
      </w:pPr>
    </w:p>
    <w:p w14:paraId="64A8E2C2" w14:textId="77777777" w:rsidR="007832A2" w:rsidRPr="00AA2C8C" w:rsidRDefault="007832A2" w:rsidP="005B7F43">
      <w:pPr>
        <w:jc w:val="both"/>
        <w:rPr>
          <w:lang w:val="el-GR"/>
        </w:rPr>
      </w:pPr>
    </w:p>
    <w:p w14:paraId="2619F86B" w14:textId="77777777" w:rsidR="00386A2A" w:rsidRPr="00AA2C8C" w:rsidRDefault="00386A2A" w:rsidP="005B7F43">
      <w:pPr>
        <w:jc w:val="both"/>
        <w:rPr>
          <w:lang w:val="el-GR"/>
        </w:rPr>
      </w:pPr>
    </w:p>
    <w:p w14:paraId="2F708A15" w14:textId="7E066E79" w:rsidR="005B7F43" w:rsidRPr="005B7F43" w:rsidRDefault="005B7F43" w:rsidP="005B7F43">
      <w:pPr>
        <w:jc w:val="both"/>
        <w:rPr>
          <w:lang w:val="el-GR"/>
        </w:rPr>
      </w:pPr>
      <w:r>
        <w:rPr>
          <w:lang w:val="el-GR"/>
        </w:rPr>
        <w:t xml:space="preserve">Πιέστε </w:t>
      </w:r>
      <w:r w:rsidR="00F74034">
        <w:rPr>
          <w:lang w:val="el-GR"/>
        </w:rPr>
        <w:t>«</w:t>
      </w:r>
      <w:r>
        <w:rPr>
          <w:lang w:val="el-GR"/>
        </w:rPr>
        <w:t>διαμόρφωση δυναμικού</w:t>
      </w:r>
      <w:r w:rsidR="00F74034">
        <w:rPr>
          <w:lang w:val="el-GR"/>
        </w:rPr>
        <w:t>»</w:t>
      </w:r>
      <w:r>
        <w:rPr>
          <w:lang w:val="el-GR"/>
        </w:rPr>
        <w:t xml:space="preserve"> και εισάγετε τις παραμέτρους: Μετάθεση 0</w:t>
      </w:r>
      <w:r>
        <w:rPr>
          <w:lang w:val="en-US"/>
        </w:rPr>
        <w:t>eV</w:t>
      </w:r>
      <w:r w:rsidRPr="008A1202">
        <w:rPr>
          <w:lang w:val="el-GR"/>
        </w:rPr>
        <w:t xml:space="preserve">, </w:t>
      </w:r>
      <w:r>
        <w:rPr>
          <w:lang w:val="el-GR"/>
        </w:rPr>
        <w:t>‘</w:t>
      </w:r>
      <w:r w:rsidR="00840CA6">
        <w:rPr>
          <w:lang w:val="el-GR"/>
        </w:rPr>
        <w:t>Ύψος=</w:t>
      </w:r>
      <w:r>
        <w:rPr>
          <w:lang w:val="el-GR"/>
        </w:rPr>
        <w:t>10</w:t>
      </w:r>
      <w:r>
        <w:rPr>
          <w:lang w:val="en-US"/>
        </w:rPr>
        <w:t>eV</w:t>
      </w:r>
      <w:r w:rsidRPr="008A1202">
        <w:rPr>
          <w:lang w:val="el-GR"/>
        </w:rPr>
        <w:t xml:space="preserve">, </w:t>
      </w:r>
      <w:r>
        <w:rPr>
          <w:lang w:val="el-GR"/>
        </w:rPr>
        <w:t>Εύρος</w:t>
      </w:r>
      <w:r w:rsidR="00840CA6">
        <w:rPr>
          <w:lang w:val="el-GR"/>
        </w:rPr>
        <w:t>=</w:t>
      </w:r>
      <w:r w:rsidR="00732649">
        <w:rPr>
          <w:lang w:val="el-GR"/>
        </w:rPr>
        <w:t>1,5</w:t>
      </w:r>
      <w:r>
        <w:rPr>
          <w:lang w:val="en-US"/>
        </w:rPr>
        <w:t>nm</w:t>
      </w:r>
      <w:r w:rsidRPr="008A1202">
        <w:rPr>
          <w:lang w:val="el-GR"/>
        </w:rPr>
        <w:t>.</w:t>
      </w:r>
    </w:p>
    <w:p w14:paraId="2C734388" w14:textId="021CFD55" w:rsidR="00732649" w:rsidRDefault="00561A4F" w:rsidP="005B7F43">
      <w:pPr>
        <w:jc w:val="both"/>
        <w:rPr>
          <w:lang w:val="el-GR"/>
        </w:rPr>
      </w:pPr>
      <w:r>
        <w:rPr>
          <w:lang w:val="el-GR"/>
        </w:rPr>
        <w:t xml:space="preserve">15. </w:t>
      </w:r>
      <w:r w:rsidR="005B7F43">
        <w:rPr>
          <w:lang w:val="el-GR"/>
        </w:rPr>
        <w:t xml:space="preserve">Επιλέξτε </w:t>
      </w:r>
      <w:r w:rsidR="00F74034">
        <w:rPr>
          <w:lang w:val="el-GR"/>
        </w:rPr>
        <w:t>«</w:t>
      </w:r>
      <w:r w:rsidR="005B7F43">
        <w:rPr>
          <w:lang w:val="el-GR"/>
        </w:rPr>
        <w:t>Πυκνότητα Πιθανότητας</w:t>
      </w:r>
      <w:r w:rsidR="00F74034">
        <w:rPr>
          <w:lang w:val="el-GR"/>
        </w:rPr>
        <w:t>»</w:t>
      </w:r>
      <w:r w:rsidR="005B7F43">
        <w:rPr>
          <w:lang w:val="el-GR"/>
        </w:rPr>
        <w:t xml:space="preserve">. Πόσες στάθμες ενέργειας εμφανίζονται; Τοποθετήστε το ποντίκι επάνω στις διαδοχικές ενεργειακές στάθμες και σημειώστε την ενέργεια κάθε στάθμης. </w:t>
      </w:r>
      <w:r w:rsidR="00732649">
        <w:rPr>
          <w:lang w:val="el-GR"/>
        </w:rPr>
        <w:t>Συγκρίνετε με την περίπτωση του πηγαδιού πλάτους 1</w:t>
      </w:r>
      <w:r w:rsidR="00732649">
        <w:rPr>
          <w:lang w:val="en-US"/>
        </w:rPr>
        <w:t>nm</w:t>
      </w:r>
      <w:r w:rsidR="00732649" w:rsidRPr="005B7F43">
        <w:rPr>
          <w:lang w:val="el-GR"/>
        </w:rPr>
        <w:t>.</w:t>
      </w:r>
    </w:p>
    <w:tbl>
      <w:tblPr>
        <w:tblStyle w:val="a8"/>
        <w:tblW w:w="0" w:type="auto"/>
        <w:tblLook w:val="04A0" w:firstRow="1" w:lastRow="0" w:firstColumn="1" w:lastColumn="0" w:noHBand="0" w:noVBand="1"/>
      </w:tblPr>
      <w:tblGrid>
        <w:gridCol w:w="1384"/>
        <w:gridCol w:w="1418"/>
      </w:tblGrid>
      <w:tr w:rsidR="00732649" w14:paraId="0B15D775" w14:textId="77777777" w:rsidTr="00E86176">
        <w:tc>
          <w:tcPr>
            <w:tcW w:w="1384" w:type="dxa"/>
          </w:tcPr>
          <w:p w14:paraId="2EC040AA" w14:textId="34F0B249" w:rsidR="00732649" w:rsidRPr="00E86176" w:rsidRDefault="00E86176" w:rsidP="005B7F43">
            <w:pPr>
              <w:jc w:val="both"/>
              <w:rPr>
                <w:lang w:val="en-US"/>
              </w:rPr>
            </w:pPr>
            <w:r>
              <w:rPr>
                <w:lang w:val="el-GR"/>
              </w:rPr>
              <w:t>Ε (</w:t>
            </w:r>
            <w:r>
              <w:rPr>
                <w:lang w:val="en-US"/>
              </w:rPr>
              <w:t>L=1,5 nm)</w:t>
            </w:r>
          </w:p>
        </w:tc>
        <w:tc>
          <w:tcPr>
            <w:tcW w:w="1418" w:type="dxa"/>
          </w:tcPr>
          <w:p w14:paraId="207D89A2" w14:textId="7FC1CB21" w:rsidR="00732649" w:rsidRDefault="00E86176" w:rsidP="005B7F43">
            <w:pPr>
              <w:jc w:val="both"/>
              <w:rPr>
                <w:lang w:val="el-GR"/>
              </w:rPr>
            </w:pPr>
            <w:r>
              <w:rPr>
                <w:lang w:val="el-GR"/>
              </w:rPr>
              <w:t>Ε (</w:t>
            </w:r>
            <w:r>
              <w:rPr>
                <w:lang w:val="en-US"/>
              </w:rPr>
              <w:t>L=1,0 nm)</w:t>
            </w:r>
          </w:p>
        </w:tc>
      </w:tr>
      <w:tr w:rsidR="00E86176" w14:paraId="534C7988" w14:textId="77777777" w:rsidTr="00E86176">
        <w:tc>
          <w:tcPr>
            <w:tcW w:w="1384" w:type="dxa"/>
            <w:vAlign w:val="center"/>
          </w:tcPr>
          <w:p w14:paraId="5FF7618B" w14:textId="04A2BECC"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1</w:t>
            </w:r>
            <w:r w:rsidRPr="00004C8C">
              <w:rPr>
                <w:rFonts w:eastAsiaTheme="minorEastAsia"/>
                <w:lang w:val="el-GR"/>
              </w:rPr>
              <w:t>=</w:t>
            </w:r>
          </w:p>
        </w:tc>
        <w:tc>
          <w:tcPr>
            <w:tcW w:w="1418" w:type="dxa"/>
            <w:vAlign w:val="center"/>
          </w:tcPr>
          <w:p w14:paraId="3065FA9F" w14:textId="5DCC836D"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1</w:t>
            </w:r>
            <w:r w:rsidRPr="00B401B5">
              <w:rPr>
                <w:rFonts w:eastAsiaTheme="minorEastAsia"/>
                <w:lang w:val="el-GR"/>
              </w:rPr>
              <w:t>=</w:t>
            </w:r>
          </w:p>
        </w:tc>
      </w:tr>
      <w:tr w:rsidR="00E86176" w14:paraId="1324A930" w14:textId="77777777" w:rsidTr="00E86176">
        <w:tc>
          <w:tcPr>
            <w:tcW w:w="1384" w:type="dxa"/>
            <w:vAlign w:val="center"/>
          </w:tcPr>
          <w:p w14:paraId="37DF3318" w14:textId="727E522D"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2</w:t>
            </w:r>
            <w:r w:rsidRPr="00004C8C">
              <w:rPr>
                <w:rFonts w:eastAsiaTheme="minorEastAsia"/>
                <w:lang w:val="el-GR"/>
              </w:rPr>
              <w:t>=</w:t>
            </w:r>
          </w:p>
        </w:tc>
        <w:tc>
          <w:tcPr>
            <w:tcW w:w="1418" w:type="dxa"/>
            <w:vAlign w:val="center"/>
          </w:tcPr>
          <w:p w14:paraId="08B7EDA6" w14:textId="09DADD38"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2</w:t>
            </w:r>
            <w:r w:rsidRPr="00B401B5">
              <w:rPr>
                <w:rFonts w:eastAsiaTheme="minorEastAsia"/>
                <w:lang w:val="el-GR"/>
              </w:rPr>
              <w:t>=</w:t>
            </w:r>
          </w:p>
        </w:tc>
      </w:tr>
      <w:tr w:rsidR="00E86176" w14:paraId="0769D1C7" w14:textId="77777777" w:rsidTr="00E86176">
        <w:tc>
          <w:tcPr>
            <w:tcW w:w="1384" w:type="dxa"/>
            <w:vAlign w:val="center"/>
          </w:tcPr>
          <w:p w14:paraId="007B4C8A" w14:textId="73237FC8"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3</w:t>
            </w:r>
            <w:r w:rsidRPr="00004C8C">
              <w:rPr>
                <w:rFonts w:eastAsiaTheme="minorEastAsia"/>
                <w:lang w:val="el-GR"/>
              </w:rPr>
              <w:t>=</w:t>
            </w:r>
          </w:p>
        </w:tc>
        <w:tc>
          <w:tcPr>
            <w:tcW w:w="1418" w:type="dxa"/>
            <w:vAlign w:val="center"/>
          </w:tcPr>
          <w:p w14:paraId="15340328" w14:textId="2C65610C"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3</w:t>
            </w:r>
            <w:r w:rsidRPr="00B401B5">
              <w:rPr>
                <w:rFonts w:eastAsiaTheme="minorEastAsia"/>
                <w:lang w:val="el-GR"/>
              </w:rPr>
              <w:t>=</w:t>
            </w:r>
          </w:p>
        </w:tc>
      </w:tr>
      <w:tr w:rsidR="00E86176" w14:paraId="0606DE96" w14:textId="77777777" w:rsidTr="00E86176">
        <w:tc>
          <w:tcPr>
            <w:tcW w:w="1384" w:type="dxa"/>
            <w:vAlign w:val="center"/>
          </w:tcPr>
          <w:p w14:paraId="01A17FC6" w14:textId="33EA0A2D"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4</w:t>
            </w:r>
            <w:r w:rsidRPr="00004C8C">
              <w:rPr>
                <w:rFonts w:eastAsiaTheme="minorEastAsia"/>
                <w:lang w:val="el-GR"/>
              </w:rPr>
              <w:t>=</w:t>
            </w:r>
          </w:p>
        </w:tc>
        <w:tc>
          <w:tcPr>
            <w:tcW w:w="1418" w:type="dxa"/>
            <w:vAlign w:val="center"/>
          </w:tcPr>
          <w:p w14:paraId="2BAF7ACD" w14:textId="4848C993"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4</w:t>
            </w:r>
            <w:r w:rsidRPr="00B401B5">
              <w:rPr>
                <w:rFonts w:eastAsiaTheme="minorEastAsia"/>
                <w:lang w:val="el-GR"/>
              </w:rPr>
              <w:t>=</w:t>
            </w:r>
          </w:p>
        </w:tc>
      </w:tr>
      <w:tr w:rsidR="00E86176" w14:paraId="2788B7DF" w14:textId="77777777" w:rsidTr="00E86176">
        <w:tc>
          <w:tcPr>
            <w:tcW w:w="1384" w:type="dxa"/>
            <w:vAlign w:val="center"/>
          </w:tcPr>
          <w:p w14:paraId="5095C821" w14:textId="34953731"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5</w:t>
            </w:r>
            <w:r w:rsidRPr="00004C8C">
              <w:rPr>
                <w:rFonts w:eastAsiaTheme="minorEastAsia"/>
                <w:lang w:val="el-GR"/>
              </w:rPr>
              <w:t>=</w:t>
            </w:r>
          </w:p>
        </w:tc>
        <w:tc>
          <w:tcPr>
            <w:tcW w:w="1418" w:type="dxa"/>
            <w:vAlign w:val="center"/>
          </w:tcPr>
          <w:p w14:paraId="1D2B7734" w14:textId="2B69D96E"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5</w:t>
            </w:r>
            <w:r w:rsidRPr="00B401B5">
              <w:rPr>
                <w:rFonts w:eastAsiaTheme="minorEastAsia"/>
                <w:lang w:val="el-GR"/>
              </w:rPr>
              <w:t>=</w:t>
            </w:r>
          </w:p>
        </w:tc>
      </w:tr>
      <w:tr w:rsidR="00E86176" w14:paraId="5B2E0661" w14:textId="77777777" w:rsidTr="00E86176">
        <w:tc>
          <w:tcPr>
            <w:tcW w:w="1384" w:type="dxa"/>
            <w:vAlign w:val="center"/>
          </w:tcPr>
          <w:p w14:paraId="43029F68" w14:textId="5B731A48"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6</w:t>
            </w:r>
            <w:r w:rsidRPr="00004C8C">
              <w:rPr>
                <w:rFonts w:eastAsiaTheme="minorEastAsia"/>
                <w:lang w:val="el-GR"/>
              </w:rPr>
              <w:t>=</w:t>
            </w:r>
          </w:p>
        </w:tc>
        <w:tc>
          <w:tcPr>
            <w:tcW w:w="1418" w:type="dxa"/>
            <w:vAlign w:val="center"/>
          </w:tcPr>
          <w:p w14:paraId="56AA37DD" w14:textId="16C72050"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6</w:t>
            </w:r>
            <w:r w:rsidRPr="00B401B5">
              <w:rPr>
                <w:rFonts w:eastAsiaTheme="minorEastAsia"/>
                <w:lang w:val="el-GR"/>
              </w:rPr>
              <w:t>=</w:t>
            </w:r>
          </w:p>
        </w:tc>
      </w:tr>
      <w:tr w:rsidR="00E86176" w14:paraId="37007F56" w14:textId="77777777" w:rsidTr="00E86176">
        <w:tc>
          <w:tcPr>
            <w:tcW w:w="1384" w:type="dxa"/>
            <w:vAlign w:val="center"/>
          </w:tcPr>
          <w:p w14:paraId="0FB7A310" w14:textId="69C420EF"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7</w:t>
            </w:r>
            <w:r w:rsidRPr="00004C8C">
              <w:rPr>
                <w:rFonts w:eastAsiaTheme="minorEastAsia"/>
                <w:lang w:val="el-GR"/>
              </w:rPr>
              <w:t>=</w:t>
            </w:r>
          </w:p>
        </w:tc>
        <w:tc>
          <w:tcPr>
            <w:tcW w:w="1418" w:type="dxa"/>
            <w:vAlign w:val="center"/>
          </w:tcPr>
          <w:p w14:paraId="12F75EE7" w14:textId="702F5E3F"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7</w:t>
            </w:r>
            <w:r w:rsidRPr="00B401B5">
              <w:rPr>
                <w:rFonts w:eastAsiaTheme="minorEastAsia"/>
                <w:lang w:val="el-GR"/>
              </w:rPr>
              <w:t>=</w:t>
            </w:r>
          </w:p>
        </w:tc>
      </w:tr>
      <w:tr w:rsidR="00E86176" w14:paraId="484EAE11" w14:textId="77777777" w:rsidTr="00E86176">
        <w:tc>
          <w:tcPr>
            <w:tcW w:w="1384" w:type="dxa"/>
            <w:vAlign w:val="center"/>
          </w:tcPr>
          <w:p w14:paraId="2921E1A8" w14:textId="2430566E" w:rsidR="00E86176" w:rsidRDefault="00E86176" w:rsidP="00E86176">
            <w:pPr>
              <w:spacing w:line="360" w:lineRule="auto"/>
              <w:jc w:val="both"/>
              <w:rPr>
                <w:lang w:val="el-GR"/>
              </w:rPr>
            </w:pPr>
            <w:r w:rsidRPr="00004C8C">
              <w:rPr>
                <w:rFonts w:eastAsiaTheme="minorEastAsia"/>
                <w:lang w:val="el-GR"/>
              </w:rPr>
              <w:t>Ε</w:t>
            </w:r>
            <w:r w:rsidRPr="00004C8C">
              <w:rPr>
                <w:rFonts w:eastAsiaTheme="minorEastAsia"/>
                <w:vertAlign w:val="subscript"/>
                <w:lang w:val="el-GR"/>
              </w:rPr>
              <w:t>8</w:t>
            </w:r>
            <w:r w:rsidRPr="00004C8C">
              <w:rPr>
                <w:rFonts w:eastAsiaTheme="minorEastAsia"/>
                <w:lang w:val="el-GR"/>
              </w:rPr>
              <w:t>=</w:t>
            </w:r>
          </w:p>
        </w:tc>
        <w:tc>
          <w:tcPr>
            <w:tcW w:w="1418" w:type="dxa"/>
            <w:vAlign w:val="center"/>
          </w:tcPr>
          <w:p w14:paraId="13DAB497" w14:textId="643F9823" w:rsidR="00E86176" w:rsidRDefault="00E86176" w:rsidP="00E86176">
            <w:pPr>
              <w:spacing w:line="360" w:lineRule="auto"/>
              <w:jc w:val="both"/>
              <w:rPr>
                <w:lang w:val="el-GR"/>
              </w:rPr>
            </w:pPr>
            <w:r w:rsidRPr="00B401B5">
              <w:rPr>
                <w:rFonts w:eastAsiaTheme="minorEastAsia"/>
                <w:lang w:val="el-GR"/>
              </w:rPr>
              <w:t>Ε</w:t>
            </w:r>
            <w:r w:rsidRPr="00B401B5">
              <w:rPr>
                <w:rFonts w:eastAsiaTheme="minorEastAsia"/>
                <w:vertAlign w:val="subscript"/>
                <w:lang w:val="el-GR"/>
              </w:rPr>
              <w:t>8</w:t>
            </w:r>
            <w:r w:rsidRPr="00B401B5">
              <w:rPr>
                <w:rFonts w:eastAsiaTheme="minorEastAsia"/>
                <w:lang w:val="el-GR"/>
              </w:rPr>
              <w:t>=</w:t>
            </w:r>
          </w:p>
        </w:tc>
      </w:tr>
    </w:tbl>
    <w:p w14:paraId="14D45E75" w14:textId="6E68DBC8" w:rsidR="00732649" w:rsidRDefault="004F4BA7" w:rsidP="005B7F43">
      <w:pPr>
        <w:jc w:val="both"/>
        <w:rPr>
          <w:lang w:val="el-GR"/>
        </w:rPr>
      </w:pPr>
      <w:r>
        <w:rPr>
          <w:lang w:val="el-GR"/>
        </w:rPr>
        <w:t>Όταν φαρδαίνει το πηγάδι οι τιμές της ενέργειας</w:t>
      </w:r>
      <w:r w:rsidR="007832A2">
        <w:rPr>
          <w:lang w:val="el-GR"/>
        </w:rPr>
        <w:t xml:space="preserve"> κάθε στάθμης</w:t>
      </w:r>
      <w:r>
        <w:rPr>
          <w:lang w:val="el-GR"/>
        </w:rPr>
        <w:t xml:space="preserve"> μικραίνουν ή μεγαλώνουν;</w:t>
      </w:r>
      <w:r w:rsidR="00974E0D">
        <w:rPr>
          <w:lang w:val="el-GR"/>
        </w:rPr>
        <w:t xml:space="preserve"> Τι σημαίνει αυτό για ένα πραγματικό σύστημα;</w:t>
      </w:r>
    </w:p>
    <w:p w14:paraId="20A16AFF" w14:textId="77777777" w:rsidR="004F4BA7" w:rsidRDefault="004F4BA7" w:rsidP="005B7F43">
      <w:pPr>
        <w:jc w:val="both"/>
        <w:rPr>
          <w:lang w:val="el-GR"/>
        </w:rPr>
      </w:pPr>
    </w:p>
    <w:p w14:paraId="4C19A791" w14:textId="77777777" w:rsidR="00561A4F" w:rsidRDefault="00561A4F" w:rsidP="005B7F43">
      <w:pPr>
        <w:jc w:val="both"/>
        <w:rPr>
          <w:lang w:val="el-GR"/>
        </w:rPr>
      </w:pPr>
    </w:p>
    <w:p w14:paraId="08507D48" w14:textId="77777777" w:rsidR="007832A2" w:rsidRDefault="007832A2" w:rsidP="005B7F43">
      <w:pPr>
        <w:jc w:val="both"/>
        <w:rPr>
          <w:lang w:val="el-GR"/>
        </w:rPr>
      </w:pPr>
    </w:p>
    <w:p w14:paraId="58EA9CB0" w14:textId="77777777" w:rsidR="00974E0D" w:rsidRDefault="00974E0D" w:rsidP="005B7F43">
      <w:pPr>
        <w:jc w:val="both"/>
        <w:rPr>
          <w:lang w:val="el-GR"/>
        </w:rPr>
      </w:pPr>
    </w:p>
    <w:p w14:paraId="2699BC4F" w14:textId="77777777" w:rsidR="007832A2" w:rsidRPr="004F4BA7" w:rsidRDefault="007832A2" w:rsidP="005B7F43">
      <w:pPr>
        <w:jc w:val="both"/>
        <w:rPr>
          <w:lang w:val="el-GR"/>
        </w:rPr>
      </w:pPr>
    </w:p>
    <w:p w14:paraId="55891A15" w14:textId="6C85D8FF" w:rsidR="0009412B" w:rsidRDefault="00561A4F" w:rsidP="005B7F43">
      <w:pPr>
        <w:jc w:val="both"/>
        <w:rPr>
          <w:rFonts w:eastAsiaTheme="minorEastAsia"/>
          <w:lang w:val="el-GR"/>
        </w:rPr>
      </w:pPr>
      <w:r>
        <w:rPr>
          <w:lang w:val="el-GR"/>
        </w:rPr>
        <w:lastRenderedPageBreak/>
        <w:t xml:space="preserve">16. </w:t>
      </w:r>
      <w:r w:rsidR="0009412B">
        <w:rPr>
          <w:lang w:val="el-GR"/>
        </w:rPr>
        <w:t xml:space="preserve">Θέλουμε να δούμε </w:t>
      </w:r>
      <w:r w:rsidR="00306B61">
        <w:rPr>
          <w:lang w:val="el-GR"/>
        </w:rPr>
        <w:t xml:space="preserve">πώς </w:t>
      </w:r>
      <w:r w:rsidR="00EA4294">
        <w:rPr>
          <w:lang w:val="el-GR"/>
        </w:rPr>
        <w:t xml:space="preserve">επιδρά </w:t>
      </w:r>
      <w:r w:rsidR="00306B61">
        <w:rPr>
          <w:lang w:val="el-GR"/>
        </w:rPr>
        <w:t xml:space="preserve">το πλάτος του πηγαδιού επάνω στις τιμές της </w:t>
      </w:r>
      <w:r w:rsidR="0009412B">
        <w:rPr>
          <w:lang w:val="el-GR"/>
        </w:rPr>
        <w:t>ενέργειας</w:t>
      </w:r>
      <w:r w:rsidR="00306B61">
        <w:rPr>
          <w:lang w:val="el-GR"/>
        </w:rPr>
        <w:t>.</w:t>
      </w:r>
      <w:r w:rsidR="0009412B">
        <w:rPr>
          <w:lang w:val="el-GR"/>
        </w:rPr>
        <w:t xml:space="preserve"> </w:t>
      </w:r>
      <w:r w:rsidR="00306B61">
        <w:rPr>
          <w:lang w:val="el-GR"/>
        </w:rPr>
        <w:t xml:space="preserve">Μικρό πλάτος σημαίνει μικρό σύστημα. </w:t>
      </w:r>
      <w:r w:rsidR="004F4BA7">
        <w:rPr>
          <w:lang w:val="el-GR"/>
        </w:rPr>
        <w:t xml:space="preserve">Κατά προσέγγιση </w:t>
      </w:r>
      <w:r w:rsidR="003830DF">
        <w:rPr>
          <w:lang w:val="el-GR"/>
        </w:rPr>
        <w:t>οι τιμές της</w:t>
      </w:r>
      <w:r w:rsidR="004F4BA7">
        <w:rPr>
          <w:lang w:val="el-GR"/>
        </w:rPr>
        <w:t xml:space="preserve"> ενέργει</w:t>
      </w:r>
      <w:r w:rsidR="003830DF">
        <w:rPr>
          <w:lang w:val="el-GR"/>
        </w:rPr>
        <w:t>α</w:t>
      </w:r>
      <w:r w:rsidR="004F4BA7">
        <w:rPr>
          <w:lang w:val="el-GR"/>
        </w:rPr>
        <w:t>ς</w:t>
      </w:r>
      <w:r w:rsidR="003830DF">
        <w:rPr>
          <w:lang w:val="el-GR"/>
        </w:rPr>
        <w:t xml:space="preserve"> των καταστάσεων</w:t>
      </w:r>
      <w:r w:rsidR="004F4BA7">
        <w:rPr>
          <w:lang w:val="el-GR"/>
        </w:rPr>
        <w:t xml:space="preserve"> του πηγαδιού</w:t>
      </w:r>
      <w:r w:rsidR="003830DF">
        <w:rPr>
          <w:lang w:val="el-GR"/>
        </w:rPr>
        <w:t xml:space="preserve">, δηλαδή οι ενδεχόμενες τιμές της ενέργειας ενός ηλεκτρονίου που βρίσκεται μέσα στο </w:t>
      </w:r>
      <w:r>
        <w:rPr>
          <w:lang w:val="el-GR"/>
        </w:rPr>
        <w:t>πηγάδι</w:t>
      </w:r>
      <w:r w:rsidR="003830DF">
        <w:rPr>
          <w:lang w:val="el-GR"/>
        </w:rPr>
        <w:t>,</w:t>
      </w:r>
      <w:r w:rsidR="004F4BA7">
        <w:rPr>
          <w:lang w:val="el-GR"/>
        </w:rPr>
        <w:t xml:space="preserve"> είναι αντίστροφα ανάλογες του </w:t>
      </w:r>
      <w:r w:rsidR="004F4BA7">
        <w:rPr>
          <w:lang w:val="en-US"/>
        </w:rPr>
        <w:t>L</w:t>
      </w:r>
      <w:r w:rsidR="004F4BA7" w:rsidRPr="004F4BA7">
        <w:rPr>
          <w:vertAlign w:val="superscript"/>
          <w:lang w:val="el-GR"/>
        </w:rPr>
        <w:t>2</w:t>
      </w:r>
      <w:r w:rsidR="004F4BA7" w:rsidRPr="004F4BA7">
        <w:rPr>
          <w:lang w:val="el-GR"/>
        </w:rPr>
        <w:t xml:space="preserve">. </w:t>
      </w:r>
      <w:r w:rsidR="004F4BA7">
        <w:rPr>
          <w:lang w:val="el-GR"/>
        </w:rPr>
        <w:t>Θα ελέγξουμε αυτή τη σχέση κοιτάζοντας την ενέργεια</w:t>
      </w:r>
      <w:r w:rsidR="00BD7697">
        <w:rPr>
          <w:lang w:val="el-GR"/>
        </w:rPr>
        <w:t xml:space="preserve"> μόνο</w:t>
      </w:r>
      <w:r w:rsidR="004F4BA7">
        <w:rPr>
          <w:lang w:val="el-GR"/>
        </w:rPr>
        <w:t xml:space="preserve"> της πρώτης στάθμης Ε</w:t>
      </w:r>
      <w:r w:rsidR="004F4BA7" w:rsidRPr="004F4BA7">
        <w:rPr>
          <w:vertAlign w:val="subscript"/>
          <w:lang w:val="el-GR"/>
        </w:rPr>
        <w:t>1</w:t>
      </w:r>
      <w:r w:rsidR="004F4BA7">
        <w:rPr>
          <w:lang w:val="el-GR"/>
        </w:rPr>
        <w:t>. Θα καταγράψουμε την τιμή του Ε</w:t>
      </w:r>
      <w:r w:rsidR="004F4BA7" w:rsidRPr="003830DF">
        <w:rPr>
          <w:vertAlign w:val="subscript"/>
          <w:lang w:val="el-GR"/>
        </w:rPr>
        <w:t>1</w:t>
      </w:r>
      <w:r w:rsidR="004F4BA7">
        <w:rPr>
          <w:lang w:val="el-GR"/>
        </w:rPr>
        <w:t xml:space="preserve"> για </w:t>
      </w:r>
      <w:r w:rsidR="00497B7A">
        <w:rPr>
          <w:lang w:val="el-GR"/>
        </w:rPr>
        <w:t>7</w:t>
      </w:r>
      <w:r w:rsidR="004F4BA7">
        <w:rPr>
          <w:lang w:val="el-GR"/>
        </w:rPr>
        <w:t xml:space="preserve"> τιμές του πλάτους του πηγαδιού. Στη συνέχεια θα κάνουμε τη γραφική παράσταση </w:t>
      </w:r>
      <m:oMath>
        <m:r>
          <w:rPr>
            <w:rFonts w:ascii="Cambria Math" w:hAnsi="Cambria Math"/>
            <w:lang w:val="el-GR"/>
          </w:rPr>
          <m:t>Ε=Ε</m:t>
        </m:r>
        <m:d>
          <m:dPr>
            <m:ctrlPr>
              <w:rPr>
                <w:rFonts w:ascii="Cambria Math" w:hAnsi="Cambria Math"/>
                <w:i/>
                <w:lang w:val="el-GR"/>
              </w:rPr>
            </m:ctrlPr>
          </m:dPr>
          <m:e>
            <m:f>
              <m:fPr>
                <m:ctrlPr>
                  <w:rPr>
                    <w:rFonts w:ascii="Cambria Math" w:hAnsi="Cambria Math"/>
                    <w:i/>
                    <w:lang w:val="el-GR"/>
                  </w:rPr>
                </m:ctrlPr>
              </m:fPr>
              <m:num>
                <m:r>
                  <w:rPr>
                    <w:rFonts w:ascii="Cambria Math" w:hAnsi="Cambria Math"/>
                    <w:lang w:val="el-GR"/>
                  </w:rPr>
                  <m:t>1</m:t>
                </m:r>
              </m:num>
              <m:den>
                <m:sSup>
                  <m:sSupPr>
                    <m:ctrlPr>
                      <w:rPr>
                        <w:rFonts w:ascii="Cambria Math" w:hAnsi="Cambria Math"/>
                        <w:i/>
                        <w:lang w:val="el-GR"/>
                      </w:rPr>
                    </m:ctrlPr>
                  </m:sSupPr>
                  <m:e>
                    <m:r>
                      <w:rPr>
                        <w:rFonts w:ascii="Cambria Math" w:hAnsi="Cambria Math"/>
                        <w:lang w:val="en-US"/>
                      </w:rPr>
                      <m:t>L</m:t>
                    </m:r>
                  </m:e>
                  <m:sup>
                    <m:r>
                      <w:rPr>
                        <w:rFonts w:ascii="Cambria Math" w:hAnsi="Cambria Math"/>
                        <w:lang w:val="el-GR"/>
                      </w:rPr>
                      <m:t>2</m:t>
                    </m:r>
                  </m:sup>
                </m:sSup>
              </m:den>
            </m:f>
          </m:e>
        </m:d>
      </m:oMath>
      <w:r w:rsidR="00497B7A" w:rsidRPr="00497B7A">
        <w:rPr>
          <w:rFonts w:eastAsiaTheme="minorEastAsia"/>
          <w:lang w:val="el-GR"/>
        </w:rPr>
        <w:t xml:space="preserve"> </w:t>
      </w:r>
      <w:r w:rsidR="00497B7A">
        <w:rPr>
          <w:rFonts w:eastAsiaTheme="minorEastAsia"/>
          <w:lang w:val="el-GR"/>
        </w:rPr>
        <w:t xml:space="preserve">και θα δούμε </w:t>
      </w:r>
      <w:r w:rsidR="00BD7697">
        <w:rPr>
          <w:rFonts w:eastAsiaTheme="minorEastAsia"/>
          <w:lang w:val="el-GR"/>
        </w:rPr>
        <w:t>πόσο</w:t>
      </w:r>
      <w:r w:rsidR="00497B7A">
        <w:rPr>
          <w:rFonts w:eastAsiaTheme="minorEastAsia"/>
          <w:lang w:val="el-GR"/>
        </w:rPr>
        <w:t xml:space="preserve"> μοιάζει με ευθεία.</w:t>
      </w:r>
    </w:p>
    <w:tbl>
      <w:tblPr>
        <w:tblStyle w:val="a8"/>
        <w:tblW w:w="0" w:type="auto"/>
        <w:tblLook w:val="04A0" w:firstRow="1" w:lastRow="0" w:firstColumn="1" w:lastColumn="0" w:noHBand="0" w:noVBand="1"/>
      </w:tblPr>
      <w:tblGrid>
        <w:gridCol w:w="959"/>
        <w:gridCol w:w="850"/>
        <w:gridCol w:w="850"/>
        <w:gridCol w:w="850"/>
      </w:tblGrid>
      <w:tr w:rsidR="00561A4F" w14:paraId="00B7F487" w14:textId="66BD6D4B" w:rsidTr="00DE384B">
        <w:tc>
          <w:tcPr>
            <w:tcW w:w="959" w:type="dxa"/>
          </w:tcPr>
          <w:p w14:paraId="239E4380" w14:textId="66131F63" w:rsidR="00561A4F" w:rsidRPr="00497B7A" w:rsidRDefault="00561A4F" w:rsidP="005B7F43">
            <w:pPr>
              <w:jc w:val="both"/>
              <w:rPr>
                <w:rFonts w:eastAsiaTheme="minorEastAsia"/>
                <w:lang w:val="en-US"/>
              </w:rPr>
            </w:pPr>
            <w:r>
              <w:rPr>
                <w:rFonts w:eastAsiaTheme="minorEastAsia"/>
                <w:lang w:val="en-US"/>
              </w:rPr>
              <w:t>L (nm)</w:t>
            </w:r>
          </w:p>
        </w:tc>
        <w:tc>
          <w:tcPr>
            <w:tcW w:w="850" w:type="dxa"/>
          </w:tcPr>
          <w:p w14:paraId="09905274" w14:textId="40CA2992" w:rsidR="00561A4F" w:rsidRPr="00497B7A" w:rsidRDefault="00561A4F" w:rsidP="005B7F43">
            <w:pPr>
              <w:jc w:val="both"/>
              <w:rPr>
                <w:rFonts w:eastAsiaTheme="minorEastAsia"/>
                <w:lang w:val="en-US"/>
              </w:rPr>
            </w:pPr>
            <w:r>
              <w:rPr>
                <w:rFonts w:eastAsiaTheme="minorEastAsia"/>
                <w:lang w:val="en-US"/>
              </w:rPr>
              <w:t>E</w:t>
            </w:r>
            <w:r w:rsidRPr="00497B7A">
              <w:rPr>
                <w:rFonts w:eastAsiaTheme="minorEastAsia"/>
                <w:vertAlign w:val="subscript"/>
                <w:lang w:val="en-US"/>
              </w:rPr>
              <w:t>1</w:t>
            </w:r>
            <w:r>
              <w:rPr>
                <w:rFonts w:eastAsiaTheme="minorEastAsia"/>
                <w:lang w:val="en-US"/>
              </w:rPr>
              <w:t xml:space="preserve"> (eV)</w:t>
            </w:r>
          </w:p>
        </w:tc>
        <w:tc>
          <w:tcPr>
            <w:tcW w:w="850" w:type="dxa"/>
          </w:tcPr>
          <w:p w14:paraId="01DA74DD" w14:textId="77777777" w:rsidR="00561A4F" w:rsidRDefault="00561A4F" w:rsidP="005B7F43">
            <w:pPr>
              <w:jc w:val="both"/>
              <w:rPr>
                <w:rFonts w:eastAsiaTheme="minorEastAsia"/>
                <w:lang w:val="en-US"/>
              </w:rPr>
            </w:pPr>
          </w:p>
        </w:tc>
        <w:tc>
          <w:tcPr>
            <w:tcW w:w="850" w:type="dxa"/>
          </w:tcPr>
          <w:p w14:paraId="0C16CDE9" w14:textId="77777777" w:rsidR="00561A4F" w:rsidRDefault="00561A4F" w:rsidP="005B7F43">
            <w:pPr>
              <w:jc w:val="both"/>
              <w:rPr>
                <w:rFonts w:eastAsiaTheme="minorEastAsia"/>
                <w:lang w:val="en-US"/>
              </w:rPr>
            </w:pPr>
          </w:p>
        </w:tc>
      </w:tr>
      <w:tr w:rsidR="00561A4F" w14:paraId="4FDD7DC2" w14:textId="61E61A31" w:rsidTr="00DE384B">
        <w:tc>
          <w:tcPr>
            <w:tcW w:w="959" w:type="dxa"/>
          </w:tcPr>
          <w:p w14:paraId="2C2C7DFD" w14:textId="357B09FA" w:rsidR="00561A4F" w:rsidRDefault="00561A4F" w:rsidP="00B43F8F">
            <w:pPr>
              <w:spacing w:line="360" w:lineRule="auto"/>
              <w:jc w:val="center"/>
              <w:rPr>
                <w:rFonts w:eastAsiaTheme="minorEastAsia"/>
                <w:lang w:val="el-GR"/>
              </w:rPr>
            </w:pPr>
            <w:r w:rsidRPr="00D30D5D">
              <w:t>1</w:t>
            </w:r>
          </w:p>
        </w:tc>
        <w:tc>
          <w:tcPr>
            <w:tcW w:w="850" w:type="dxa"/>
          </w:tcPr>
          <w:p w14:paraId="41EA2D6D" w14:textId="77777777" w:rsidR="00561A4F" w:rsidRDefault="00561A4F" w:rsidP="00B43F8F">
            <w:pPr>
              <w:spacing w:line="360" w:lineRule="auto"/>
              <w:jc w:val="both"/>
              <w:rPr>
                <w:rFonts w:eastAsiaTheme="minorEastAsia"/>
                <w:lang w:val="el-GR"/>
              </w:rPr>
            </w:pPr>
          </w:p>
        </w:tc>
        <w:tc>
          <w:tcPr>
            <w:tcW w:w="850" w:type="dxa"/>
          </w:tcPr>
          <w:p w14:paraId="126AEF95" w14:textId="77777777" w:rsidR="00561A4F" w:rsidRDefault="00561A4F" w:rsidP="00B43F8F">
            <w:pPr>
              <w:spacing w:line="360" w:lineRule="auto"/>
              <w:jc w:val="both"/>
              <w:rPr>
                <w:rFonts w:eastAsiaTheme="minorEastAsia"/>
                <w:lang w:val="el-GR"/>
              </w:rPr>
            </w:pPr>
          </w:p>
        </w:tc>
        <w:tc>
          <w:tcPr>
            <w:tcW w:w="850" w:type="dxa"/>
          </w:tcPr>
          <w:p w14:paraId="5387ACA1" w14:textId="77777777" w:rsidR="00561A4F" w:rsidRDefault="00561A4F" w:rsidP="00B43F8F">
            <w:pPr>
              <w:spacing w:line="360" w:lineRule="auto"/>
              <w:jc w:val="both"/>
              <w:rPr>
                <w:rFonts w:eastAsiaTheme="minorEastAsia"/>
                <w:lang w:val="el-GR"/>
              </w:rPr>
            </w:pPr>
          </w:p>
        </w:tc>
      </w:tr>
      <w:tr w:rsidR="00561A4F" w14:paraId="4D90F5EA" w14:textId="16F68CBC" w:rsidTr="00DE384B">
        <w:tc>
          <w:tcPr>
            <w:tcW w:w="959" w:type="dxa"/>
          </w:tcPr>
          <w:p w14:paraId="7F2E64D2" w14:textId="4C3A8104" w:rsidR="00561A4F" w:rsidRDefault="00561A4F" w:rsidP="00B43F8F">
            <w:pPr>
              <w:spacing w:line="360" w:lineRule="auto"/>
              <w:jc w:val="center"/>
              <w:rPr>
                <w:rFonts w:eastAsiaTheme="minorEastAsia"/>
                <w:lang w:val="el-GR"/>
              </w:rPr>
            </w:pPr>
            <w:r w:rsidRPr="00D30D5D">
              <w:t>1,2</w:t>
            </w:r>
          </w:p>
        </w:tc>
        <w:tc>
          <w:tcPr>
            <w:tcW w:w="850" w:type="dxa"/>
          </w:tcPr>
          <w:p w14:paraId="31DEDB54" w14:textId="77777777" w:rsidR="00561A4F" w:rsidRDefault="00561A4F" w:rsidP="00B43F8F">
            <w:pPr>
              <w:spacing w:line="360" w:lineRule="auto"/>
              <w:jc w:val="both"/>
              <w:rPr>
                <w:rFonts w:eastAsiaTheme="minorEastAsia"/>
                <w:lang w:val="el-GR"/>
              </w:rPr>
            </w:pPr>
          </w:p>
        </w:tc>
        <w:tc>
          <w:tcPr>
            <w:tcW w:w="850" w:type="dxa"/>
          </w:tcPr>
          <w:p w14:paraId="65868480" w14:textId="77777777" w:rsidR="00561A4F" w:rsidRDefault="00561A4F" w:rsidP="00B43F8F">
            <w:pPr>
              <w:spacing w:line="360" w:lineRule="auto"/>
              <w:jc w:val="both"/>
              <w:rPr>
                <w:rFonts w:eastAsiaTheme="minorEastAsia"/>
                <w:lang w:val="el-GR"/>
              </w:rPr>
            </w:pPr>
          </w:p>
        </w:tc>
        <w:tc>
          <w:tcPr>
            <w:tcW w:w="850" w:type="dxa"/>
          </w:tcPr>
          <w:p w14:paraId="0B81BF86" w14:textId="77777777" w:rsidR="00561A4F" w:rsidRDefault="00561A4F" w:rsidP="00B43F8F">
            <w:pPr>
              <w:spacing w:line="360" w:lineRule="auto"/>
              <w:jc w:val="both"/>
              <w:rPr>
                <w:rFonts w:eastAsiaTheme="minorEastAsia"/>
                <w:lang w:val="el-GR"/>
              </w:rPr>
            </w:pPr>
          </w:p>
        </w:tc>
      </w:tr>
      <w:tr w:rsidR="00561A4F" w14:paraId="3DF2D6D4" w14:textId="0B9D2624" w:rsidTr="00DE384B">
        <w:tc>
          <w:tcPr>
            <w:tcW w:w="959" w:type="dxa"/>
          </w:tcPr>
          <w:p w14:paraId="4D36E806" w14:textId="7B7459A8" w:rsidR="00561A4F" w:rsidRDefault="00561A4F" w:rsidP="00B43F8F">
            <w:pPr>
              <w:spacing w:line="360" w:lineRule="auto"/>
              <w:jc w:val="center"/>
              <w:rPr>
                <w:rFonts w:eastAsiaTheme="minorEastAsia"/>
                <w:lang w:val="el-GR"/>
              </w:rPr>
            </w:pPr>
            <w:r w:rsidRPr="00D30D5D">
              <w:t>1,4</w:t>
            </w:r>
          </w:p>
        </w:tc>
        <w:tc>
          <w:tcPr>
            <w:tcW w:w="850" w:type="dxa"/>
          </w:tcPr>
          <w:p w14:paraId="4E701C19" w14:textId="77777777" w:rsidR="00561A4F" w:rsidRDefault="00561A4F" w:rsidP="00B43F8F">
            <w:pPr>
              <w:spacing w:line="360" w:lineRule="auto"/>
              <w:jc w:val="both"/>
              <w:rPr>
                <w:rFonts w:eastAsiaTheme="minorEastAsia"/>
                <w:lang w:val="el-GR"/>
              </w:rPr>
            </w:pPr>
          </w:p>
        </w:tc>
        <w:tc>
          <w:tcPr>
            <w:tcW w:w="850" w:type="dxa"/>
          </w:tcPr>
          <w:p w14:paraId="3DBE5093" w14:textId="77777777" w:rsidR="00561A4F" w:rsidRDefault="00561A4F" w:rsidP="00B43F8F">
            <w:pPr>
              <w:spacing w:line="360" w:lineRule="auto"/>
              <w:jc w:val="both"/>
              <w:rPr>
                <w:rFonts w:eastAsiaTheme="minorEastAsia"/>
                <w:lang w:val="el-GR"/>
              </w:rPr>
            </w:pPr>
          </w:p>
        </w:tc>
        <w:tc>
          <w:tcPr>
            <w:tcW w:w="850" w:type="dxa"/>
          </w:tcPr>
          <w:p w14:paraId="26CCD7DF" w14:textId="77777777" w:rsidR="00561A4F" w:rsidRDefault="00561A4F" w:rsidP="00B43F8F">
            <w:pPr>
              <w:spacing w:line="360" w:lineRule="auto"/>
              <w:jc w:val="both"/>
              <w:rPr>
                <w:rFonts w:eastAsiaTheme="minorEastAsia"/>
                <w:lang w:val="el-GR"/>
              </w:rPr>
            </w:pPr>
          </w:p>
        </w:tc>
      </w:tr>
      <w:tr w:rsidR="00561A4F" w14:paraId="288654AC" w14:textId="1B82409C" w:rsidTr="00DE384B">
        <w:tc>
          <w:tcPr>
            <w:tcW w:w="959" w:type="dxa"/>
          </w:tcPr>
          <w:p w14:paraId="28286480" w14:textId="39A06EC1" w:rsidR="00561A4F" w:rsidRDefault="00561A4F" w:rsidP="00B43F8F">
            <w:pPr>
              <w:spacing w:line="360" w:lineRule="auto"/>
              <w:jc w:val="center"/>
              <w:rPr>
                <w:rFonts w:eastAsiaTheme="minorEastAsia"/>
                <w:lang w:val="el-GR"/>
              </w:rPr>
            </w:pPr>
            <w:r w:rsidRPr="00D30D5D">
              <w:t>1,5</w:t>
            </w:r>
          </w:p>
        </w:tc>
        <w:tc>
          <w:tcPr>
            <w:tcW w:w="850" w:type="dxa"/>
          </w:tcPr>
          <w:p w14:paraId="30A4420A" w14:textId="77777777" w:rsidR="00561A4F" w:rsidRDefault="00561A4F" w:rsidP="00B43F8F">
            <w:pPr>
              <w:spacing w:line="360" w:lineRule="auto"/>
              <w:jc w:val="both"/>
              <w:rPr>
                <w:rFonts w:eastAsiaTheme="minorEastAsia"/>
                <w:lang w:val="el-GR"/>
              </w:rPr>
            </w:pPr>
          </w:p>
        </w:tc>
        <w:tc>
          <w:tcPr>
            <w:tcW w:w="850" w:type="dxa"/>
          </w:tcPr>
          <w:p w14:paraId="4D0F86F1" w14:textId="77777777" w:rsidR="00561A4F" w:rsidRDefault="00561A4F" w:rsidP="00B43F8F">
            <w:pPr>
              <w:spacing w:line="360" w:lineRule="auto"/>
              <w:jc w:val="both"/>
              <w:rPr>
                <w:rFonts w:eastAsiaTheme="minorEastAsia"/>
                <w:lang w:val="el-GR"/>
              </w:rPr>
            </w:pPr>
          </w:p>
        </w:tc>
        <w:tc>
          <w:tcPr>
            <w:tcW w:w="850" w:type="dxa"/>
          </w:tcPr>
          <w:p w14:paraId="6EF555CB" w14:textId="77777777" w:rsidR="00561A4F" w:rsidRPr="00007B54" w:rsidRDefault="00561A4F" w:rsidP="00B43F8F">
            <w:pPr>
              <w:spacing w:line="360" w:lineRule="auto"/>
              <w:jc w:val="both"/>
              <w:rPr>
                <w:rFonts w:eastAsiaTheme="minorEastAsia"/>
                <w:lang w:val="en-US"/>
              </w:rPr>
            </w:pPr>
          </w:p>
        </w:tc>
      </w:tr>
      <w:tr w:rsidR="00561A4F" w14:paraId="3F836835" w14:textId="54E944A1" w:rsidTr="00DE384B">
        <w:tc>
          <w:tcPr>
            <w:tcW w:w="959" w:type="dxa"/>
          </w:tcPr>
          <w:p w14:paraId="446B188F" w14:textId="5AC5AB2B" w:rsidR="00561A4F" w:rsidRDefault="00561A4F" w:rsidP="00B43F8F">
            <w:pPr>
              <w:spacing w:line="360" w:lineRule="auto"/>
              <w:jc w:val="center"/>
              <w:rPr>
                <w:rFonts w:eastAsiaTheme="minorEastAsia"/>
                <w:lang w:val="el-GR"/>
              </w:rPr>
            </w:pPr>
            <w:r w:rsidRPr="00D30D5D">
              <w:t>1,6</w:t>
            </w:r>
          </w:p>
        </w:tc>
        <w:tc>
          <w:tcPr>
            <w:tcW w:w="850" w:type="dxa"/>
          </w:tcPr>
          <w:p w14:paraId="5B9A0A21" w14:textId="77777777" w:rsidR="00561A4F" w:rsidRDefault="00561A4F" w:rsidP="00B43F8F">
            <w:pPr>
              <w:spacing w:line="360" w:lineRule="auto"/>
              <w:jc w:val="both"/>
              <w:rPr>
                <w:rFonts w:eastAsiaTheme="minorEastAsia"/>
                <w:lang w:val="el-GR"/>
              </w:rPr>
            </w:pPr>
          </w:p>
        </w:tc>
        <w:tc>
          <w:tcPr>
            <w:tcW w:w="850" w:type="dxa"/>
          </w:tcPr>
          <w:p w14:paraId="2FED532D" w14:textId="77777777" w:rsidR="00561A4F" w:rsidRDefault="00561A4F" w:rsidP="00B43F8F">
            <w:pPr>
              <w:spacing w:line="360" w:lineRule="auto"/>
              <w:jc w:val="both"/>
              <w:rPr>
                <w:rFonts w:eastAsiaTheme="minorEastAsia"/>
                <w:lang w:val="el-GR"/>
              </w:rPr>
            </w:pPr>
          </w:p>
        </w:tc>
        <w:tc>
          <w:tcPr>
            <w:tcW w:w="850" w:type="dxa"/>
          </w:tcPr>
          <w:p w14:paraId="13FAC64F" w14:textId="77777777" w:rsidR="00561A4F" w:rsidRDefault="00561A4F" w:rsidP="00B43F8F">
            <w:pPr>
              <w:spacing w:line="360" w:lineRule="auto"/>
              <w:jc w:val="both"/>
              <w:rPr>
                <w:rFonts w:eastAsiaTheme="minorEastAsia"/>
                <w:lang w:val="el-GR"/>
              </w:rPr>
            </w:pPr>
          </w:p>
        </w:tc>
      </w:tr>
      <w:tr w:rsidR="00561A4F" w14:paraId="3FEC8189" w14:textId="169674CE" w:rsidTr="00DE384B">
        <w:tc>
          <w:tcPr>
            <w:tcW w:w="959" w:type="dxa"/>
          </w:tcPr>
          <w:p w14:paraId="2F419963" w14:textId="6C446E47" w:rsidR="00561A4F" w:rsidRDefault="00561A4F" w:rsidP="00B43F8F">
            <w:pPr>
              <w:spacing w:line="360" w:lineRule="auto"/>
              <w:jc w:val="center"/>
              <w:rPr>
                <w:rFonts w:eastAsiaTheme="minorEastAsia"/>
                <w:lang w:val="el-GR"/>
              </w:rPr>
            </w:pPr>
            <w:r w:rsidRPr="00D30D5D">
              <w:t>1,8</w:t>
            </w:r>
          </w:p>
        </w:tc>
        <w:tc>
          <w:tcPr>
            <w:tcW w:w="850" w:type="dxa"/>
          </w:tcPr>
          <w:p w14:paraId="02A64688" w14:textId="77777777" w:rsidR="00561A4F" w:rsidRDefault="00561A4F" w:rsidP="00B43F8F">
            <w:pPr>
              <w:spacing w:line="360" w:lineRule="auto"/>
              <w:jc w:val="both"/>
              <w:rPr>
                <w:rFonts w:eastAsiaTheme="minorEastAsia"/>
                <w:lang w:val="el-GR"/>
              </w:rPr>
            </w:pPr>
          </w:p>
        </w:tc>
        <w:tc>
          <w:tcPr>
            <w:tcW w:w="850" w:type="dxa"/>
          </w:tcPr>
          <w:p w14:paraId="1CE9B6ED" w14:textId="77777777" w:rsidR="00561A4F" w:rsidRDefault="00561A4F" w:rsidP="00B43F8F">
            <w:pPr>
              <w:spacing w:line="360" w:lineRule="auto"/>
              <w:jc w:val="both"/>
              <w:rPr>
                <w:rFonts w:eastAsiaTheme="minorEastAsia"/>
                <w:lang w:val="el-GR"/>
              </w:rPr>
            </w:pPr>
          </w:p>
        </w:tc>
        <w:tc>
          <w:tcPr>
            <w:tcW w:w="850" w:type="dxa"/>
          </w:tcPr>
          <w:p w14:paraId="250BCDD7" w14:textId="77777777" w:rsidR="00561A4F" w:rsidRDefault="00561A4F" w:rsidP="00B43F8F">
            <w:pPr>
              <w:spacing w:line="360" w:lineRule="auto"/>
              <w:jc w:val="both"/>
              <w:rPr>
                <w:rFonts w:eastAsiaTheme="minorEastAsia"/>
                <w:lang w:val="el-GR"/>
              </w:rPr>
            </w:pPr>
          </w:p>
        </w:tc>
      </w:tr>
      <w:tr w:rsidR="00561A4F" w14:paraId="1C672ED0" w14:textId="50E48420" w:rsidTr="00DE384B">
        <w:tc>
          <w:tcPr>
            <w:tcW w:w="959" w:type="dxa"/>
          </w:tcPr>
          <w:p w14:paraId="6F322C1A" w14:textId="18479BF2" w:rsidR="00561A4F" w:rsidRDefault="00561A4F" w:rsidP="00B43F8F">
            <w:pPr>
              <w:spacing w:line="360" w:lineRule="auto"/>
              <w:jc w:val="center"/>
              <w:rPr>
                <w:rFonts w:eastAsiaTheme="minorEastAsia"/>
                <w:lang w:val="el-GR"/>
              </w:rPr>
            </w:pPr>
            <w:r w:rsidRPr="00D30D5D">
              <w:t>2</w:t>
            </w:r>
          </w:p>
        </w:tc>
        <w:tc>
          <w:tcPr>
            <w:tcW w:w="850" w:type="dxa"/>
          </w:tcPr>
          <w:p w14:paraId="72D2CF4A" w14:textId="77777777" w:rsidR="00561A4F" w:rsidRDefault="00561A4F" w:rsidP="00B43F8F">
            <w:pPr>
              <w:spacing w:line="360" w:lineRule="auto"/>
              <w:jc w:val="both"/>
              <w:rPr>
                <w:rFonts w:eastAsiaTheme="minorEastAsia"/>
                <w:lang w:val="el-GR"/>
              </w:rPr>
            </w:pPr>
          </w:p>
        </w:tc>
        <w:tc>
          <w:tcPr>
            <w:tcW w:w="850" w:type="dxa"/>
          </w:tcPr>
          <w:p w14:paraId="2C69BD2E" w14:textId="77777777" w:rsidR="00561A4F" w:rsidRDefault="00561A4F" w:rsidP="00B43F8F">
            <w:pPr>
              <w:spacing w:line="360" w:lineRule="auto"/>
              <w:jc w:val="both"/>
              <w:rPr>
                <w:rFonts w:eastAsiaTheme="minorEastAsia"/>
                <w:lang w:val="el-GR"/>
              </w:rPr>
            </w:pPr>
          </w:p>
        </w:tc>
        <w:tc>
          <w:tcPr>
            <w:tcW w:w="850" w:type="dxa"/>
          </w:tcPr>
          <w:p w14:paraId="69ADA35A" w14:textId="77777777" w:rsidR="00561A4F" w:rsidRDefault="00561A4F" w:rsidP="00B43F8F">
            <w:pPr>
              <w:spacing w:line="360" w:lineRule="auto"/>
              <w:jc w:val="both"/>
              <w:rPr>
                <w:rFonts w:eastAsiaTheme="minorEastAsia"/>
                <w:lang w:val="el-GR"/>
              </w:rPr>
            </w:pPr>
          </w:p>
        </w:tc>
      </w:tr>
    </w:tbl>
    <w:p w14:paraId="79A2A9E5" w14:textId="77777777" w:rsidR="00561A4F" w:rsidRDefault="00561A4F" w:rsidP="00914700">
      <w:pPr>
        <w:jc w:val="both"/>
        <w:rPr>
          <w:lang w:val="en-US"/>
        </w:rPr>
      </w:pPr>
    </w:p>
    <w:p w14:paraId="58A8D816" w14:textId="77777777" w:rsidR="00386A2A" w:rsidRDefault="00386A2A" w:rsidP="00914700">
      <w:pPr>
        <w:jc w:val="both"/>
        <w:rPr>
          <w:lang w:val="en-US"/>
        </w:rPr>
      </w:pPr>
    </w:p>
    <w:p w14:paraId="4AF822C4" w14:textId="44FD59D7" w:rsidR="005B7F43" w:rsidRPr="00FA4086" w:rsidRDefault="00561A4F" w:rsidP="00914700">
      <w:pPr>
        <w:jc w:val="both"/>
        <w:rPr>
          <w:lang w:val="el-GR"/>
        </w:rPr>
      </w:pPr>
      <w:r>
        <w:rPr>
          <w:lang w:val="el-GR"/>
        </w:rPr>
        <w:t xml:space="preserve">17. </w:t>
      </w:r>
      <w:r w:rsidR="00B43F8F">
        <w:rPr>
          <w:lang w:val="el-GR"/>
        </w:rPr>
        <w:t>Αυξήστε</w:t>
      </w:r>
      <w:r w:rsidR="005B7F43">
        <w:rPr>
          <w:lang w:val="el-GR"/>
        </w:rPr>
        <w:t xml:space="preserve"> το πλάτος του πηγαδιού και παρατηρεί</w:t>
      </w:r>
      <w:r w:rsidR="00B43F8F">
        <w:rPr>
          <w:lang w:val="el-GR"/>
        </w:rPr>
        <w:t>σ</w:t>
      </w:r>
      <w:r w:rsidR="005B7F43">
        <w:rPr>
          <w:lang w:val="el-GR"/>
        </w:rPr>
        <w:t xml:space="preserve">τε το πλήθος των ενεργειακών καταστάσεων που εμφανίζονται. Όσο αυξάνεται το πλάτος του πηγαδιού η </w:t>
      </w:r>
      <w:r w:rsidR="00283C74">
        <w:rPr>
          <w:lang w:val="el-GR"/>
        </w:rPr>
        <w:t>απόσταση</w:t>
      </w:r>
      <w:r w:rsidR="005B7F43">
        <w:rPr>
          <w:lang w:val="el-GR"/>
        </w:rPr>
        <w:t xml:space="preserve"> ανάμεσα στις διαδοχικές ενεργειακές στάθμες γίνεται μεγαλύτερη ή μικρότερη; Το φάσμα γίνεται πιο </w:t>
      </w:r>
      <w:r w:rsidR="00667299">
        <w:rPr>
          <w:lang w:val="el-GR"/>
        </w:rPr>
        <w:t>«</w:t>
      </w:r>
      <w:r w:rsidR="005B7F43">
        <w:rPr>
          <w:lang w:val="el-GR"/>
        </w:rPr>
        <w:t>συνεχές</w:t>
      </w:r>
      <w:r w:rsidR="00667299">
        <w:rPr>
          <w:lang w:val="el-GR"/>
        </w:rPr>
        <w:t>»</w:t>
      </w:r>
      <w:r w:rsidR="005B7F43">
        <w:rPr>
          <w:lang w:val="el-GR"/>
        </w:rPr>
        <w:t xml:space="preserve"> ή πιο </w:t>
      </w:r>
      <w:r w:rsidR="00667299">
        <w:rPr>
          <w:lang w:val="el-GR"/>
        </w:rPr>
        <w:t>«</w:t>
      </w:r>
      <w:r w:rsidR="005B7F43">
        <w:rPr>
          <w:lang w:val="el-GR"/>
        </w:rPr>
        <w:t>διακριτό</w:t>
      </w:r>
      <w:r w:rsidR="00667299">
        <w:rPr>
          <w:lang w:val="el-GR"/>
        </w:rPr>
        <w:t>»</w:t>
      </w:r>
      <w:r w:rsidR="005B7F43">
        <w:rPr>
          <w:lang w:val="el-GR"/>
        </w:rPr>
        <w:t>;</w:t>
      </w:r>
      <w:r w:rsidR="00FA4086" w:rsidRPr="00FA4086">
        <w:rPr>
          <w:lang w:val="el-GR"/>
        </w:rPr>
        <w:t xml:space="preserve"> </w:t>
      </w:r>
      <w:r w:rsidR="00FA4086">
        <w:rPr>
          <w:lang w:val="el-GR"/>
        </w:rPr>
        <w:t>Εξηγείστε.</w:t>
      </w:r>
    </w:p>
    <w:p w14:paraId="536EFE9A" w14:textId="77777777" w:rsidR="0054303D" w:rsidRDefault="0054303D" w:rsidP="00914700">
      <w:pPr>
        <w:jc w:val="both"/>
        <w:rPr>
          <w:lang w:val="el-GR"/>
        </w:rPr>
      </w:pPr>
    </w:p>
    <w:p w14:paraId="04F82FFF" w14:textId="77777777" w:rsidR="00013EEC" w:rsidRDefault="00013EEC" w:rsidP="00914700">
      <w:pPr>
        <w:jc w:val="both"/>
        <w:rPr>
          <w:lang w:val="el-GR"/>
        </w:rPr>
      </w:pPr>
    </w:p>
    <w:p w14:paraId="2C2CC0A5" w14:textId="77777777" w:rsidR="00FE76F9" w:rsidRPr="007832A2" w:rsidRDefault="00FE76F9" w:rsidP="005B7F43">
      <w:pPr>
        <w:jc w:val="both"/>
        <w:rPr>
          <w:b/>
          <w:lang w:val="el-GR"/>
        </w:rPr>
      </w:pPr>
    </w:p>
    <w:p w14:paraId="5F673619" w14:textId="0D69BAB7" w:rsidR="00B37E13" w:rsidRDefault="00142F1B" w:rsidP="005B7F43">
      <w:pPr>
        <w:jc w:val="both"/>
        <w:rPr>
          <w:b/>
          <w:lang w:val="el-GR"/>
        </w:rPr>
      </w:pPr>
      <w:r>
        <w:rPr>
          <w:b/>
          <w:lang w:val="el-GR"/>
        </w:rPr>
        <w:t>Από επάνω αριστερά ε</w:t>
      </w:r>
      <w:r w:rsidR="00B37E13">
        <w:rPr>
          <w:b/>
          <w:lang w:val="el-GR"/>
        </w:rPr>
        <w:t xml:space="preserve">πιλέξτε </w:t>
      </w:r>
      <w:r>
        <w:rPr>
          <w:b/>
          <w:lang w:val="el-GR"/>
        </w:rPr>
        <w:t>«</w:t>
      </w:r>
      <w:r w:rsidR="00B37E13">
        <w:rPr>
          <w:b/>
          <w:lang w:val="el-GR"/>
        </w:rPr>
        <w:t>Πολλά Πηγάδια (Δομή ζώνης)</w:t>
      </w:r>
      <w:r>
        <w:rPr>
          <w:b/>
          <w:lang w:val="el-GR"/>
        </w:rPr>
        <w:t>»</w:t>
      </w:r>
    </w:p>
    <w:p w14:paraId="1593356D" w14:textId="79707C46" w:rsidR="00B37E13" w:rsidRDefault="00142F1B" w:rsidP="00B37E13">
      <w:pPr>
        <w:jc w:val="both"/>
        <w:rPr>
          <w:lang w:val="el-GR"/>
        </w:rPr>
      </w:pPr>
      <w:r>
        <w:rPr>
          <w:lang w:val="el-GR"/>
        </w:rPr>
        <w:t>Στα δεξιά της εφαρμογής, π</w:t>
      </w:r>
      <w:r w:rsidR="00B37E13">
        <w:rPr>
          <w:lang w:val="el-GR"/>
        </w:rPr>
        <w:t xml:space="preserve">ιέστε </w:t>
      </w:r>
      <w:r>
        <w:rPr>
          <w:lang w:val="el-GR"/>
        </w:rPr>
        <w:t>«</w:t>
      </w:r>
      <w:r w:rsidR="00B37E13">
        <w:rPr>
          <w:lang w:val="el-GR"/>
        </w:rPr>
        <w:t>διαμόρφωση δυναμικού</w:t>
      </w:r>
      <w:r>
        <w:rPr>
          <w:lang w:val="el-GR"/>
        </w:rPr>
        <w:t>»</w:t>
      </w:r>
      <w:r w:rsidR="00B37E13">
        <w:rPr>
          <w:lang w:val="el-GR"/>
        </w:rPr>
        <w:t xml:space="preserve"> και εισάγετε τις παραμέτρους: ‘</w:t>
      </w:r>
      <w:r w:rsidR="00620143">
        <w:rPr>
          <w:lang w:val="el-GR"/>
        </w:rPr>
        <w:t>Ύψος</w:t>
      </w:r>
      <w:r w:rsidR="00620143" w:rsidRPr="00620143">
        <w:rPr>
          <w:lang w:val="el-GR"/>
        </w:rPr>
        <w:t>=</w:t>
      </w:r>
      <w:r w:rsidR="00B37E13">
        <w:rPr>
          <w:lang w:val="el-GR"/>
        </w:rPr>
        <w:t>20</w:t>
      </w:r>
      <w:r w:rsidR="00B37E13">
        <w:rPr>
          <w:lang w:val="en-US"/>
        </w:rPr>
        <w:t>eV</w:t>
      </w:r>
      <w:r w:rsidR="00B37E13" w:rsidRPr="008A1202">
        <w:rPr>
          <w:lang w:val="el-GR"/>
        </w:rPr>
        <w:t xml:space="preserve">, </w:t>
      </w:r>
      <w:r w:rsidR="00B37E13">
        <w:rPr>
          <w:lang w:val="el-GR"/>
        </w:rPr>
        <w:t>Εύρος</w:t>
      </w:r>
      <w:r w:rsidR="00620143" w:rsidRPr="00620143">
        <w:rPr>
          <w:lang w:val="el-GR"/>
        </w:rPr>
        <w:t>=</w:t>
      </w:r>
      <w:r w:rsidR="00B37E13">
        <w:rPr>
          <w:lang w:val="el-GR"/>
        </w:rPr>
        <w:t>0,5</w:t>
      </w:r>
      <w:r w:rsidR="00B37E13">
        <w:rPr>
          <w:lang w:val="en-US"/>
        </w:rPr>
        <w:t>nm</w:t>
      </w:r>
      <w:r w:rsidR="00B37E13">
        <w:rPr>
          <w:lang w:val="el-GR"/>
        </w:rPr>
        <w:t>, διαχωρισμός 0,10</w:t>
      </w:r>
      <w:r w:rsidR="00B37E13">
        <w:rPr>
          <w:lang w:val="en-US"/>
        </w:rPr>
        <w:t>nm</w:t>
      </w:r>
      <w:r w:rsidR="00B37E13" w:rsidRPr="005B7F43">
        <w:rPr>
          <w:lang w:val="el-GR"/>
        </w:rPr>
        <w:t>.</w:t>
      </w:r>
      <w:r w:rsidR="0054303D">
        <w:rPr>
          <w:lang w:val="el-GR"/>
        </w:rPr>
        <w:t xml:space="preserve"> Στο πλήθος πηγαδιών επιλέξτε 10 πηγάδια.</w:t>
      </w:r>
    </w:p>
    <w:p w14:paraId="6662C77C" w14:textId="54C329DF" w:rsidR="00BF1DC4" w:rsidRPr="00F74034" w:rsidRDefault="00A514AB" w:rsidP="00BF1DC4">
      <w:pPr>
        <w:jc w:val="both"/>
        <w:rPr>
          <w:sz w:val="20"/>
          <w:szCs w:val="20"/>
          <w:lang w:val="el-GR"/>
        </w:rPr>
      </w:pPr>
      <w:r w:rsidRPr="00A514AB">
        <w:rPr>
          <w:lang w:val="el-GR"/>
        </w:rPr>
        <w:t xml:space="preserve">18. </w:t>
      </w:r>
      <w:r w:rsidR="00B35AD8" w:rsidRPr="00F74034">
        <w:rPr>
          <w:sz w:val="20"/>
          <w:szCs w:val="20"/>
          <w:lang w:val="el-GR"/>
        </w:rPr>
        <w:t xml:space="preserve">Τι περιγράφουν τα πηγάδια δυναμικού σε αυτό το σχήμα; </w:t>
      </w:r>
      <w:r w:rsidR="00A13129" w:rsidRPr="00F74034">
        <w:rPr>
          <w:sz w:val="20"/>
          <w:szCs w:val="20"/>
          <w:lang w:val="el-GR"/>
        </w:rPr>
        <w:t>Εάν πούμε ότι τα πηγάδια περιγράφουν κάποιο μέταλλο, μ</w:t>
      </w:r>
      <w:r w:rsidR="00B35AD8" w:rsidRPr="00F74034">
        <w:rPr>
          <w:sz w:val="20"/>
          <w:szCs w:val="20"/>
          <w:lang w:val="el-GR"/>
        </w:rPr>
        <w:t xml:space="preserve">πορεί κανείς να φανταστεί πως κάθε πηγάδι αντιπροσωπεύει ένα ιόν </w:t>
      </w:r>
      <w:r w:rsidR="00A13129" w:rsidRPr="00F74034">
        <w:rPr>
          <w:sz w:val="20"/>
          <w:szCs w:val="20"/>
          <w:lang w:val="el-GR"/>
        </w:rPr>
        <w:t xml:space="preserve">του </w:t>
      </w:r>
      <w:r w:rsidR="00B35AD8" w:rsidRPr="00F74034">
        <w:rPr>
          <w:sz w:val="20"/>
          <w:szCs w:val="20"/>
          <w:lang w:val="el-GR"/>
        </w:rPr>
        <w:t>μετάλλου</w:t>
      </w:r>
      <w:r w:rsidR="0054303D" w:rsidRPr="00F74034">
        <w:rPr>
          <w:sz w:val="20"/>
          <w:szCs w:val="20"/>
          <w:lang w:val="el-GR"/>
        </w:rPr>
        <w:t xml:space="preserve"> και τα ηλεκτρόνια δεν είναι άλλα από τα ευκίνητα ηλεκτρόνια που κυκλοφορούν ανάμεσα στα ιόντα</w:t>
      </w:r>
      <w:r w:rsidR="00B35AD8" w:rsidRPr="00F74034">
        <w:rPr>
          <w:sz w:val="20"/>
          <w:szCs w:val="20"/>
          <w:lang w:val="el-GR"/>
        </w:rPr>
        <w:t>. Φυσικά αυτός ο κρύσταλλος είναι λίγο παράξενος γιατί απλώνεται μόνο σε μία διάσταση αντί για τρεις. Αυτή η παραξενιά όμως, είναι και το προσόν του γιατί κάνει τα πράγματα απλούστερα. Αυτό που μας ενδιαφέρει είναι να δούμε τι ενεργειακές καταστάσεις δημιουργούνται από</w:t>
      </w:r>
      <w:r w:rsidR="00A13129" w:rsidRPr="00F74034">
        <w:rPr>
          <w:sz w:val="20"/>
          <w:szCs w:val="20"/>
          <w:lang w:val="el-GR"/>
        </w:rPr>
        <w:t xml:space="preserve"> μία συλλογή</w:t>
      </w:r>
      <w:r w:rsidR="00B35AD8" w:rsidRPr="00F74034">
        <w:rPr>
          <w:sz w:val="20"/>
          <w:szCs w:val="20"/>
          <w:lang w:val="el-GR"/>
        </w:rPr>
        <w:t xml:space="preserve"> 10 ιόντ</w:t>
      </w:r>
      <w:r w:rsidR="00A13129" w:rsidRPr="00F74034">
        <w:rPr>
          <w:sz w:val="20"/>
          <w:szCs w:val="20"/>
          <w:lang w:val="el-GR"/>
        </w:rPr>
        <w:t>ων</w:t>
      </w:r>
      <w:r w:rsidR="00B35AD8" w:rsidRPr="00F74034">
        <w:rPr>
          <w:sz w:val="20"/>
          <w:szCs w:val="20"/>
          <w:lang w:val="el-GR"/>
        </w:rPr>
        <w:t xml:space="preserve"> που τα έχουμε βάλει στη σειρά. </w:t>
      </w:r>
      <w:r w:rsidR="00BF1DC4" w:rsidRPr="00F74034">
        <w:rPr>
          <w:sz w:val="20"/>
          <w:szCs w:val="20"/>
          <w:lang w:val="el-GR"/>
        </w:rPr>
        <w:t xml:space="preserve">Σε αυτή την περιγραφή, τι παριστάνει ο διαχωρισμός; </w:t>
      </w:r>
    </w:p>
    <w:p w14:paraId="5567B77B" w14:textId="77777777" w:rsidR="00A514AB" w:rsidRDefault="00A514AB" w:rsidP="00BF1DC4">
      <w:pPr>
        <w:jc w:val="both"/>
        <w:rPr>
          <w:lang w:val="el-GR"/>
        </w:rPr>
      </w:pPr>
    </w:p>
    <w:p w14:paraId="6D322AC5" w14:textId="77777777" w:rsidR="007832A2" w:rsidRDefault="007832A2" w:rsidP="00BF1DC4">
      <w:pPr>
        <w:jc w:val="both"/>
        <w:rPr>
          <w:lang w:val="el-GR"/>
        </w:rPr>
      </w:pPr>
    </w:p>
    <w:p w14:paraId="63443362" w14:textId="77777777" w:rsidR="007832A2" w:rsidRDefault="007832A2" w:rsidP="00BF1DC4">
      <w:pPr>
        <w:jc w:val="both"/>
        <w:rPr>
          <w:lang w:val="el-GR"/>
        </w:rPr>
      </w:pPr>
    </w:p>
    <w:p w14:paraId="63AA1992" w14:textId="77777777" w:rsidR="007832A2" w:rsidRDefault="007832A2" w:rsidP="00BF1DC4">
      <w:pPr>
        <w:jc w:val="both"/>
        <w:rPr>
          <w:lang w:val="el-GR"/>
        </w:rPr>
      </w:pPr>
    </w:p>
    <w:p w14:paraId="1EC8EA1B" w14:textId="5C25B628" w:rsidR="007832A2" w:rsidRPr="00974E0D" w:rsidRDefault="00974E0D" w:rsidP="00BF1DC4">
      <w:pPr>
        <w:jc w:val="both"/>
        <w:rPr>
          <w:lang w:val="el-GR"/>
        </w:rPr>
      </w:pPr>
      <w:r>
        <w:rPr>
          <w:lang w:val="el-GR"/>
        </w:rPr>
        <w:lastRenderedPageBreak/>
        <w:t xml:space="preserve">Γράψτε τι παρατηρείτε ότι κάνουν οι ενεργειακές καταστάσεις. Συνδέστε αυτή την εικόνα με το δεύτερο </w:t>
      </w:r>
      <w:r>
        <w:rPr>
          <w:lang w:val="en-US"/>
        </w:rPr>
        <w:t>video</w:t>
      </w:r>
      <w:r w:rsidRPr="00974E0D">
        <w:rPr>
          <w:lang w:val="el-GR"/>
        </w:rPr>
        <w:t xml:space="preserve"> </w:t>
      </w:r>
      <w:r>
        <w:rPr>
          <w:lang w:val="el-GR"/>
        </w:rPr>
        <w:t>που είδατε.</w:t>
      </w:r>
    </w:p>
    <w:p w14:paraId="0430F1E0" w14:textId="77777777" w:rsidR="007832A2" w:rsidRDefault="007832A2" w:rsidP="00BF1DC4">
      <w:pPr>
        <w:jc w:val="both"/>
        <w:rPr>
          <w:lang w:val="el-GR"/>
        </w:rPr>
      </w:pPr>
    </w:p>
    <w:p w14:paraId="13FE4EEA" w14:textId="77777777" w:rsidR="007832A2" w:rsidRPr="00AA2C8C" w:rsidRDefault="007832A2" w:rsidP="00BF1DC4">
      <w:pPr>
        <w:jc w:val="both"/>
        <w:rPr>
          <w:lang w:val="el-GR"/>
        </w:rPr>
      </w:pPr>
    </w:p>
    <w:p w14:paraId="44F3EF20" w14:textId="77777777" w:rsidR="00A514AB" w:rsidRPr="00AA2C8C" w:rsidRDefault="00A514AB" w:rsidP="00BF1DC4">
      <w:pPr>
        <w:jc w:val="both"/>
        <w:rPr>
          <w:lang w:val="el-GR"/>
        </w:rPr>
      </w:pPr>
    </w:p>
    <w:p w14:paraId="42EE0C38" w14:textId="1C0F914C" w:rsidR="00BC225A" w:rsidRPr="00F74034" w:rsidRDefault="00B35AD8" w:rsidP="00B35AD8">
      <w:pPr>
        <w:jc w:val="both"/>
        <w:rPr>
          <w:sz w:val="20"/>
          <w:szCs w:val="20"/>
          <w:lang w:val="el-GR"/>
        </w:rPr>
      </w:pPr>
      <w:r w:rsidRPr="00F74034">
        <w:rPr>
          <w:sz w:val="20"/>
          <w:szCs w:val="20"/>
          <w:lang w:val="el-GR"/>
        </w:rPr>
        <w:t xml:space="preserve">Από το σχήμα μπορεί κανείς να διακρίνει ότι οι ενεργειακές καταστάσεις του συστήματος των 10 ιόντων σχηματίζουν ματσάκια. Στο σχήμα μπορεί κανείς να διακρίνει τέσσερα τέτοια ματσάκια καταστάσεων που το καθένα περιέχει 10 καταστάσεις, όσα δηλαδή είναι και τα ιόντα αυτού του κρυστάλλου. </w:t>
      </w:r>
      <w:r w:rsidR="00A13129" w:rsidRPr="00F74034">
        <w:rPr>
          <w:sz w:val="20"/>
          <w:szCs w:val="20"/>
          <w:lang w:val="el-GR"/>
        </w:rPr>
        <w:t>Αφού</w:t>
      </w:r>
      <w:r w:rsidRPr="00F74034">
        <w:rPr>
          <w:sz w:val="20"/>
          <w:szCs w:val="20"/>
          <w:lang w:val="el-GR"/>
        </w:rPr>
        <w:t xml:space="preserve"> οι καταστάσεις πλησιάζουν η μία την άλλη και φτιάχνουν ζώνες όταν έχουμε μόνο 10 άτομα καταλαβαίνει κανείς πόσο πιο έντονα </w:t>
      </w:r>
      <w:r w:rsidR="00A13129" w:rsidRPr="00F74034">
        <w:rPr>
          <w:sz w:val="20"/>
          <w:szCs w:val="20"/>
          <w:lang w:val="el-GR"/>
        </w:rPr>
        <w:t xml:space="preserve">θα </w:t>
      </w:r>
      <w:r w:rsidRPr="00F74034">
        <w:rPr>
          <w:sz w:val="20"/>
          <w:szCs w:val="20"/>
          <w:lang w:val="el-GR"/>
        </w:rPr>
        <w:t>συμβαίνει αυτό όταν έχουμε 10</w:t>
      </w:r>
      <w:r w:rsidRPr="00F74034">
        <w:rPr>
          <w:sz w:val="20"/>
          <w:szCs w:val="20"/>
          <w:vertAlign w:val="superscript"/>
          <w:lang w:val="el-GR"/>
        </w:rPr>
        <w:t>22</w:t>
      </w:r>
      <w:r w:rsidRPr="00F74034">
        <w:rPr>
          <w:sz w:val="20"/>
          <w:szCs w:val="20"/>
          <w:lang w:val="el-GR"/>
        </w:rPr>
        <w:t xml:space="preserve"> άτομα</w:t>
      </w:r>
      <w:r w:rsidR="00A13129" w:rsidRPr="00F74034">
        <w:rPr>
          <w:sz w:val="20"/>
          <w:szCs w:val="20"/>
          <w:lang w:val="el-GR"/>
        </w:rPr>
        <w:t xml:space="preserve"> που περιλαμβάνει κατά προσέγγιση το 1</w:t>
      </w:r>
      <w:r w:rsidR="00A13129" w:rsidRPr="00F74034">
        <w:rPr>
          <w:sz w:val="20"/>
          <w:szCs w:val="20"/>
          <w:lang w:val="en-US"/>
        </w:rPr>
        <w:t>cm</w:t>
      </w:r>
      <w:r w:rsidR="00A13129" w:rsidRPr="00F74034">
        <w:rPr>
          <w:sz w:val="20"/>
          <w:szCs w:val="20"/>
          <w:vertAlign w:val="superscript"/>
          <w:lang w:val="el-GR"/>
        </w:rPr>
        <w:t>3</w:t>
      </w:r>
      <w:r w:rsidRPr="00F74034">
        <w:rPr>
          <w:sz w:val="20"/>
          <w:szCs w:val="20"/>
          <w:lang w:val="el-GR"/>
        </w:rPr>
        <w:t>.</w:t>
      </w:r>
      <w:r w:rsidR="00667299" w:rsidRPr="00F74034">
        <w:rPr>
          <w:sz w:val="20"/>
          <w:szCs w:val="20"/>
          <w:lang w:val="el-GR"/>
        </w:rPr>
        <w:t xml:space="preserve"> </w:t>
      </w:r>
      <w:r w:rsidR="00951BF1" w:rsidRPr="00F74034">
        <w:rPr>
          <w:sz w:val="20"/>
          <w:szCs w:val="20"/>
          <w:lang w:val="el-GR"/>
        </w:rPr>
        <w:t xml:space="preserve">Η πυκνότητα ενεργειακών καταστάσεων ισούται με το πλήθος των ενεργειακών καταστάσεων ανά </w:t>
      </w:r>
      <w:r w:rsidR="00951BF1" w:rsidRPr="00F74034">
        <w:rPr>
          <w:sz w:val="20"/>
          <w:szCs w:val="20"/>
          <w:lang w:val="en-US"/>
        </w:rPr>
        <w:t>eV</w:t>
      </w:r>
      <w:r w:rsidR="00951BF1" w:rsidRPr="00F74034">
        <w:rPr>
          <w:sz w:val="20"/>
          <w:szCs w:val="20"/>
          <w:lang w:val="el-GR"/>
        </w:rPr>
        <w:t>.</w:t>
      </w:r>
    </w:p>
    <w:p w14:paraId="4F6AFF17" w14:textId="39EA1BA5" w:rsidR="00400D15" w:rsidRPr="00400D15" w:rsidRDefault="00400D15" w:rsidP="004244A4">
      <w:pPr>
        <w:jc w:val="center"/>
        <w:rPr>
          <w:lang w:val="en-US"/>
        </w:rPr>
      </w:pPr>
      <w:r>
        <w:rPr>
          <w:noProof/>
          <w:lang w:val="en-US"/>
        </w:rPr>
        <w:drawing>
          <wp:inline distT="0" distB="0" distL="0" distR="0" wp14:anchorId="6682E012" wp14:editId="7201E922">
            <wp:extent cx="3983567" cy="1173755"/>
            <wp:effectExtent l="0" t="0" r="0" b="0"/>
            <wp:docPr id="1342508517"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988218" cy="1175125"/>
                    </a:xfrm>
                    <a:prstGeom prst="rect">
                      <a:avLst/>
                    </a:prstGeom>
                    <a:noFill/>
                    <a:ln>
                      <a:noFill/>
                    </a:ln>
                  </pic:spPr>
                </pic:pic>
              </a:graphicData>
            </a:graphic>
          </wp:inline>
        </w:drawing>
      </w:r>
    </w:p>
    <w:p w14:paraId="13A4B7F1" w14:textId="05F5448F" w:rsidR="00400D15" w:rsidRPr="00561A4F" w:rsidRDefault="00667299" w:rsidP="00B35AD8">
      <w:pPr>
        <w:jc w:val="both"/>
        <w:rPr>
          <w:lang w:val="el-GR"/>
        </w:rPr>
      </w:pPr>
      <w:r>
        <w:rPr>
          <w:noProof/>
          <w:lang w:val="el-GR"/>
        </w:rPr>
        <mc:AlternateContent>
          <mc:Choice Requires="wps">
            <w:drawing>
              <wp:anchor distT="0" distB="0" distL="114300" distR="114300" simplePos="0" relativeHeight="251659264" behindDoc="0" locked="0" layoutInCell="1" allowOverlap="1" wp14:anchorId="2D53CE15" wp14:editId="0162E139">
                <wp:simplePos x="0" y="0"/>
                <wp:positionH relativeFrom="column">
                  <wp:posOffset>2249382</wp:posOffset>
                </wp:positionH>
                <wp:positionV relativeFrom="paragraph">
                  <wp:posOffset>249767</wp:posOffset>
                </wp:positionV>
                <wp:extent cx="3767666" cy="867833"/>
                <wp:effectExtent l="0" t="0" r="4445" b="8890"/>
                <wp:wrapNone/>
                <wp:docPr id="1130668272" name="Πλαίσιο κειμένου 1"/>
                <wp:cNvGraphicFramePr/>
                <a:graphic xmlns:a="http://schemas.openxmlformats.org/drawingml/2006/main">
                  <a:graphicData uri="http://schemas.microsoft.com/office/word/2010/wordprocessingShape">
                    <wps:wsp>
                      <wps:cNvSpPr txBox="1"/>
                      <wps:spPr>
                        <a:xfrm>
                          <a:off x="0" y="0"/>
                          <a:ext cx="3767666" cy="867833"/>
                        </a:xfrm>
                        <a:prstGeom prst="rect">
                          <a:avLst/>
                        </a:prstGeom>
                        <a:solidFill>
                          <a:schemeClr val="lt1"/>
                        </a:solidFill>
                        <a:ln w="6350">
                          <a:noFill/>
                        </a:ln>
                      </wps:spPr>
                      <wps:txbx>
                        <w:txbxContent>
                          <w:p w14:paraId="2945B568" w14:textId="395A544F" w:rsidR="00667299" w:rsidRPr="0008366C" w:rsidRDefault="00667299" w:rsidP="00667299">
                            <w:pPr>
                              <w:jc w:val="both"/>
                              <w:rPr>
                                <w:lang w:val="el-GR"/>
                              </w:rPr>
                            </w:pPr>
                            <w:r>
                              <w:rPr>
                                <w:lang w:val="el-GR"/>
                              </w:rPr>
                              <w:t>19. Δεν είναι και τόσο σωστό να μιλάμε για πυκνότητα καταστάσεων στα 4 ματσάκια που βλέπετε. Εξηγήστε γιατί.</w:t>
                            </w:r>
                          </w:p>
                          <w:p w14:paraId="6F320C9A" w14:textId="77777777" w:rsidR="00667299" w:rsidRPr="00667299" w:rsidRDefault="00667299">
                            <w:pPr>
                              <w:rPr>
                                <w:lang w:val="el-G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D53CE15" id="Πλαίσιο κειμένου 1" o:spid="_x0000_s1027" type="#_x0000_t202" style="position:absolute;left:0;text-align:left;margin-left:177.1pt;margin-top:19.65pt;width:296.65pt;height:68.3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" fillcolor="white [3201]" stroked="f" strokeweight=".5pt">
                <v:textbox>
                  <w:txbxContent>
                    <w:p w14:paraId="2945B568" w14:textId="395A544F" w:rsidR="00667299" w:rsidRPr="0008366C" w:rsidRDefault="00667299" w:rsidP="00667299">
                      <w:pPr>
                        <w:jc w:val="both"/>
                        <w:rPr>
                          <w:lang w:val="el-GR"/>
                        </w:rPr>
                      </w:pPr>
                      <w:r>
                        <w:rPr>
                          <w:lang w:val="el-GR"/>
                        </w:rPr>
                        <w:t xml:space="preserve">19. </w:t>
                      </w:r>
                      <w:r>
                        <w:rPr>
                          <w:lang w:val="el-GR"/>
                        </w:rPr>
                        <w:t>Δεν είναι και τόσο σωστό να μιλάμε για πυκνότητα καταστάσεων στα 4 ματσάκια που βλέπετε. Εξηγήστε γιατί.</w:t>
                      </w:r>
                    </w:p>
                    <w:p w14:paraId="6F320C9A" w14:textId="77777777" w:rsidR="00667299" w:rsidRPr="00667299" w:rsidRDefault="00667299">
                      <w:pPr>
                        <w:rPr>
                          <w:lang w:val="el-GR"/>
                        </w:rPr>
                      </w:pPr>
                    </w:p>
                  </w:txbxContent>
                </v:textbox>
              </v:shape>
            </w:pict>
          </mc:Fallback>
        </mc:AlternateContent>
      </w:r>
      <w:r w:rsidR="00561A4F">
        <w:rPr>
          <w:lang w:val="el-GR"/>
        </w:rPr>
        <w:t xml:space="preserve">18. </w:t>
      </w:r>
      <w:r w:rsidR="00400D15">
        <w:rPr>
          <w:lang w:val="el-GR"/>
        </w:rPr>
        <w:t>Υπολογίστε την πυκνότητα ενεργειακών καταστάσεων στα 4 ματσάκια καταστάσεων.</w:t>
      </w:r>
    </w:p>
    <w:p w14:paraId="6FE47B6B" w14:textId="3B9A8B97" w:rsidR="00400D15" w:rsidRPr="0008366C" w:rsidRDefault="00400D15" w:rsidP="00B35AD8">
      <w:pPr>
        <w:jc w:val="both"/>
        <w:rPr>
          <w:lang w:val="el-GR"/>
        </w:rPr>
      </w:pPr>
      <w:r>
        <w:rPr>
          <w:lang w:val="en-US"/>
        </w:rPr>
        <w:t>D</w:t>
      </w:r>
      <w:r w:rsidRPr="0008366C">
        <w:rPr>
          <w:vertAlign w:val="subscript"/>
          <w:lang w:val="el-GR"/>
        </w:rPr>
        <w:t>1</w:t>
      </w:r>
      <w:r w:rsidRPr="0008366C">
        <w:rPr>
          <w:lang w:val="el-GR"/>
        </w:rPr>
        <w:t>=</w:t>
      </w:r>
    </w:p>
    <w:p w14:paraId="63E249E3" w14:textId="32EA02E9" w:rsidR="00400D15" w:rsidRPr="0008366C" w:rsidRDefault="00400D15" w:rsidP="00B35AD8">
      <w:pPr>
        <w:jc w:val="both"/>
        <w:rPr>
          <w:lang w:val="el-GR"/>
        </w:rPr>
      </w:pPr>
      <w:r>
        <w:rPr>
          <w:lang w:val="en-US"/>
        </w:rPr>
        <w:t>D</w:t>
      </w:r>
      <w:r w:rsidRPr="0008366C">
        <w:rPr>
          <w:vertAlign w:val="subscript"/>
          <w:lang w:val="el-GR"/>
        </w:rPr>
        <w:t>2</w:t>
      </w:r>
      <w:r w:rsidRPr="0008366C">
        <w:rPr>
          <w:lang w:val="el-GR"/>
        </w:rPr>
        <w:t>=</w:t>
      </w:r>
    </w:p>
    <w:p w14:paraId="1AFB2BD5" w14:textId="567E836E" w:rsidR="00400D15" w:rsidRPr="0008366C" w:rsidRDefault="00400D15" w:rsidP="00B35AD8">
      <w:pPr>
        <w:jc w:val="both"/>
        <w:rPr>
          <w:lang w:val="el-GR"/>
        </w:rPr>
      </w:pPr>
      <w:r>
        <w:rPr>
          <w:lang w:val="en-US"/>
        </w:rPr>
        <w:t>D</w:t>
      </w:r>
      <w:r w:rsidRPr="0008366C">
        <w:rPr>
          <w:vertAlign w:val="subscript"/>
          <w:lang w:val="el-GR"/>
        </w:rPr>
        <w:t>3</w:t>
      </w:r>
      <w:r w:rsidRPr="0008366C">
        <w:rPr>
          <w:lang w:val="el-GR"/>
        </w:rPr>
        <w:t>=</w:t>
      </w:r>
    </w:p>
    <w:p w14:paraId="214DB4A4" w14:textId="4E84E42F" w:rsidR="00400D15" w:rsidRDefault="00400D15" w:rsidP="00B35AD8">
      <w:pPr>
        <w:jc w:val="both"/>
        <w:rPr>
          <w:lang w:val="el-GR"/>
        </w:rPr>
      </w:pPr>
      <w:r>
        <w:rPr>
          <w:lang w:val="en-US"/>
        </w:rPr>
        <w:t>D</w:t>
      </w:r>
      <w:r w:rsidRPr="0008366C">
        <w:rPr>
          <w:vertAlign w:val="subscript"/>
          <w:lang w:val="el-GR"/>
        </w:rPr>
        <w:t>4</w:t>
      </w:r>
      <w:r w:rsidRPr="0008366C">
        <w:rPr>
          <w:lang w:val="el-GR"/>
        </w:rPr>
        <w:t>=</w:t>
      </w:r>
    </w:p>
    <w:p w14:paraId="37D86CF3" w14:textId="77777777" w:rsidR="007832A2" w:rsidRDefault="007832A2" w:rsidP="00914700">
      <w:pPr>
        <w:jc w:val="both"/>
        <w:rPr>
          <w:b/>
          <w:bCs/>
          <w:lang w:val="el-GR"/>
        </w:rPr>
      </w:pPr>
    </w:p>
    <w:p w14:paraId="3A5ED0C4" w14:textId="77777777" w:rsidR="00974E0D" w:rsidRDefault="00974E0D" w:rsidP="00914700">
      <w:pPr>
        <w:jc w:val="both"/>
        <w:rPr>
          <w:b/>
          <w:bCs/>
          <w:lang w:val="el-GR"/>
        </w:rPr>
      </w:pPr>
    </w:p>
    <w:p w14:paraId="01F1227A" w14:textId="77777777" w:rsidR="007832A2" w:rsidRDefault="007832A2" w:rsidP="00914700">
      <w:pPr>
        <w:jc w:val="both"/>
        <w:rPr>
          <w:b/>
          <w:bCs/>
          <w:lang w:val="el-GR"/>
        </w:rPr>
      </w:pPr>
    </w:p>
    <w:p w14:paraId="5ED02234" w14:textId="04D8884A" w:rsidR="00D137CD" w:rsidRPr="007832A2" w:rsidRDefault="008153CF" w:rsidP="00914700">
      <w:pPr>
        <w:jc w:val="both"/>
        <w:rPr>
          <w:lang w:val="el-GR"/>
        </w:rPr>
      </w:pPr>
      <w:r w:rsidRPr="008153CF">
        <w:rPr>
          <w:b/>
          <w:bCs/>
          <w:lang w:val="el-GR"/>
        </w:rPr>
        <w:t>Άσκηση</w:t>
      </w:r>
      <w:r w:rsidR="00306B61">
        <w:rPr>
          <w:b/>
          <w:bCs/>
          <w:lang w:val="el-GR"/>
        </w:rPr>
        <w:t xml:space="preserve"> για το σπίτι</w:t>
      </w:r>
      <w:r>
        <w:rPr>
          <w:lang w:val="el-GR"/>
        </w:rPr>
        <w:t xml:space="preserve">: Ανοίξτε την εφαρμογή </w:t>
      </w:r>
      <w:hyperlink r:id="rId12" w:history="1">
        <w:r w:rsidRPr="00D3099B">
          <w:rPr>
            <w:rStyle w:val="-"/>
            <w:lang w:val="el-GR"/>
          </w:rPr>
          <w:t>https://applets.kcvs.ca/WavefunctionExplorer/index.html</w:t>
        </w:r>
      </w:hyperlink>
      <w:r>
        <w:rPr>
          <w:lang w:val="el-GR"/>
        </w:rPr>
        <w:t xml:space="preserve"> και γράψτε το κείμενο μιας εργαστηριακής άσκησης με βάση αυτή την εφαρμογή.</w:t>
      </w:r>
      <w:r w:rsidR="00B751AD">
        <w:rPr>
          <w:lang w:val="el-GR"/>
        </w:rPr>
        <w:t xml:space="preserve"> (</w:t>
      </w:r>
      <w:r w:rsidR="00B751AD">
        <w:rPr>
          <w:lang w:val="en-US"/>
        </w:rPr>
        <w:t>Extra</w:t>
      </w:r>
      <w:r w:rsidR="00B751AD" w:rsidRPr="007832A2">
        <w:rPr>
          <w:lang w:val="el-GR"/>
        </w:rPr>
        <w:t xml:space="preserve"> </w:t>
      </w:r>
      <w:r w:rsidR="00B751AD">
        <w:rPr>
          <w:lang w:val="en-US"/>
        </w:rPr>
        <w:t>bonus</w:t>
      </w:r>
      <w:r w:rsidR="00B751AD" w:rsidRPr="007832A2">
        <w:rPr>
          <w:lang w:val="el-GR"/>
        </w:rPr>
        <w:t>!)</w:t>
      </w:r>
    </w:p>
    <w:p w14:paraId="7AB75249" w14:textId="77777777" w:rsidR="007832A2" w:rsidRDefault="007832A2" w:rsidP="00914700">
      <w:pPr>
        <w:jc w:val="both"/>
        <w:rPr>
          <w:b/>
          <w:bCs/>
          <w:lang w:val="el-GR"/>
        </w:rPr>
      </w:pPr>
    </w:p>
    <w:p w14:paraId="61418DF3" w14:textId="77777777" w:rsidR="007832A2" w:rsidRDefault="007832A2" w:rsidP="00914700">
      <w:pPr>
        <w:jc w:val="both"/>
        <w:rPr>
          <w:b/>
          <w:bCs/>
          <w:lang w:val="el-GR"/>
        </w:rPr>
      </w:pPr>
    </w:p>
    <w:p w14:paraId="44B32AA0" w14:textId="77777777" w:rsidR="007832A2" w:rsidRDefault="007832A2" w:rsidP="00914700">
      <w:pPr>
        <w:jc w:val="both"/>
        <w:rPr>
          <w:b/>
          <w:bCs/>
          <w:lang w:val="el-GR"/>
        </w:rPr>
      </w:pPr>
    </w:p>
    <w:p w14:paraId="4318AE71" w14:textId="77777777" w:rsidR="00974E0D" w:rsidRDefault="00974E0D" w:rsidP="00914700">
      <w:pPr>
        <w:jc w:val="both"/>
        <w:rPr>
          <w:b/>
          <w:bCs/>
          <w:lang w:val="el-GR"/>
        </w:rPr>
      </w:pPr>
    </w:p>
    <w:p w14:paraId="7B89D6C9" w14:textId="77777777" w:rsidR="007832A2" w:rsidRDefault="007832A2" w:rsidP="00914700">
      <w:pPr>
        <w:jc w:val="both"/>
        <w:rPr>
          <w:b/>
          <w:bCs/>
          <w:lang w:val="el-GR"/>
        </w:rPr>
      </w:pPr>
    </w:p>
    <w:p w14:paraId="410F771B" w14:textId="287715BE" w:rsidR="00013EEC" w:rsidRDefault="00013EEC" w:rsidP="00914700">
      <w:pPr>
        <w:jc w:val="both"/>
        <w:rPr>
          <w:lang w:val="el-GR"/>
        </w:rPr>
      </w:pPr>
      <w:r w:rsidRPr="00667299">
        <w:rPr>
          <w:b/>
          <w:bCs/>
          <w:lang w:val="el-GR"/>
        </w:rPr>
        <w:lastRenderedPageBreak/>
        <w:t>Συμπέρασμα 1</w:t>
      </w:r>
      <w:r>
        <w:rPr>
          <w:lang w:val="el-GR"/>
        </w:rPr>
        <w:t>: Με βάση τις απαντήσεις των ερωτήσεων 1-10 γράψτε ένα κείμενο σχετικά με το άτομο του υδρογόνου (αυτό χρησιμοποιεί σαν πρότυπο η εφαρμογή) και ότι άλλο καταλάβατε.</w:t>
      </w:r>
    </w:p>
    <w:p w14:paraId="4C5DF781" w14:textId="77777777" w:rsidR="00013EEC" w:rsidRDefault="00013EEC" w:rsidP="00914700">
      <w:pPr>
        <w:jc w:val="both"/>
        <w:rPr>
          <w:lang w:val="el-GR"/>
        </w:rPr>
      </w:pPr>
    </w:p>
    <w:p w14:paraId="5AA35200" w14:textId="77777777" w:rsidR="00013EEC" w:rsidRDefault="00013EEC" w:rsidP="00914700">
      <w:pPr>
        <w:jc w:val="both"/>
        <w:rPr>
          <w:lang w:val="el-GR"/>
        </w:rPr>
      </w:pPr>
    </w:p>
    <w:p w14:paraId="4645B913" w14:textId="77777777" w:rsidR="00013EEC" w:rsidRDefault="00013EEC" w:rsidP="00914700">
      <w:pPr>
        <w:jc w:val="both"/>
        <w:rPr>
          <w:lang w:val="el-GR"/>
        </w:rPr>
      </w:pPr>
    </w:p>
    <w:p w14:paraId="71AA950C" w14:textId="77777777" w:rsidR="00013EEC" w:rsidRDefault="00013EEC" w:rsidP="00914700">
      <w:pPr>
        <w:jc w:val="both"/>
        <w:rPr>
          <w:lang w:val="el-GR"/>
        </w:rPr>
      </w:pPr>
    </w:p>
    <w:p w14:paraId="7895A344" w14:textId="77777777" w:rsidR="00013EEC" w:rsidRDefault="00013EEC" w:rsidP="00914700">
      <w:pPr>
        <w:jc w:val="both"/>
        <w:rPr>
          <w:lang w:val="el-GR"/>
        </w:rPr>
      </w:pPr>
    </w:p>
    <w:p w14:paraId="4C8294FB" w14:textId="77777777" w:rsidR="00013EEC" w:rsidRDefault="00013EEC" w:rsidP="00914700">
      <w:pPr>
        <w:jc w:val="both"/>
        <w:rPr>
          <w:lang w:val="el-GR"/>
        </w:rPr>
      </w:pPr>
    </w:p>
    <w:p w14:paraId="5F500CEE" w14:textId="77777777" w:rsidR="00013EEC" w:rsidRDefault="00013EEC" w:rsidP="00914700">
      <w:pPr>
        <w:jc w:val="both"/>
        <w:rPr>
          <w:lang w:val="el-GR"/>
        </w:rPr>
      </w:pPr>
    </w:p>
    <w:p w14:paraId="3A159FB0" w14:textId="215693EE" w:rsidR="00013EEC" w:rsidRDefault="00013EEC" w:rsidP="00914700">
      <w:pPr>
        <w:jc w:val="both"/>
        <w:rPr>
          <w:lang w:val="el-GR"/>
        </w:rPr>
      </w:pPr>
      <w:r w:rsidRPr="00667299">
        <w:rPr>
          <w:b/>
          <w:bCs/>
          <w:lang w:val="el-GR"/>
        </w:rPr>
        <w:t>Συμπέρασμα 2</w:t>
      </w:r>
      <w:r>
        <w:rPr>
          <w:lang w:val="el-GR"/>
        </w:rPr>
        <w:t>: Με βάση τις απαντήσεις των ερωτήσεων 11-1</w:t>
      </w:r>
      <w:r w:rsidR="00667299">
        <w:rPr>
          <w:lang w:val="el-GR"/>
        </w:rPr>
        <w:t>9</w:t>
      </w:r>
      <w:r>
        <w:rPr>
          <w:lang w:val="el-GR"/>
        </w:rPr>
        <w:t xml:space="preserve"> γράψτε ένα κείμενο σχετικά την ενέργεια του ηλεκτρονίου σε μικρά συστήματα (όπως είναι ένα πηγάδι δυναμικού). Γράψτε πώς αλλάζουν τα πράγματα όταν έχουμε πολλά όμοια πηγάδια</w:t>
      </w:r>
      <w:r w:rsidR="00667299">
        <w:rPr>
          <w:lang w:val="el-GR"/>
        </w:rPr>
        <w:t>.</w:t>
      </w:r>
    </w:p>
    <w:p w14:paraId="39086979" w14:textId="77777777" w:rsidR="00013EEC" w:rsidRDefault="00013EEC" w:rsidP="00914700">
      <w:pPr>
        <w:jc w:val="both"/>
        <w:rPr>
          <w:lang w:val="el-GR"/>
        </w:rPr>
      </w:pPr>
    </w:p>
    <w:p w14:paraId="652C8F49" w14:textId="77777777" w:rsidR="007352FA" w:rsidRDefault="007352FA" w:rsidP="00914700">
      <w:pPr>
        <w:jc w:val="both"/>
        <w:rPr>
          <w:lang w:val="el-GR"/>
        </w:rPr>
      </w:pPr>
    </w:p>
    <w:p w14:paraId="0332EE1D" w14:textId="77777777" w:rsidR="007352FA" w:rsidRDefault="007352FA" w:rsidP="00914700">
      <w:pPr>
        <w:jc w:val="both"/>
        <w:rPr>
          <w:lang w:val="el-GR"/>
        </w:rPr>
      </w:pPr>
    </w:p>
    <w:p w14:paraId="252710DF" w14:textId="77777777" w:rsidR="007352FA" w:rsidRDefault="007352FA" w:rsidP="00914700">
      <w:pPr>
        <w:jc w:val="both"/>
        <w:rPr>
          <w:lang w:val="el-GR"/>
        </w:rPr>
      </w:pPr>
    </w:p>
    <w:p w14:paraId="496AB991" w14:textId="5BBDAE7B" w:rsidR="007352FA" w:rsidRDefault="007352FA" w:rsidP="00914700">
      <w:pPr>
        <w:jc w:val="both"/>
        <w:rPr>
          <w:lang w:val="el-GR"/>
        </w:rPr>
      </w:pPr>
      <w:r>
        <w:rPr>
          <w:lang w:val="el-GR"/>
        </w:rPr>
        <w:t xml:space="preserve">Πηγαίνετε στην εφαρμογή </w:t>
      </w:r>
      <w:hyperlink r:id="rId13" w:history="1">
        <w:r w:rsidRPr="00790287">
          <w:rPr>
            <w:rStyle w:val="-"/>
            <w:lang w:val="el-GR"/>
          </w:rPr>
          <w:t>https://www.quantum-physics.polytechnique.fr/well.php</w:t>
        </w:r>
      </w:hyperlink>
      <w:r>
        <w:rPr>
          <w:lang w:val="el-GR"/>
        </w:rPr>
        <w:t xml:space="preserve"> </w:t>
      </w:r>
    </w:p>
    <w:p w14:paraId="05C4B277" w14:textId="36F3A53B" w:rsidR="00525A01" w:rsidRDefault="00525A01" w:rsidP="00914700">
      <w:pPr>
        <w:jc w:val="both"/>
        <w:rPr>
          <w:lang w:val="el-GR"/>
        </w:rPr>
      </w:pPr>
      <w:r>
        <w:rPr>
          <w:lang w:val="el-GR"/>
        </w:rPr>
        <w:t>Εδώ βλέπουμε τι γίνεται με τις τιμές της ενέργειας του ηλεκτρονίου όταν έχουμε δύο πηγάδια κοντά-κοντά.</w:t>
      </w:r>
    </w:p>
    <w:p w14:paraId="4C1FA04F" w14:textId="76F997E7" w:rsidR="00525A01" w:rsidRDefault="00525A01" w:rsidP="00914700">
      <w:pPr>
        <w:jc w:val="both"/>
        <w:rPr>
          <w:lang w:val="el-GR"/>
        </w:rPr>
      </w:pPr>
      <w:r>
        <w:rPr>
          <w:lang w:val="el-GR"/>
        </w:rPr>
        <w:t>Με ποιο πραγματικό σύστημα μοιάζουν τα δύο πηγάδια κοντά-κοντά;</w:t>
      </w:r>
    </w:p>
    <w:p w14:paraId="60229B99" w14:textId="77777777" w:rsidR="00525A01" w:rsidRDefault="00525A01" w:rsidP="00914700">
      <w:pPr>
        <w:jc w:val="both"/>
        <w:rPr>
          <w:lang w:val="el-GR"/>
        </w:rPr>
      </w:pPr>
    </w:p>
    <w:p w14:paraId="28528481" w14:textId="77777777" w:rsidR="00525A01" w:rsidRDefault="00525A01" w:rsidP="00914700">
      <w:pPr>
        <w:jc w:val="both"/>
        <w:rPr>
          <w:lang w:val="el-GR"/>
        </w:rPr>
      </w:pPr>
    </w:p>
    <w:p w14:paraId="4B0FDA67" w14:textId="5FDFC188" w:rsidR="00525A01" w:rsidRDefault="00525A01" w:rsidP="00914700">
      <w:pPr>
        <w:jc w:val="both"/>
        <w:rPr>
          <w:lang w:val="el-GR"/>
        </w:rPr>
      </w:pPr>
      <w:r>
        <w:rPr>
          <w:lang w:val="el-GR"/>
        </w:rPr>
        <w:t>Τι δείχνουν οι πράσινες γραμμές;</w:t>
      </w:r>
    </w:p>
    <w:p w14:paraId="5BAEBF37" w14:textId="77777777" w:rsidR="00525A01" w:rsidRDefault="00525A01" w:rsidP="00914700">
      <w:pPr>
        <w:jc w:val="both"/>
        <w:rPr>
          <w:lang w:val="el-GR"/>
        </w:rPr>
      </w:pPr>
    </w:p>
    <w:p w14:paraId="12A1E589" w14:textId="77777777" w:rsidR="00525A01" w:rsidRDefault="00525A01" w:rsidP="00914700">
      <w:pPr>
        <w:jc w:val="both"/>
        <w:rPr>
          <w:lang w:val="el-GR"/>
        </w:rPr>
      </w:pPr>
    </w:p>
    <w:p w14:paraId="66BC82B2" w14:textId="62539B7C" w:rsidR="00525A01" w:rsidRDefault="00525A01" w:rsidP="00914700">
      <w:pPr>
        <w:jc w:val="both"/>
        <w:rPr>
          <w:lang w:val="el-GR"/>
        </w:rPr>
      </w:pPr>
      <w:r>
        <w:rPr>
          <w:lang w:val="el-GR"/>
        </w:rPr>
        <w:t>Τι δείχνουν οι μπλε γραμμές;</w:t>
      </w:r>
    </w:p>
    <w:p w14:paraId="35E6F243" w14:textId="77777777" w:rsidR="00525A01" w:rsidRDefault="00525A01" w:rsidP="00914700">
      <w:pPr>
        <w:jc w:val="both"/>
        <w:rPr>
          <w:lang w:val="el-GR"/>
        </w:rPr>
      </w:pPr>
    </w:p>
    <w:p w14:paraId="3793FF65" w14:textId="77777777" w:rsidR="00525A01" w:rsidRDefault="00525A01" w:rsidP="00914700">
      <w:pPr>
        <w:jc w:val="both"/>
        <w:rPr>
          <w:lang w:val="el-GR"/>
        </w:rPr>
      </w:pPr>
    </w:p>
    <w:p w14:paraId="5C9B1483" w14:textId="24E9057C" w:rsidR="007352FA" w:rsidRPr="008A1202" w:rsidRDefault="00525A01" w:rsidP="00914700">
      <w:pPr>
        <w:jc w:val="both"/>
        <w:rPr>
          <w:lang w:val="el-GR"/>
        </w:rPr>
      </w:pPr>
      <w:r>
        <w:rPr>
          <w:lang w:val="el-GR"/>
        </w:rPr>
        <w:t>Παίξτε λίγο με το βάθος και το πλάτος των πηγαδιών και παρατηρείστε πώς αλλάζουν οι πράσινες και οι μπλε γραμμές. Γράψτε ότι καταλαβαίνετε.</w:t>
      </w:r>
    </w:p>
    <w:sectPr w:rsidR="007352FA" w:rsidRPr="008A1202" w:rsidSect="00007B54">
      <w:footerReference w:type="default" r:id="rId14"/>
      <w:pgSz w:w="11906" w:h="16838"/>
      <w:pgMar w:top="1440" w:right="849"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B0CE09" w14:textId="77777777" w:rsidR="008147F0" w:rsidRDefault="008147F0" w:rsidP="0047662B">
      <w:pPr>
        <w:spacing w:after="0" w:line="240" w:lineRule="auto"/>
      </w:pPr>
      <w:r>
        <w:separator/>
      </w:r>
    </w:p>
  </w:endnote>
  <w:endnote w:type="continuationSeparator" w:id="0">
    <w:p w14:paraId="0F57A401" w14:textId="77777777" w:rsidR="008147F0" w:rsidRDefault="008147F0" w:rsidP="00476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Math">
    <w:panose1 w:val="02040503050406030204"/>
    <w:charset w:val="A1"/>
    <w:family w:val="roman"/>
    <w:pitch w:val="variable"/>
    <w:sig w:usb0="E00006FF" w:usb1="420024FF" w:usb2="02000000" w:usb3="00000000" w:csb0="0000019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438645"/>
      <w:docPartObj>
        <w:docPartGallery w:val="Page Numbers (Bottom of Page)"/>
        <w:docPartUnique/>
      </w:docPartObj>
    </w:sdtPr>
    <w:sdtContent>
      <w:p w14:paraId="7DC79DD7" w14:textId="77777777" w:rsidR="00B37E13" w:rsidRDefault="00B82FF9">
        <w:pPr>
          <w:pStyle w:val="a7"/>
          <w:jc w:val="center"/>
        </w:pPr>
        <w:r>
          <w:fldChar w:fldCharType="begin"/>
        </w:r>
        <w:r>
          <w:instrText xml:space="preserve"> PAGE   \* MERGEFORMAT </w:instrText>
        </w:r>
        <w:r>
          <w:fldChar w:fldCharType="separate"/>
        </w:r>
        <w:r>
          <w:rPr>
            <w:noProof/>
          </w:rPr>
          <w:t>1</w:t>
        </w:r>
        <w:r>
          <w:rPr>
            <w:noProof/>
          </w:rPr>
          <w:fldChar w:fldCharType="end"/>
        </w:r>
      </w:p>
    </w:sdtContent>
  </w:sdt>
  <w:p w14:paraId="6DFF36BE" w14:textId="77777777" w:rsidR="00B37E13" w:rsidRDefault="00B37E13">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36A57" w14:textId="77777777" w:rsidR="008147F0" w:rsidRDefault="008147F0" w:rsidP="0047662B">
      <w:pPr>
        <w:spacing w:after="0" w:line="240" w:lineRule="auto"/>
      </w:pPr>
      <w:r>
        <w:separator/>
      </w:r>
    </w:p>
  </w:footnote>
  <w:footnote w:type="continuationSeparator" w:id="0">
    <w:p w14:paraId="178FA684" w14:textId="77777777" w:rsidR="008147F0" w:rsidRDefault="008147F0" w:rsidP="004766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43262"/>
    <w:multiLevelType w:val="hybridMultilevel"/>
    <w:tmpl w:val="1A3AA0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573F5A2E"/>
    <w:multiLevelType w:val="hybridMultilevel"/>
    <w:tmpl w:val="422034B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111292762">
    <w:abstractNumId w:val="1"/>
  </w:num>
  <w:num w:numId="2" w16cid:durableId="5139994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689"/>
    <w:rsid w:val="00007B54"/>
    <w:rsid w:val="00013EEC"/>
    <w:rsid w:val="00015CEC"/>
    <w:rsid w:val="00044B16"/>
    <w:rsid w:val="0005475B"/>
    <w:rsid w:val="00081E13"/>
    <w:rsid w:val="0008366C"/>
    <w:rsid w:val="0009412B"/>
    <w:rsid w:val="00096AB3"/>
    <w:rsid w:val="000B4A52"/>
    <w:rsid w:val="000B5CC3"/>
    <w:rsid w:val="000D05D1"/>
    <w:rsid w:val="000D7606"/>
    <w:rsid w:val="00101F99"/>
    <w:rsid w:val="001045AA"/>
    <w:rsid w:val="00142F1B"/>
    <w:rsid w:val="00152A28"/>
    <w:rsid w:val="001B0483"/>
    <w:rsid w:val="001B32C4"/>
    <w:rsid w:val="001B417A"/>
    <w:rsid w:val="001B4D69"/>
    <w:rsid w:val="001C54A5"/>
    <w:rsid w:val="001F7DDC"/>
    <w:rsid w:val="00220F49"/>
    <w:rsid w:val="00236200"/>
    <w:rsid w:val="002555DD"/>
    <w:rsid w:val="00283C74"/>
    <w:rsid w:val="00296E6B"/>
    <w:rsid w:val="002A249A"/>
    <w:rsid w:val="002A3547"/>
    <w:rsid w:val="002A4394"/>
    <w:rsid w:val="002A6F29"/>
    <w:rsid w:val="002F2919"/>
    <w:rsid w:val="00306B61"/>
    <w:rsid w:val="003251DD"/>
    <w:rsid w:val="00331CC5"/>
    <w:rsid w:val="00347B09"/>
    <w:rsid w:val="00371322"/>
    <w:rsid w:val="0037467B"/>
    <w:rsid w:val="003807F4"/>
    <w:rsid w:val="003830DF"/>
    <w:rsid w:val="00386A2A"/>
    <w:rsid w:val="003B66F9"/>
    <w:rsid w:val="00400D15"/>
    <w:rsid w:val="00416E49"/>
    <w:rsid w:val="00416EA1"/>
    <w:rsid w:val="004244A4"/>
    <w:rsid w:val="0044005E"/>
    <w:rsid w:val="0044070B"/>
    <w:rsid w:val="004664D9"/>
    <w:rsid w:val="0047662B"/>
    <w:rsid w:val="00497831"/>
    <w:rsid w:val="00497B7A"/>
    <w:rsid w:val="004F4BA7"/>
    <w:rsid w:val="0051417C"/>
    <w:rsid w:val="00515614"/>
    <w:rsid w:val="00523CA3"/>
    <w:rsid w:val="00525A01"/>
    <w:rsid w:val="0054303D"/>
    <w:rsid w:val="00561A4F"/>
    <w:rsid w:val="00582346"/>
    <w:rsid w:val="0058386C"/>
    <w:rsid w:val="005B7F43"/>
    <w:rsid w:val="00620143"/>
    <w:rsid w:val="00620A68"/>
    <w:rsid w:val="0062784B"/>
    <w:rsid w:val="006279DF"/>
    <w:rsid w:val="0063724A"/>
    <w:rsid w:val="00667299"/>
    <w:rsid w:val="00667360"/>
    <w:rsid w:val="00694609"/>
    <w:rsid w:val="006A4727"/>
    <w:rsid w:val="006C1EF9"/>
    <w:rsid w:val="006C63CB"/>
    <w:rsid w:val="006D09B6"/>
    <w:rsid w:val="006D2109"/>
    <w:rsid w:val="006D7273"/>
    <w:rsid w:val="006E4F07"/>
    <w:rsid w:val="00717B63"/>
    <w:rsid w:val="00722EB9"/>
    <w:rsid w:val="00732649"/>
    <w:rsid w:val="007352FA"/>
    <w:rsid w:val="00740776"/>
    <w:rsid w:val="00751BDA"/>
    <w:rsid w:val="007832A2"/>
    <w:rsid w:val="007907D1"/>
    <w:rsid w:val="007E79E0"/>
    <w:rsid w:val="00803C7F"/>
    <w:rsid w:val="0080754B"/>
    <w:rsid w:val="008147F0"/>
    <w:rsid w:val="008153CF"/>
    <w:rsid w:val="00840CA6"/>
    <w:rsid w:val="008903DF"/>
    <w:rsid w:val="00894EB2"/>
    <w:rsid w:val="008A1202"/>
    <w:rsid w:val="008B1A3F"/>
    <w:rsid w:val="008F25B5"/>
    <w:rsid w:val="00904DE9"/>
    <w:rsid w:val="009139D7"/>
    <w:rsid w:val="00914700"/>
    <w:rsid w:val="00951BF1"/>
    <w:rsid w:val="0097010B"/>
    <w:rsid w:val="00973FBC"/>
    <w:rsid w:val="00974E0D"/>
    <w:rsid w:val="009C322A"/>
    <w:rsid w:val="009E0614"/>
    <w:rsid w:val="009E4689"/>
    <w:rsid w:val="00A13129"/>
    <w:rsid w:val="00A514AB"/>
    <w:rsid w:val="00A55C90"/>
    <w:rsid w:val="00A6059C"/>
    <w:rsid w:val="00A61C8E"/>
    <w:rsid w:val="00A6762A"/>
    <w:rsid w:val="00A7222F"/>
    <w:rsid w:val="00A80692"/>
    <w:rsid w:val="00AA2C8C"/>
    <w:rsid w:val="00B35AD8"/>
    <w:rsid w:val="00B37E13"/>
    <w:rsid w:val="00B43F8F"/>
    <w:rsid w:val="00B70626"/>
    <w:rsid w:val="00B751AD"/>
    <w:rsid w:val="00B82FF9"/>
    <w:rsid w:val="00BA6DC9"/>
    <w:rsid w:val="00BC1EF7"/>
    <w:rsid w:val="00BC225A"/>
    <w:rsid w:val="00BC2742"/>
    <w:rsid w:val="00BC4465"/>
    <w:rsid w:val="00BD7697"/>
    <w:rsid w:val="00BF1DC4"/>
    <w:rsid w:val="00BF29A6"/>
    <w:rsid w:val="00BF51E7"/>
    <w:rsid w:val="00C0191E"/>
    <w:rsid w:val="00C25ABE"/>
    <w:rsid w:val="00C4155F"/>
    <w:rsid w:val="00C804A7"/>
    <w:rsid w:val="00CB5452"/>
    <w:rsid w:val="00CB79E3"/>
    <w:rsid w:val="00CD038F"/>
    <w:rsid w:val="00CD713D"/>
    <w:rsid w:val="00CF3BA7"/>
    <w:rsid w:val="00D137CD"/>
    <w:rsid w:val="00D53495"/>
    <w:rsid w:val="00DF0D29"/>
    <w:rsid w:val="00E42DC8"/>
    <w:rsid w:val="00E817E9"/>
    <w:rsid w:val="00E86176"/>
    <w:rsid w:val="00E962BA"/>
    <w:rsid w:val="00EA4294"/>
    <w:rsid w:val="00EE51AD"/>
    <w:rsid w:val="00F24019"/>
    <w:rsid w:val="00F5321B"/>
    <w:rsid w:val="00F74034"/>
    <w:rsid w:val="00FA4086"/>
    <w:rsid w:val="00FE76F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AAB456"/>
  <w15:docId w15:val="{A802F391-EE9E-4D11-A47C-BE52FB3395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5475B"/>
    <w:rPr>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C54A5"/>
    <w:pPr>
      <w:ind w:left="720"/>
      <w:contextualSpacing/>
    </w:pPr>
  </w:style>
  <w:style w:type="character" w:styleId="a4">
    <w:name w:val="Placeholder Text"/>
    <w:basedOn w:val="a0"/>
    <w:uiPriority w:val="99"/>
    <w:semiHidden/>
    <w:rsid w:val="0063724A"/>
    <w:rPr>
      <w:color w:val="808080"/>
    </w:rPr>
  </w:style>
  <w:style w:type="paragraph" w:styleId="a5">
    <w:name w:val="Balloon Text"/>
    <w:basedOn w:val="a"/>
    <w:link w:val="Char"/>
    <w:uiPriority w:val="99"/>
    <w:semiHidden/>
    <w:unhideWhenUsed/>
    <w:rsid w:val="0063724A"/>
    <w:pPr>
      <w:spacing w:after="0" w:line="240" w:lineRule="auto"/>
    </w:pPr>
    <w:rPr>
      <w:rFonts w:ascii="Tahoma" w:hAnsi="Tahoma" w:cs="Tahoma"/>
      <w:sz w:val="16"/>
      <w:szCs w:val="16"/>
    </w:rPr>
  </w:style>
  <w:style w:type="character" w:customStyle="1" w:styleId="Char">
    <w:name w:val="Κείμενο πλαισίου Char"/>
    <w:basedOn w:val="a0"/>
    <w:link w:val="a5"/>
    <w:uiPriority w:val="99"/>
    <w:semiHidden/>
    <w:rsid w:val="0063724A"/>
    <w:rPr>
      <w:rFonts w:ascii="Tahoma" w:hAnsi="Tahoma" w:cs="Tahoma"/>
      <w:sz w:val="16"/>
      <w:szCs w:val="16"/>
      <w:lang w:val="en-GB"/>
    </w:rPr>
  </w:style>
  <w:style w:type="paragraph" w:styleId="a6">
    <w:name w:val="header"/>
    <w:basedOn w:val="a"/>
    <w:link w:val="Char0"/>
    <w:uiPriority w:val="99"/>
    <w:semiHidden/>
    <w:unhideWhenUsed/>
    <w:rsid w:val="0047662B"/>
    <w:pPr>
      <w:tabs>
        <w:tab w:val="center" w:pos="4153"/>
        <w:tab w:val="right" w:pos="8306"/>
      </w:tabs>
      <w:spacing w:after="0" w:line="240" w:lineRule="auto"/>
    </w:pPr>
  </w:style>
  <w:style w:type="character" w:customStyle="1" w:styleId="Char0">
    <w:name w:val="Κεφαλίδα Char"/>
    <w:basedOn w:val="a0"/>
    <w:link w:val="a6"/>
    <w:uiPriority w:val="99"/>
    <w:semiHidden/>
    <w:rsid w:val="0047662B"/>
    <w:rPr>
      <w:lang w:val="en-GB"/>
    </w:rPr>
  </w:style>
  <w:style w:type="paragraph" w:styleId="a7">
    <w:name w:val="footer"/>
    <w:basedOn w:val="a"/>
    <w:link w:val="Char1"/>
    <w:uiPriority w:val="99"/>
    <w:unhideWhenUsed/>
    <w:rsid w:val="0047662B"/>
    <w:pPr>
      <w:tabs>
        <w:tab w:val="center" w:pos="4153"/>
        <w:tab w:val="right" w:pos="8306"/>
      </w:tabs>
      <w:spacing w:after="0" w:line="240" w:lineRule="auto"/>
    </w:pPr>
  </w:style>
  <w:style w:type="character" w:customStyle="1" w:styleId="Char1">
    <w:name w:val="Υποσέλιδο Char"/>
    <w:basedOn w:val="a0"/>
    <w:link w:val="a7"/>
    <w:uiPriority w:val="99"/>
    <w:rsid w:val="0047662B"/>
    <w:rPr>
      <w:lang w:val="en-GB"/>
    </w:rPr>
  </w:style>
  <w:style w:type="character" w:styleId="-">
    <w:name w:val="Hyperlink"/>
    <w:basedOn w:val="a0"/>
    <w:rsid w:val="00973FBC"/>
    <w:rPr>
      <w:color w:val="0000FF"/>
      <w:u w:val="single"/>
    </w:rPr>
  </w:style>
  <w:style w:type="table" w:styleId="a8">
    <w:name w:val="Table Grid"/>
    <w:basedOn w:val="a1"/>
    <w:rsid w:val="00220F49"/>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Unresolved Mention"/>
    <w:basedOn w:val="a0"/>
    <w:uiPriority w:val="99"/>
    <w:semiHidden/>
    <w:unhideWhenUsed/>
    <w:rsid w:val="00E962BA"/>
    <w:rPr>
      <w:color w:val="605E5C"/>
      <w:shd w:val="clear" w:color="auto" w:fill="E1DFDD"/>
    </w:rPr>
  </w:style>
  <w:style w:type="character" w:styleId="-0">
    <w:name w:val="FollowedHyperlink"/>
    <w:basedOn w:val="a0"/>
    <w:uiPriority w:val="99"/>
    <w:semiHidden/>
    <w:unhideWhenUsed/>
    <w:rsid w:val="00AA2C8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kX6r8zwn4Jo&amp;list=PLWy75wEabN8ho0Hv8eMF-BGd6_BtpC4GN&amp;index=3" TargetMode="External"/><Relationship Id="rId13" Type="http://schemas.openxmlformats.org/officeDocument/2006/relationships/hyperlink" Target="https://www.quantum-physics.polytechnique.fr/well.php" TargetMode="External"/><Relationship Id="rId3" Type="http://schemas.openxmlformats.org/officeDocument/2006/relationships/settings" Target="settings.xml"/><Relationship Id="rId7" Type="http://schemas.openxmlformats.org/officeDocument/2006/relationships/hyperlink" Target="https://www.youtube.com/watch?v=EBlJGwS8blo&amp;list=PLWy75wEabN8ho0Hv8eMF-BGd6_BtpC4GN&amp;index=1" TargetMode="External"/><Relationship Id="rId12" Type="http://schemas.openxmlformats.org/officeDocument/2006/relationships/hyperlink" Target="https://applets.kcvs.ca/WavefunctionExplorer/index.htm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phet.colorado.edu/sims/cheerpj/bound-states/latest/bound-states.html?simulation=bound-states&amp;locale=el" TargetMode="External"/><Relationship Id="rId4" Type="http://schemas.openxmlformats.org/officeDocument/2006/relationships/webSettings" Target="webSettings.xml"/><Relationship Id="rId9" Type="http://schemas.openxmlformats.org/officeDocument/2006/relationships/hyperlink" Target="https://www.youtube.com/watch?v=9vZuT40cWAk&amp;list=PLWy75wEabN8ho0Hv8eMF-BGd6_BtpC4GN&amp;index=13"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8</Pages>
  <Words>1694</Words>
  <Characters>9724</Characters>
  <Application>Microsoft Office Word</Application>
  <DocSecurity>0</DocSecurity>
  <Lines>335</Lines>
  <Paragraphs>134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Panos</dc:creator>
  <cp:lastModifiedBy>PANOS</cp:lastModifiedBy>
  <cp:revision>26</cp:revision>
  <cp:lastPrinted>2025-03-14T06:34:00Z</cp:lastPrinted>
  <dcterms:created xsi:type="dcterms:W3CDTF">2024-10-19T15:03:00Z</dcterms:created>
  <dcterms:modified xsi:type="dcterms:W3CDTF">2025-03-14T06:46:00Z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2e3a69688f07541dd5428696c2e095742161367367db88c8608e33b0f9280726</vt:lpwstr>
  </property>
</Properties>
</file>