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9B7C" w14:textId="39B06FDD" w:rsidR="00B74498" w:rsidRPr="00F52364" w:rsidRDefault="00B74498" w:rsidP="00F52364">
      <w:pPr>
        <w:ind w:right="-631"/>
        <w:outlineLvl w:val="0"/>
        <w:rPr>
          <w:b/>
          <w:sz w:val="28"/>
          <w:lang w:val="el-GR"/>
        </w:rPr>
      </w:pPr>
      <w:r w:rsidRPr="00F52364">
        <w:rPr>
          <w:b/>
          <w:sz w:val="28"/>
          <w:lang w:val="el-GR"/>
        </w:rPr>
        <w:t>ΒΑΣΙΚΕΣ ΕΝΝ</w:t>
      </w:r>
      <w:r w:rsidR="00026C2F" w:rsidRPr="00F52364">
        <w:rPr>
          <w:b/>
          <w:sz w:val="28"/>
          <w:lang w:val="el-GR"/>
        </w:rPr>
        <w:t xml:space="preserve">ΟΙΕΣ </w:t>
      </w:r>
      <w:r w:rsidR="00D112B0">
        <w:rPr>
          <w:b/>
          <w:sz w:val="28"/>
        </w:rPr>
        <w:t>O</w:t>
      </w:r>
      <w:r w:rsidR="00D112B0">
        <w:rPr>
          <w:b/>
          <w:sz w:val="28"/>
          <w:lang w:val="el-GR"/>
        </w:rPr>
        <w:t>ΠΤΙΚΗΣ ΕΠΙΚΟΙΝΩΝΙΑΣ</w:t>
      </w:r>
      <w:r w:rsidR="00026C2F" w:rsidRPr="00F52364">
        <w:rPr>
          <w:b/>
          <w:sz w:val="28"/>
          <w:lang w:val="el-GR"/>
        </w:rPr>
        <w:t xml:space="preserve"> </w:t>
      </w:r>
    </w:p>
    <w:p w14:paraId="3D29CA8D" w14:textId="77777777" w:rsidR="00B74498" w:rsidRPr="00F52364" w:rsidRDefault="00B74498" w:rsidP="00B74498">
      <w:pPr>
        <w:ind w:right="-631"/>
        <w:rPr>
          <w:lang w:val="el-GR"/>
        </w:rPr>
      </w:pPr>
    </w:p>
    <w:p w14:paraId="074C4949" w14:textId="1BD569C6" w:rsidR="00B74498" w:rsidRPr="00F52364" w:rsidRDefault="00B74498" w:rsidP="00F52364">
      <w:pPr>
        <w:ind w:right="-631"/>
        <w:outlineLvl w:val="0"/>
        <w:rPr>
          <w:b/>
          <w:lang w:val="el-GR"/>
        </w:rPr>
      </w:pPr>
      <w:r w:rsidRPr="00F52364">
        <w:rPr>
          <w:b/>
          <w:lang w:val="el-GR"/>
        </w:rPr>
        <w:t>Α</w:t>
      </w:r>
      <w:r w:rsidRPr="00F52364">
        <w:rPr>
          <w:rFonts w:ascii="RomanCyrillic Std" w:hAnsi="RomanCyrillic Std" w:cs="RomanCyrillic Std"/>
          <w:b/>
          <w:lang w:val="el-GR"/>
        </w:rPr>
        <w:t>´</w:t>
      </w:r>
      <w:r w:rsidR="00C2080E" w:rsidRPr="00F52364">
        <w:rPr>
          <w:rFonts w:ascii="RomanCyrillic Std" w:hAnsi="RomanCyrillic Std" w:cs="RomanCyrillic Std"/>
          <w:b/>
          <w:lang w:val="el-GR"/>
        </w:rPr>
        <w:t xml:space="preserve"> </w:t>
      </w:r>
      <w:r w:rsidRPr="00F52364">
        <w:rPr>
          <w:b/>
          <w:lang w:val="el-GR"/>
        </w:rPr>
        <w:t>ΕΞΑΜΗΝΟ 20</w:t>
      </w:r>
      <w:r w:rsidR="00F52364">
        <w:rPr>
          <w:b/>
          <w:lang w:val="el-GR"/>
        </w:rPr>
        <w:t>22</w:t>
      </w:r>
      <w:r w:rsidRPr="00F52364">
        <w:rPr>
          <w:b/>
          <w:lang w:val="el-GR"/>
        </w:rPr>
        <w:t>-20</w:t>
      </w:r>
      <w:r w:rsidR="00F52364">
        <w:rPr>
          <w:b/>
          <w:lang w:val="el-GR"/>
        </w:rPr>
        <w:t>23</w:t>
      </w:r>
    </w:p>
    <w:p w14:paraId="77D13B4C" w14:textId="10F163D2" w:rsidR="00B74498" w:rsidRPr="00F52364" w:rsidRDefault="00B74498" w:rsidP="00F52364">
      <w:pPr>
        <w:ind w:right="-631"/>
        <w:outlineLvl w:val="0"/>
        <w:rPr>
          <w:lang w:val="el-GR"/>
        </w:rPr>
      </w:pPr>
      <w:r w:rsidRPr="00F52364">
        <w:rPr>
          <w:lang w:val="el-GR"/>
        </w:rPr>
        <w:t>ΚΑΘΗΓΗΤ</w:t>
      </w:r>
      <w:r w:rsidR="00F52364">
        <w:rPr>
          <w:lang w:val="el-GR"/>
        </w:rPr>
        <w:t>ΗΣ</w:t>
      </w:r>
      <w:r w:rsidRPr="00F52364">
        <w:rPr>
          <w:lang w:val="el-GR"/>
        </w:rPr>
        <w:t xml:space="preserve">: </w:t>
      </w:r>
      <w:r w:rsidR="00BF2D50" w:rsidRPr="00F52364">
        <w:rPr>
          <w:lang w:val="el-GR"/>
        </w:rPr>
        <w:t xml:space="preserve">Δρ. </w:t>
      </w:r>
      <w:r w:rsidR="00F52364">
        <w:rPr>
          <w:lang w:val="el-GR"/>
        </w:rPr>
        <w:t>Γιώργος Δ. Ματθιόπουλος</w:t>
      </w:r>
    </w:p>
    <w:p w14:paraId="30DCD762" w14:textId="77777777" w:rsidR="00DB3D15" w:rsidRPr="00F52364" w:rsidRDefault="00DB3D15" w:rsidP="00B74498">
      <w:pPr>
        <w:ind w:right="-631"/>
        <w:rPr>
          <w:b/>
          <w:sz w:val="28"/>
          <w:lang w:val="el-GR"/>
        </w:rPr>
      </w:pPr>
    </w:p>
    <w:p w14:paraId="233F9F59" w14:textId="3023A31C" w:rsidR="00B74498" w:rsidRPr="00F52364" w:rsidRDefault="00C2230F" w:rsidP="00F52364">
      <w:pPr>
        <w:ind w:right="-631"/>
        <w:outlineLvl w:val="0"/>
        <w:rPr>
          <w:b/>
          <w:sz w:val="28"/>
          <w:lang w:val="el-GR"/>
        </w:rPr>
      </w:pPr>
      <w:r>
        <w:rPr>
          <w:b/>
          <w:sz w:val="28"/>
          <w:lang w:val="el-GR"/>
        </w:rPr>
        <w:t>3</w:t>
      </w:r>
      <w:r w:rsidR="00C5499C" w:rsidRPr="00C5499C">
        <w:rPr>
          <w:b/>
          <w:sz w:val="28"/>
          <w:lang w:val="el-GR"/>
        </w:rPr>
        <w:t xml:space="preserve">η </w:t>
      </w:r>
      <w:r w:rsidR="00B74498" w:rsidRPr="00F52364">
        <w:rPr>
          <w:b/>
          <w:sz w:val="28"/>
          <w:lang w:val="el-GR"/>
        </w:rPr>
        <w:t xml:space="preserve">ΑΣΚΗΣΗ </w:t>
      </w:r>
    </w:p>
    <w:p w14:paraId="5AD0DD84" w14:textId="77777777" w:rsidR="00B74498" w:rsidRPr="00F52364" w:rsidRDefault="00B74498" w:rsidP="00B74498">
      <w:pPr>
        <w:ind w:right="-631"/>
        <w:rPr>
          <w:lang w:val="el-GR"/>
        </w:rPr>
      </w:pPr>
    </w:p>
    <w:p w14:paraId="4EE29178" w14:textId="3A00A856" w:rsidR="005D60EB" w:rsidRPr="003765DF" w:rsidRDefault="005D60EB" w:rsidP="005D60EB">
      <w:pPr>
        <w:rPr>
          <w:lang w:val="el-GR"/>
        </w:rPr>
      </w:pPr>
      <w:r>
        <w:rPr>
          <w:lang w:val="el-GR"/>
        </w:rPr>
        <w:t>Γ</w:t>
      </w:r>
      <w:r w:rsidR="007A301C" w:rsidRPr="00F52364">
        <w:rPr>
          <w:lang w:val="el-GR"/>
        </w:rPr>
        <w:t>ραφιστικ</w:t>
      </w:r>
      <w:r w:rsidR="00C5499C">
        <w:rPr>
          <w:lang w:val="el-GR"/>
        </w:rPr>
        <w:t>ή</w:t>
      </w:r>
      <w:r>
        <w:rPr>
          <w:lang w:val="el-GR"/>
        </w:rPr>
        <w:t xml:space="preserve"> σύνθεση-αφίσα</w:t>
      </w:r>
      <w:r w:rsidR="007A301C">
        <w:rPr>
          <w:lang w:val="el-GR"/>
        </w:rPr>
        <w:t xml:space="preserve"> </w:t>
      </w:r>
      <w:r w:rsidR="00D910C6">
        <w:rPr>
          <w:lang w:val="el-GR"/>
        </w:rPr>
        <w:t>εικονογραφ</w:t>
      </w:r>
      <w:r w:rsidR="008C7182">
        <w:rPr>
          <w:lang w:val="el-GR"/>
        </w:rPr>
        <w:t>ώ</w:t>
      </w:r>
      <w:r w:rsidR="00D910C6">
        <w:rPr>
          <w:lang w:val="el-GR"/>
        </w:rPr>
        <w:t>ντας</w:t>
      </w:r>
      <w:r w:rsidRPr="003765DF">
        <w:rPr>
          <w:lang w:val="el-GR"/>
        </w:rPr>
        <w:t xml:space="preserve"> με </w:t>
      </w:r>
      <w:r w:rsidR="00956372" w:rsidRPr="003765DF">
        <w:rPr>
          <w:lang w:val="el-GR"/>
        </w:rPr>
        <w:t>σχέδιο</w:t>
      </w:r>
      <w:r w:rsidR="00956372" w:rsidRPr="003765DF">
        <w:rPr>
          <w:lang w:val="el-GR"/>
        </w:rPr>
        <w:t xml:space="preserve"> </w:t>
      </w:r>
      <w:r w:rsidRPr="003765DF">
        <w:rPr>
          <w:lang w:val="el-GR"/>
        </w:rPr>
        <w:t>και</w:t>
      </w:r>
      <w:r>
        <w:rPr>
          <w:lang w:val="el-GR"/>
        </w:rPr>
        <w:t>/ή</w:t>
      </w:r>
      <w:r w:rsidR="00956372">
        <w:rPr>
          <w:lang w:val="el-GR"/>
        </w:rPr>
        <w:t xml:space="preserve"> </w:t>
      </w:r>
      <w:r w:rsidR="00956372" w:rsidRPr="003765DF">
        <w:rPr>
          <w:lang w:val="el-GR"/>
        </w:rPr>
        <w:t>κολάζ</w:t>
      </w:r>
      <w:r>
        <w:rPr>
          <w:lang w:val="el-GR"/>
        </w:rPr>
        <w:t>.</w:t>
      </w:r>
    </w:p>
    <w:p w14:paraId="714B76D9" w14:textId="1D538C14" w:rsidR="005D60EB" w:rsidRPr="003765DF" w:rsidRDefault="005D60EB" w:rsidP="005D60EB">
      <w:pPr>
        <w:spacing w:line="276" w:lineRule="auto"/>
        <w:ind w:right="-631"/>
        <w:rPr>
          <w:lang w:val="el-GR"/>
        </w:rPr>
      </w:pPr>
      <w:r w:rsidRPr="003765DF">
        <w:rPr>
          <w:lang w:val="el-GR"/>
        </w:rPr>
        <w:t>Σχεδιάστε 3 μουσικά όργανα: πιάνο, τρομπέτα ή σαξόφωνο, κιθάρα ή βιόλα.</w:t>
      </w:r>
    </w:p>
    <w:p w14:paraId="771B553F" w14:textId="7B047F2B" w:rsidR="005D60EB" w:rsidRPr="003765DF" w:rsidRDefault="005D60EB" w:rsidP="005D60EB">
      <w:pPr>
        <w:outlineLvl w:val="0"/>
        <w:rPr>
          <w:lang w:val="el-GR"/>
        </w:rPr>
      </w:pPr>
      <w:r>
        <w:rPr>
          <w:lang w:val="el-GR"/>
        </w:rPr>
        <w:t xml:space="preserve">και τίτλο </w:t>
      </w:r>
      <w:r w:rsidRPr="003765DF">
        <w:rPr>
          <w:lang w:val="el-GR"/>
        </w:rPr>
        <w:t>ΜΟΥΣΙΚΗ ΑΡΜΟΝΙ</w:t>
      </w:r>
      <w:r>
        <w:rPr>
          <w:lang w:val="el-GR"/>
        </w:rPr>
        <w:t>Α</w:t>
      </w:r>
    </w:p>
    <w:p w14:paraId="6EA239CF" w14:textId="77777777" w:rsidR="005D60EB" w:rsidRPr="003765DF" w:rsidRDefault="005D60EB" w:rsidP="005D60EB">
      <w:pPr>
        <w:rPr>
          <w:lang w:val="el-GR"/>
        </w:rPr>
      </w:pPr>
      <w:r w:rsidRPr="003765DF">
        <w:rPr>
          <w:lang w:val="el-GR"/>
        </w:rPr>
        <w:t>ή</w:t>
      </w:r>
    </w:p>
    <w:p w14:paraId="6090B801" w14:textId="77777777" w:rsidR="005D60EB" w:rsidRPr="003765DF" w:rsidRDefault="005D60EB" w:rsidP="005D60EB">
      <w:pPr>
        <w:rPr>
          <w:lang w:val="el-GR"/>
        </w:rPr>
      </w:pPr>
      <w:r w:rsidRPr="003765DF">
        <w:rPr>
          <w:lang w:val="el-GR"/>
        </w:rPr>
        <w:t xml:space="preserve">Σχεδιάστε ένα κοπάδι από φάλαινες </w:t>
      </w:r>
    </w:p>
    <w:p w14:paraId="2AEFD74E" w14:textId="3AAA3337" w:rsidR="005D60EB" w:rsidRPr="003765DF" w:rsidRDefault="005D60EB" w:rsidP="005D60EB">
      <w:pPr>
        <w:rPr>
          <w:lang w:val="el-GR"/>
        </w:rPr>
      </w:pPr>
      <w:r>
        <w:rPr>
          <w:lang w:val="el-GR"/>
        </w:rPr>
        <w:t>και τίτλο</w:t>
      </w:r>
      <w:r w:rsidRPr="003765DF">
        <w:rPr>
          <w:lang w:val="el-GR"/>
        </w:rPr>
        <w:t xml:space="preserve"> ΩΚΕΑΝ</w:t>
      </w:r>
      <w:r>
        <w:rPr>
          <w:lang w:val="el-GR"/>
        </w:rPr>
        <w:t>ΙΑ</w:t>
      </w:r>
      <w:r w:rsidRPr="003765DF">
        <w:rPr>
          <w:lang w:val="el-GR"/>
        </w:rPr>
        <w:t xml:space="preserve"> ΜΟΥΣΙΚΗ </w:t>
      </w:r>
    </w:p>
    <w:p w14:paraId="1CD02545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53B31B4B" w14:textId="16252487" w:rsidR="00F52364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Μέγεθος: Α3 (</w:t>
      </w:r>
      <w:r w:rsidR="005D60EB" w:rsidRPr="003765DF">
        <w:rPr>
          <w:lang w:val="el-GR"/>
        </w:rPr>
        <w:t>όρθιο</w:t>
      </w:r>
      <w:r>
        <w:rPr>
          <w:lang w:val="el-GR"/>
        </w:rPr>
        <w:t>)</w:t>
      </w:r>
    </w:p>
    <w:p w14:paraId="39BE6CE9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11BDC679" w14:textId="77777777" w:rsidR="00794CC1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Παρουσιάστε</w:t>
      </w:r>
      <w:r w:rsidR="00CB1710">
        <w:rPr>
          <w:lang w:val="el-GR"/>
        </w:rPr>
        <w:t xml:space="preserve"> </w:t>
      </w:r>
      <w:r>
        <w:rPr>
          <w:lang w:val="el-GR"/>
        </w:rPr>
        <w:t>3</w:t>
      </w:r>
      <w:r w:rsidR="00CB1710">
        <w:rPr>
          <w:lang w:val="el-GR"/>
        </w:rPr>
        <w:t xml:space="preserve"> </w:t>
      </w:r>
      <w:r>
        <w:rPr>
          <w:lang w:val="el-GR"/>
        </w:rPr>
        <w:t xml:space="preserve">διαφορετικά </w:t>
      </w:r>
      <w:r w:rsidR="00190350">
        <w:rPr>
          <w:lang w:val="el-GR"/>
        </w:rPr>
        <w:t xml:space="preserve">προκαταρτικά </w:t>
      </w:r>
      <w:r w:rsidR="00CB1710">
        <w:rPr>
          <w:lang w:val="el-GR"/>
        </w:rPr>
        <w:t xml:space="preserve">προσχέδια </w:t>
      </w:r>
    </w:p>
    <w:p w14:paraId="32263682" w14:textId="36529126" w:rsidR="005B08E2" w:rsidRDefault="00CB1710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 xml:space="preserve">με </w:t>
      </w:r>
      <w:r w:rsidR="00252BF3">
        <w:rPr>
          <w:lang w:val="el-GR"/>
        </w:rPr>
        <w:t xml:space="preserve">μαύρο </w:t>
      </w:r>
      <w:r>
        <w:rPr>
          <w:lang w:val="el-GR"/>
        </w:rPr>
        <w:t>μολύβι</w:t>
      </w:r>
      <w:r w:rsidR="00F52364">
        <w:rPr>
          <w:lang w:val="el-GR"/>
        </w:rPr>
        <w:t>/μελάνι</w:t>
      </w:r>
      <w:r w:rsidR="00794CC1">
        <w:rPr>
          <w:lang w:val="el-GR"/>
        </w:rPr>
        <w:t>/και</w:t>
      </w:r>
      <w:r w:rsidR="00956372">
        <w:rPr>
          <w:lang w:val="el-GR"/>
        </w:rPr>
        <w:t xml:space="preserve"> </w:t>
      </w:r>
      <w:bookmarkStart w:id="0" w:name="_GoBack"/>
      <w:bookmarkEnd w:id="0"/>
      <w:r w:rsidR="00794CC1">
        <w:rPr>
          <w:lang w:val="el-GR"/>
        </w:rPr>
        <w:t>χρώματα</w:t>
      </w:r>
      <w:r w:rsidR="00F52364">
        <w:rPr>
          <w:lang w:val="el-GR"/>
        </w:rPr>
        <w:t>.</w:t>
      </w:r>
    </w:p>
    <w:p w14:paraId="6C76E858" w14:textId="77777777" w:rsidR="00F52364" w:rsidRDefault="00F52364" w:rsidP="00B74498">
      <w:pPr>
        <w:ind w:right="-631"/>
        <w:rPr>
          <w:lang w:val="el-GR"/>
        </w:rPr>
      </w:pPr>
    </w:p>
    <w:p w14:paraId="5B3A2C84" w14:textId="44E31654" w:rsidR="00B74498" w:rsidRDefault="0080386C" w:rsidP="00B74498">
      <w:pPr>
        <w:ind w:right="-631"/>
        <w:rPr>
          <w:lang w:val="el-GR"/>
        </w:rPr>
      </w:pPr>
      <w:r w:rsidRPr="008F0D3A">
        <w:rPr>
          <w:b/>
          <w:lang w:val="el-GR"/>
        </w:rPr>
        <w:t>Ανάλυση</w:t>
      </w:r>
      <w:r w:rsidR="00D30606" w:rsidRPr="00F52364">
        <w:rPr>
          <w:lang w:val="el-GR"/>
        </w:rPr>
        <w:t xml:space="preserve">: </w:t>
      </w:r>
      <w:r w:rsidR="008C7182">
        <w:rPr>
          <w:lang w:val="el-GR"/>
        </w:rPr>
        <w:t>Στόχος</w:t>
      </w:r>
      <w:r w:rsidR="004A6CE7">
        <w:rPr>
          <w:lang w:val="el-GR"/>
        </w:rPr>
        <w:t xml:space="preserve"> είναι η κατανόηση της ανά</w:t>
      </w:r>
      <w:r>
        <w:rPr>
          <w:lang w:val="el-GR"/>
        </w:rPr>
        <w:t>πτυ</w:t>
      </w:r>
      <w:r w:rsidR="004A6CE7">
        <w:rPr>
          <w:lang w:val="el-GR"/>
        </w:rPr>
        <w:t>ξης διαφορετικών</w:t>
      </w:r>
      <w:r>
        <w:rPr>
          <w:lang w:val="el-GR"/>
        </w:rPr>
        <w:t xml:space="preserve"> </w:t>
      </w:r>
      <w:r w:rsidR="004A6CE7">
        <w:rPr>
          <w:lang w:val="el-GR"/>
        </w:rPr>
        <w:t>γραφιστικών</w:t>
      </w:r>
      <w:r w:rsidR="008F0D3A">
        <w:rPr>
          <w:lang w:val="el-GR"/>
        </w:rPr>
        <w:t xml:space="preserve"> </w:t>
      </w:r>
      <w:r w:rsidR="008C7182">
        <w:rPr>
          <w:lang w:val="el-GR"/>
        </w:rPr>
        <w:t>προσεγγίσεων (σκηνοθεσία)</w:t>
      </w:r>
      <w:r>
        <w:rPr>
          <w:lang w:val="el-GR"/>
        </w:rPr>
        <w:t xml:space="preserve"> πάνω </w:t>
      </w:r>
      <w:r w:rsidR="00472AFD">
        <w:rPr>
          <w:lang w:val="el-GR"/>
        </w:rPr>
        <w:t xml:space="preserve">σε ένα πρόβλημα </w:t>
      </w:r>
      <w:r w:rsidR="008C7182">
        <w:rPr>
          <w:lang w:val="el-GR"/>
        </w:rPr>
        <w:t xml:space="preserve">οπτικής </w:t>
      </w:r>
      <w:r w:rsidR="00472AFD">
        <w:rPr>
          <w:lang w:val="el-GR"/>
        </w:rPr>
        <w:t xml:space="preserve">επικοινωνίας με </w:t>
      </w:r>
      <w:r w:rsidR="008F0D3A">
        <w:rPr>
          <w:lang w:val="el-GR"/>
        </w:rPr>
        <w:t>γραφιστικά εργαλεία και μέσα.</w:t>
      </w:r>
      <w:r w:rsidR="00D56FF4">
        <w:rPr>
          <w:lang w:val="el-GR"/>
        </w:rPr>
        <w:t xml:space="preserve"> </w:t>
      </w:r>
      <w:r w:rsidR="008C7182">
        <w:rPr>
          <w:lang w:val="el-GR"/>
        </w:rPr>
        <w:t>Να μελετηθούν</w:t>
      </w:r>
      <w:r w:rsidR="004A6CE7">
        <w:rPr>
          <w:lang w:val="el-GR"/>
        </w:rPr>
        <w:t xml:space="preserve"> αντιπροσωπευτικές έννοιες</w:t>
      </w:r>
      <w:r w:rsidR="008C7182">
        <w:rPr>
          <w:lang w:val="el-GR"/>
        </w:rPr>
        <w:t xml:space="preserve"> δομής </w:t>
      </w:r>
      <w:r w:rsidR="00794CC1">
        <w:rPr>
          <w:lang w:val="el-GR"/>
        </w:rPr>
        <w:t xml:space="preserve">και αναπαράστασης </w:t>
      </w:r>
      <w:r w:rsidR="004A6CE7">
        <w:rPr>
          <w:lang w:val="el-GR"/>
        </w:rPr>
        <w:t>που θα βοηθήσουν στην κατανόηση</w:t>
      </w:r>
      <w:r w:rsidR="00472AFD">
        <w:rPr>
          <w:lang w:val="el-GR"/>
        </w:rPr>
        <w:t xml:space="preserve"> του σχεδιαστικού χώρου και </w:t>
      </w:r>
      <w:r w:rsidR="00D30606">
        <w:rPr>
          <w:lang w:val="el-GR"/>
        </w:rPr>
        <w:t>σ</w:t>
      </w:r>
      <w:r w:rsidR="00472AFD">
        <w:rPr>
          <w:lang w:val="el-GR"/>
        </w:rPr>
        <w:t xml:space="preserve">τις δυναμικές </w:t>
      </w:r>
      <w:r w:rsidR="008C7182">
        <w:rPr>
          <w:lang w:val="el-GR"/>
        </w:rPr>
        <w:t xml:space="preserve">απεικόνισης </w:t>
      </w:r>
      <w:r w:rsidR="00472AFD">
        <w:rPr>
          <w:lang w:val="el-GR"/>
        </w:rPr>
        <w:t xml:space="preserve">που αναπτύσσονται μέσα σε αυτόν. </w:t>
      </w:r>
    </w:p>
    <w:p w14:paraId="7605F1A2" w14:textId="77777777" w:rsidR="00472AFD" w:rsidRDefault="00472AFD" w:rsidP="00B74498">
      <w:pPr>
        <w:ind w:right="-631"/>
        <w:rPr>
          <w:lang w:val="el-GR"/>
        </w:rPr>
      </w:pPr>
    </w:p>
    <w:p w14:paraId="5369D7AE" w14:textId="5652F0F5" w:rsidR="00D30606" w:rsidRDefault="00472AFD" w:rsidP="00B74498">
      <w:pPr>
        <w:ind w:right="-631"/>
        <w:rPr>
          <w:lang w:val="el-GR"/>
        </w:rPr>
      </w:pPr>
      <w:r>
        <w:rPr>
          <w:lang w:val="el-GR"/>
        </w:rPr>
        <w:t xml:space="preserve">Τα αποτελέσματα του πειραματισμού των συσχετισμών </w:t>
      </w:r>
      <w:r w:rsidR="008C7182">
        <w:rPr>
          <w:lang w:val="el-GR"/>
        </w:rPr>
        <w:t xml:space="preserve">(όγκου, φωτός, αναλογιών κ.ά.) με </w:t>
      </w:r>
      <w:r w:rsidR="005D60EB">
        <w:rPr>
          <w:lang w:val="el-GR"/>
        </w:rPr>
        <w:t xml:space="preserve">ποικίλα εκφραστικά μέσα </w:t>
      </w:r>
      <w:r w:rsidR="00D30606">
        <w:rPr>
          <w:lang w:val="el-GR"/>
        </w:rPr>
        <w:t>είναι ζωτικής σημασίας για τη</w:t>
      </w:r>
      <w:r>
        <w:rPr>
          <w:lang w:val="el-GR"/>
        </w:rPr>
        <w:t xml:space="preserve">ν </w:t>
      </w:r>
      <w:r w:rsidR="00D30606">
        <w:rPr>
          <w:lang w:val="el-GR"/>
        </w:rPr>
        <w:t xml:space="preserve">ανάπτυξη </w:t>
      </w:r>
      <w:r w:rsidR="001122FA">
        <w:rPr>
          <w:lang w:val="el-GR"/>
        </w:rPr>
        <w:t xml:space="preserve">της στοχευμένης επικοινωνίας </w:t>
      </w:r>
      <w:r w:rsidR="008C7182">
        <w:rPr>
          <w:lang w:val="el-GR"/>
        </w:rPr>
        <w:t>και</w:t>
      </w:r>
      <w:r>
        <w:rPr>
          <w:lang w:val="el-GR"/>
        </w:rPr>
        <w:t xml:space="preserve"> βοηθούν</w:t>
      </w:r>
      <w:r w:rsidR="00D30606">
        <w:rPr>
          <w:lang w:val="el-GR"/>
        </w:rPr>
        <w:t xml:space="preserve"> </w:t>
      </w:r>
      <w:r w:rsidR="008C7182">
        <w:rPr>
          <w:lang w:val="el-GR"/>
        </w:rPr>
        <w:t>στην</w:t>
      </w:r>
      <w:r w:rsidR="00D30606">
        <w:rPr>
          <w:lang w:val="el-GR"/>
        </w:rPr>
        <w:t xml:space="preserve"> αν</w:t>
      </w:r>
      <w:r w:rsidR="008C7182">
        <w:rPr>
          <w:lang w:val="el-GR"/>
        </w:rPr>
        <w:t>άπτυξη</w:t>
      </w:r>
      <w:r w:rsidR="00D30606">
        <w:rPr>
          <w:lang w:val="el-GR"/>
        </w:rPr>
        <w:t xml:space="preserve"> προσωπικ</w:t>
      </w:r>
      <w:r w:rsidR="008C7182">
        <w:rPr>
          <w:lang w:val="el-GR"/>
        </w:rPr>
        <w:t>ού</w:t>
      </w:r>
      <w:r w:rsidR="00D30606">
        <w:rPr>
          <w:lang w:val="el-GR"/>
        </w:rPr>
        <w:t xml:space="preserve"> ύφο</w:t>
      </w:r>
      <w:r w:rsidR="008C7182">
        <w:rPr>
          <w:lang w:val="el-GR"/>
        </w:rPr>
        <w:t>υ</w:t>
      </w:r>
      <w:r w:rsidR="00D30606">
        <w:rPr>
          <w:lang w:val="el-GR"/>
        </w:rPr>
        <w:t xml:space="preserve">ς. </w:t>
      </w:r>
    </w:p>
    <w:p w14:paraId="7C6B5165" w14:textId="77777777" w:rsidR="001122FA" w:rsidRDefault="001122FA" w:rsidP="00136FB6">
      <w:pPr>
        <w:ind w:right="-631"/>
        <w:rPr>
          <w:lang w:val="el-GR"/>
        </w:rPr>
      </w:pPr>
    </w:p>
    <w:p w14:paraId="7B499FAE" w14:textId="77777777" w:rsidR="005D60EB" w:rsidRDefault="00D30606" w:rsidP="00136FB6">
      <w:pPr>
        <w:ind w:right="-631"/>
        <w:rPr>
          <w:lang w:val="el-GR"/>
        </w:rPr>
      </w:pPr>
      <w:r>
        <w:rPr>
          <w:lang w:val="el-GR"/>
        </w:rPr>
        <w:t>Επειδή οι σχεδιαστικές ικανότητες αναπτύσ</w:t>
      </w:r>
      <w:r w:rsidR="008C7182">
        <w:rPr>
          <w:lang w:val="el-GR"/>
        </w:rPr>
        <w:t>σ</w:t>
      </w:r>
      <w:r>
        <w:rPr>
          <w:lang w:val="el-GR"/>
        </w:rPr>
        <w:t>ονται και γίνονται π</w:t>
      </w:r>
      <w:r w:rsidR="00B2584E">
        <w:rPr>
          <w:lang w:val="el-GR"/>
        </w:rPr>
        <w:t>ιο περιεκτικές μέσα από την ανεύ</w:t>
      </w:r>
      <w:r>
        <w:rPr>
          <w:lang w:val="el-GR"/>
        </w:rPr>
        <w:t xml:space="preserve">ρεση πολλών λύσεων για ένα γραφιστικό πρόβλημα, είναι απαραίτητη </w:t>
      </w:r>
    </w:p>
    <w:p w14:paraId="0A43956F" w14:textId="77777777" w:rsidR="005D60EB" w:rsidRDefault="00D30606" w:rsidP="00136FB6">
      <w:pPr>
        <w:ind w:right="-631"/>
        <w:rPr>
          <w:lang w:val="el-GR"/>
        </w:rPr>
      </w:pPr>
      <w:r>
        <w:rPr>
          <w:lang w:val="el-GR"/>
        </w:rPr>
        <w:t>η δημιουργία πολλαπλών (</w:t>
      </w:r>
      <w:r w:rsidR="008C7182">
        <w:rPr>
          <w:b/>
          <w:lang w:val="el-GR"/>
        </w:rPr>
        <w:t>τριών</w:t>
      </w:r>
      <w:r w:rsidRPr="00F52364">
        <w:rPr>
          <w:lang w:val="el-GR"/>
        </w:rPr>
        <w:t>)</w:t>
      </w:r>
      <w:r>
        <w:rPr>
          <w:lang w:val="el-GR"/>
        </w:rPr>
        <w:t xml:space="preserve"> προσχ</w:t>
      </w:r>
      <w:r w:rsidR="00B2584E">
        <w:rPr>
          <w:lang w:val="el-GR"/>
        </w:rPr>
        <w:t>εδίων με στόχο την ανεύ</w:t>
      </w:r>
      <w:r>
        <w:rPr>
          <w:lang w:val="el-GR"/>
        </w:rPr>
        <w:t xml:space="preserve">ρεση </w:t>
      </w:r>
    </w:p>
    <w:p w14:paraId="556D1E34" w14:textId="5DC885B6" w:rsidR="0040051D" w:rsidRPr="008C7182" w:rsidRDefault="00D30606" w:rsidP="00136FB6">
      <w:pPr>
        <w:ind w:right="-631"/>
        <w:rPr>
          <w:lang w:val="el-GR"/>
        </w:rPr>
      </w:pPr>
      <w:r>
        <w:rPr>
          <w:lang w:val="el-GR"/>
        </w:rPr>
        <w:t>της πιο αποτελεσματικής λύσης.</w:t>
      </w:r>
    </w:p>
    <w:p w14:paraId="60739975" w14:textId="77777777" w:rsidR="003E3DD5" w:rsidRDefault="003E3DD5" w:rsidP="00A97812">
      <w:pPr>
        <w:ind w:right="-631"/>
        <w:rPr>
          <w:lang w:val="el-GR"/>
        </w:rPr>
      </w:pPr>
    </w:p>
    <w:p w14:paraId="2C34E0F9" w14:textId="77777777" w:rsidR="00A97812" w:rsidRPr="00DE72EC" w:rsidRDefault="00A97812" w:rsidP="0040051D">
      <w:pPr>
        <w:ind w:right="-631"/>
        <w:rPr>
          <w:lang w:val="el-GR"/>
        </w:rPr>
      </w:pPr>
    </w:p>
    <w:p w14:paraId="52243246" w14:textId="77777777" w:rsidR="003058F9" w:rsidRPr="00F52364" w:rsidRDefault="003058F9" w:rsidP="0040051D">
      <w:pPr>
        <w:ind w:right="-631"/>
        <w:rPr>
          <w:b/>
          <w:lang w:val="el-GR"/>
        </w:rPr>
      </w:pPr>
    </w:p>
    <w:p w14:paraId="11E060CE" w14:textId="77777777" w:rsidR="003058F9" w:rsidRDefault="003058F9" w:rsidP="0040051D">
      <w:pPr>
        <w:ind w:right="-631"/>
        <w:rPr>
          <w:lang w:val="el-GR"/>
        </w:rPr>
      </w:pPr>
    </w:p>
    <w:p w14:paraId="04BF68EA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3E289AF2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1C5B08DA" w14:textId="77777777" w:rsidR="004C3758" w:rsidRPr="00B2584E" w:rsidRDefault="004C3758" w:rsidP="00B74498">
      <w:pPr>
        <w:ind w:right="-631"/>
        <w:rPr>
          <w:lang w:val="el-GR"/>
        </w:rPr>
      </w:pPr>
    </w:p>
    <w:sectPr w:rsidR="004C3758" w:rsidRPr="00B2584E" w:rsidSect="00B7449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manCyrillic Std">
    <w:panose1 w:val="02000603080000020003"/>
    <w:charset w:val="00"/>
    <w:family w:val="auto"/>
    <w:pitch w:val="variable"/>
    <w:sig w:usb0="E00002FF" w:usb1="5200E4FF" w:usb2="004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8"/>
    <w:rsid w:val="00026C2F"/>
    <w:rsid w:val="000D27F2"/>
    <w:rsid w:val="000F1608"/>
    <w:rsid w:val="001122FA"/>
    <w:rsid w:val="001202EA"/>
    <w:rsid w:val="00122EAD"/>
    <w:rsid w:val="00136FB6"/>
    <w:rsid w:val="001462A5"/>
    <w:rsid w:val="00154975"/>
    <w:rsid w:val="00190350"/>
    <w:rsid w:val="001B1EC5"/>
    <w:rsid w:val="00233B13"/>
    <w:rsid w:val="00252BF3"/>
    <w:rsid w:val="003058F9"/>
    <w:rsid w:val="003E3DD5"/>
    <w:rsid w:val="003E5B54"/>
    <w:rsid w:val="0040051D"/>
    <w:rsid w:val="0044247A"/>
    <w:rsid w:val="00472AFD"/>
    <w:rsid w:val="00481E38"/>
    <w:rsid w:val="00483956"/>
    <w:rsid w:val="004A6CE7"/>
    <w:rsid w:val="004C3758"/>
    <w:rsid w:val="00504B0E"/>
    <w:rsid w:val="005620FC"/>
    <w:rsid w:val="005851CF"/>
    <w:rsid w:val="005952BD"/>
    <w:rsid w:val="005B08E2"/>
    <w:rsid w:val="005D60EB"/>
    <w:rsid w:val="005D7003"/>
    <w:rsid w:val="005E3576"/>
    <w:rsid w:val="005E387B"/>
    <w:rsid w:val="006A1B76"/>
    <w:rsid w:val="00754A8E"/>
    <w:rsid w:val="00764FAA"/>
    <w:rsid w:val="00794CC1"/>
    <w:rsid w:val="007A301C"/>
    <w:rsid w:val="0080386C"/>
    <w:rsid w:val="008C7182"/>
    <w:rsid w:val="008E7787"/>
    <w:rsid w:val="008F0D3A"/>
    <w:rsid w:val="00922130"/>
    <w:rsid w:val="00956372"/>
    <w:rsid w:val="009D073A"/>
    <w:rsid w:val="00A6676F"/>
    <w:rsid w:val="00A97812"/>
    <w:rsid w:val="00AB4C28"/>
    <w:rsid w:val="00AC14C5"/>
    <w:rsid w:val="00B02B30"/>
    <w:rsid w:val="00B134E0"/>
    <w:rsid w:val="00B2584E"/>
    <w:rsid w:val="00B74498"/>
    <w:rsid w:val="00BD6D88"/>
    <w:rsid w:val="00BF2D50"/>
    <w:rsid w:val="00C2080E"/>
    <w:rsid w:val="00C2230F"/>
    <w:rsid w:val="00C5499C"/>
    <w:rsid w:val="00CB1710"/>
    <w:rsid w:val="00D112B0"/>
    <w:rsid w:val="00D30606"/>
    <w:rsid w:val="00D56FF4"/>
    <w:rsid w:val="00D910C6"/>
    <w:rsid w:val="00DB3D15"/>
    <w:rsid w:val="00DE72EC"/>
    <w:rsid w:val="00F2630D"/>
    <w:rsid w:val="00F52364"/>
    <w:rsid w:val="00FF7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42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49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56FF4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FF4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ΒΑΣΙΚΕΣ ΕΝΝΟΙΕΣ OΠΤΙΚΗΣ ΕΠΙΚΟΙΝΩΝΙΑΣ </vt:lpstr>
      <vt:lpstr>Α´ ΕΞΑΜΗΝΟ 2022-2023</vt:lpstr>
      <vt:lpstr>ΚΑΘΗΓΗΤΗΣ: Δρ. Γιώργος Δ. Ματθιόπουλος</vt:lpstr>
      <vt:lpstr>3η ΑΣΚΗΣΗ </vt:lpstr>
    </vt:vector>
  </TitlesOfParts>
  <Company>獫票楧栮捯洀鉭曮㞱Û뜰⠲쎔딁烊皭〼፥ᙼ䕸忤઱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kt</dc:creator>
  <cp:keywords/>
  <cp:lastModifiedBy>Microsoft Office User</cp:lastModifiedBy>
  <cp:revision>3</cp:revision>
  <cp:lastPrinted>2022-11-18T09:16:00Z</cp:lastPrinted>
  <dcterms:created xsi:type="dcterms:W3CDTF">2022-11-18T09:26:00Z</dcterms:created>
  <dcterms:modified xsi:type="dcterms:W3CDTF">2022-12-06T10:47:00Z</dcterms:modified>
</cp:coreProperties>
</file>