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CF0" w:rsidRPr="00DA774E" w:rsidRDefault="00DA774E">
      <w:pPr>
        <w:rPr>
          <w:b/>
          <w:u w:val="single"/>
        </w:rPr>
      </w:pPr>
      <w:r w:rsidRPr="00DA774E">
        <w:rPr>
          <w:b/>
          <w:u w:val="single"/>
        </w:rPr>
        <w:t>Νέα σελίδα 248 ( ΜΕΡΟΣ ΙΙ – ΚΕΦΑΛΑΙΟ 1 – ΕΝΟΤΗΤΑ 1 : ΔΙΑΜΗΚΗΣ ΤΟΜΕΑΣ)</w:t>
      </w:r>
    </w:p>
    <w:p w:rsidR="00DA774E" w:rsidRDefault="00820F3E" w:rsidP="00DA774E">
      <w:r>
        <w:rPr>
          <w:b/>
          <w:sz w:val="24"/>
          <w:szCs w:val="24"/>
        </w:rPr>
        <w:t xml:space="preserve">1.1.1.α. </w:t>
      </w:r>
      <w:r w:rsidR="00DA774E" w:rsidRPr="00DA774E">
        <w:rPr>
          <w:b/>
          <w:sz w:val="24"/>
          <w:szCs w:val="24"/>
        </w:rPr>
        <w:t xml:space="preserve">ΛΕΠΤΟΜΕΡΕΙΑ Α – </w:t>
      </w:r>
      <w:r w:rsidR="00DA774E" w:rsidRPr="00DA774E">
        <w:rPr>
          <w:b/>
          <w:u w:val="single"/>
        </w:rPr>
        <w:t xml:space="preserve">Διασταύρωση </w:t>
      </w:r>
      <w:proofErr w:type="spellStart"/>
      <w:r w:rsidR="00DA774E" w:rsidRPr="00DA774E">
        <w:rPr>
          <w:b/>
          <w:u w:val="single"/>
        </w:rPr>
        <w:t>σταθμίδας</w:t>
      </w:r>
      <w:proofErr w:type="spellEnd"/>
      <w:r w:rsidR="00DA774E" w:rsidRPr="00DA774E">
        <w:rPr>
          <w:b/>
          <w:u w:val="single"/>
        </w:rPr>
        <w:t xml:space="preserve"> / έδρας</w:t>
      </w:r>
      <w:r w:rsidR="00DA774E" w:rsidRPr="00DA774E">
        <w:t xml:space="preserve"> : οι κορμοί </w:t>
      </w:r>
      <w:proofErr w:type="spellStart"/>
      <w:r w:rsidR="00DA774E" w:rsidRPr="00DA774E">
        <w:t>συγκολλούνται</w:t>
      </w:r>
      <w:proofErr w:type="spellEnd"/>
      <w:r w:rsidR="00DA774E" w:rsidRPr="00DA774E">
        <w:t xml:space="preserve"> στο σημείο διασταύρωσης, ενώ το πέλμα της έδρας σταματά στο πέλμα της </w:t>
      </w:r>
      <w:proofErr w:type="spellStart"/>
      <w:r w:rsidR="00DA774E" w:rsidRPr="00DA774E">
        <w:t>σταθμίδας</w:t>
      </w:r>
      <w:proofErr w:type="spellEnd"/>
      <w:r w:rsidR="00DA774E" w:rsidRPr="00DA774E">
        <w:t xml:space="preserve"> το οποίο είναι συνεχές. </w:t>
      </w:r>
      <w:r w:rsidR="00EE3FE5">
        <w:t xml:space="preserve">Η συνέχεια διατηρείται </w:t>
      </w:r>
      <w:r w:rsidR="00B605C4">
        <w:t xml:space="preserve">όταν </w:t>
      </w:r>
      <w:bookmarkStart w:id="0" w:name="_GoBack"/>
      <w:bookmarkEnd w:id="0"/>
      <w:r w:rsidR="00B605C4">
        <w:t xml:space="preserve">πρωτεύοντα </w:t>
      </w:r>
      <w:r w:rsidR="00EE3FE5">
        <w:t xml:space="preserve">ενισχυτικά </w:t>
      </w:r>
      <w:r w:rsidR="00B605C4">
        <w:t>διασταυρώνονται</w:t>
      </w:r>
      <w:r w:rsidR="00B605C4">
        <w:t xml:space="preserve"> και όταν σε αυτά που είναι του  </w:t>
      </w:r>
      <w:r w:rsidR="00EE3FE5">
        <w:t xml:space="preserve">ίδιου ύψους τοποθετούνται κατάλληλοι αγκώνες, όπως στα παρακάτω σχήματα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7"/>
        <w:gridCol w:w="4476"/>
      </w:tblGrid>
      <w:tr w:rsidR="00DA774E" w:rsidRPr="00DA774E" w:rsidTr="00DA774E">
        <w:tc>
          <w:tcPr>
            <w:tcW w:w="4487" w:type="dxa"/>
          </w:tcPr>
          <w:p w:rsidR="00DA774E" w:rsidRPr="00DA774E" w:rsidRDefault="004F1E9A" w:rsidP="00DA774E">
            <w:pPr>
              <w:tabs>
                <w:tab w:val="left" w:pos="288"/>
              </w:tabs>
              <w:spacing w:line="300" w:lineRule="atLeast"/>
              <w:rPr>
                <w:b/>
                <w:sz w:val="24"/>
                <w:szCs w:val="24"/>
              </w:rPr>
            </w:pPr>
            <w:r>
              <w:object w:dxaOrig="4272" w:dyaOrig="32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6pt;height:151.2pt" o:ole="">
                  <v:imagedata r:id="rId4" o:title=""/>
                </v:shape>
                <o:OLEObject Type="Embed" ProgID="PBrush" ShapeID="_x0000_i1025" DrawAspect="Content" ObjectID="_1767865196" r:id="rId5"/>
              </w:object>
            </w:r>
          </w:p>
        </w:tc>
        <w:tc>
          <w:tcPr>
            <w:tcW w:w="4476" w:type="dxa"/>
          </w:tcPr>
          <w:p w:rsidR="00DA774E" w:rsidRPr="00DA774E" w:rsidRDefault="00DA774E" w:rsidP="00DA774E">
            <w:pPr>
              <w:spacing w:line="300" w:lineRule="atLeast"/>
              <w:jc w:val="center"/>
              <w:rPr>
                <w:b/>
                <w:sz w:val="24"/>
                <w:szCs w:val="24"/>
              </w:rPr>
            </w:pPr>
            <w:r>
              <w:object w:dxaOrig="4440" w:dyaOrig="3468">
                <v:shape id="_x0000_i1026" type="#_x0000_t75" style="width:203.4pt;height:159pt" o:ole="">
                  <v:imagedata r:id="rId6" o:title=""/>
                </v:shape>
                <o:OLEObject Type="Embed" ProgID="PBrush" ShapeID="_x0000_i1026" DrawAspect="Content" ObjectID="_1767865197" r:id="rId7"/>
              </w:object>
            </w:r>
          </w:p>
        </w:tc>
      </w:tr>
    </w:tbl>
    <w:p w:rsidR="00DA774E" w:rsidRDefault="00DA774E" w:rsidP="00DA774E">
      <w:pPr>
        <w:spacing w:line="300" w:lineRule="atLeast"/>
        <w:jc w:val="center"/>
        <w:rPr>
          <w:sz w:val="24"/>
          <w:szCs w:val="24"/>
        </w:rPr>
      </w:pPr>
      <w:r w:rsidRPr="00DA774E">
        <w:rPr>
          <w:sz w:val="24"/>
          <w:szCs w:val="24"/>
        </w:rPr>
        <w:t>Σχήμα 1.1.11  λεπτομέρεια Α</w:t>
      </w:r>
    </w:p>
    <w:p w:rsidR="000B26EE" w:rsidRDefault="005A572D" w:rsidP="000B26EE">
      <w:pPr>
        <w:spacing w:line="300" w:lineRule="atLea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92140" cy="1623060"/>
            <wp:effectExtent l="0" t="0" r="381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932" cy="162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E9A" w:rsidRDefault="004F1E9A" w:rsidP="00DA774E">
      <w:pPr>
        <w:spacing w:line="300" w:lineRule="atLeast"/>
        <w:rPr>
          <w:b/>
          <w:sz w:val="24"/>
          <w:szCs w:val="24"/>
        </w:rPr>
      </w:pPr>
    </w:p>
    <w:p w:rsidR="000B26EE" w:rsidRPr="0071055C" w:rsidRDefault="00DA774E" w:rsidP="00DA774E">
      <w:pPr>
        <w:spacing w:line="300" w:lineRule="atLeast"/>
        <w:rPr>
          <w:b/>
          <w:sz w:val="40"/>
          <w:szCs w:val="40"/>
        </w:rPr>
      </w:pPr>
      <w:r w:rsidRPr="00DA774E">
        <w:rPr>
          <w:b/>
          <w:sz w:val="28"/>
          <w:szCs w:val="28"/>
        </w:rPr>
        <w:t>ΕΣΩΤΕΡΙΚΗ ΟΨΗ ΠΛΕΥΡΑΣ ΤΟΜΕΑ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0"/>
        <w:gridCol w:w="4043"/>
      </w:tblGrid>
      <w:tr w:rsidR="00DA774E" w:rsidRPr="00DA774E" w:rsidTr="00DA774E">
        <w:trPr>
          <w:trHeight w:val="4640"/>
        </w:trPr>
        <w:tc>
          <w:tcPr>
            <w:tcW w:w="4920" w:type="dxa"/>
          </w:tcPr>
          <w:p w:rsidR="00DA774E" w:rsidRPr="00DA774E" w:rsidRDefault="00DA774E" w:rsidP="00DA774E">
            <w:pPr>
              <w:spacing w:line="300" w:lineRule="atLeast"/>
              <w:rPr>
                <w:b/>
                <w:sz w:val="28"/>
                <w:szCs w:val="28"/>
              </w:rPr>
            </w:pPr>
            <w:r w:rsidRPr="00DA774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059B41B" wp14:editId="0C5F3293">
                  <wp:extent cx="2834640" cy="2963208"/>
                  <wp:effectExtent l="0" t="0" r="7620" b="0"/>
                  <wp:docPr id="17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96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</w:tcPr>
          <w:p w:rsidR="00DA774E" w:rsidRPr="00DA774E" w:rsidRDefault="00DA774E" w:rsidP="00DA774E">
            <w:pPr>
              <w:spacing w:line="300" w:lineRule="atLeast"/>
              <w:rPr>
                <w:sz w:val="24"/>
                <w:szCs w:val="24"/>
              </w:rPr>
            </w:pPr>
            <w:r w:rsidRPr="00DA774E">
              <w:rPr>
                <w:b/>
                <w:sz w:val="24"/>
                <w:szCs w:val="24"/>
              </w:rPr>
              <w:t xml:space="preserve">(1) : </w:t>
            </w:r>
            <w:r w:rsidRPr="00DA774E">
              <w:rPr>
                <w:sz w:val="24"/>
                <w:szCs w:val="24"/>
              </w:rPr>
              <w:t xml:space="preserve">διαμήκη ενισχυτικά πλευράς  </w:t>
            </w:r>
          </w:p>
          <w:p w:rsidR="00DA774E" w:rsidRPr="00DA774E" w:rsidRDefault="00DA774E" w:rsidP="00DA774E">
            <w:pPr>
              <w:spacing w:line="300" w:lineRule="atLeast"/>
              <w:rPr>
                <w:sz w:val="24"/>
                <w:szCs w:val="24"/>
              </w:rPr>
            </w:pPr>
            <w:r w:rsidRPr="00DA774E">
              <w:rPr>
                <w:sz w:val="24"/>
                <w:szCs w:val="24"/>
              </w:rPr>
              <w:t xml:space="preserve">          </w:t>
            </w:r>
          </w:p>
          <w:p w:rsidR="00DA774E" w:rsidRPr="00DA774E" w:rsidRDefault="00DA774E" w:rsidP="00DA774E">
            <w:pPr>
              <w:spacing w:line="300" w:lineRule="atLeast"/>
              <w:rPr>
                <w:sz w:val="24"/>
                <w:szCs w:val="24"/>
              </w:rPr>
            </w:pPr>
            <w:r w:rsidRPr="00DA774E">
              <w:rPr>
                <w:b/>
                <w:sz w:val="24"/>
                <w:szCs w:val="24"/>
              </w:rPr>
              <w:t xml:space="preserve">(2) : </w:t>
            </w:r>
            <w:r w:rsidRPr="00DA774E">
              <w:rPr>
                <w:sz w:val="24"/>
                <w:szCs w:val="24"/>
              </w:rPr>
              <w:t>ενισχυμένοι νομείς</w:t>
            </w:r>
          </w:p>
          <w:p w:rsidR="00DA774E" w:rsidRPr="00DA774E" w:rsidRDefault="00DA774E" w:rsidP="00DA774E">
            <w:pPr>
              <w:spacing w:line="300" w:lineRule="atLeast"/>
              <w:rPr>
                <w:sz w:val="24"/>
                <w:szCs w:val="24"/>
              </w:rPr>
            </w:pPr>
          </w:p>
          <w:p w:rsidR="00DA774E" w:rsidRPr="00DA774E" w:rsidRDefault="00DA774E" w:rsidP="00DA774E">
            <w:pPr>
              <w:spacing w:line="300" w:lineRule="atLeast"/>
              <w:rPr>
                <w:sz w:val="24"/>
                <w:szCs w:val="24"/>
              </w:rPr>
            </w:pPr>
            <w:r w:rsidRPr="00DA774E">
              <w:rPr>
                <w:b/>
                <w:sz w:val="24"/>
                <w:szCs w:val="24"/>
              </w:rPr>
              <w:t xml:space="preserve">(3) : </w:t>
            </w:r>
            <w:r w:rsidRPr="00DA774E">
              <w:rPr>
                <w:sz w:val="24"/>
                <w:szCs w:val="24"/>
              </w:rPr>
              <w:t>ελάσματα στεγανοποίησης οπής διέλευσης</w:t>
            </w:r>
          </w:p>
          <w:p w:rsidR="00DA774E" w:rsidRPr="00DA774E" w:rsidRDefault="00DA774E" w:rsidP="00DA774E">
            <w:pPr>
              <w:spacing w:line="300" w:lineRule="atLeast"/>
              <w:rPr>
                <w:sz w:val="24"/>
                <w:szCs w:val="24"/>
              </w:rPr>
            </w:pPr>
          </w:p>
          <w:p w:rsidR="00DA774E" w:rsidRPr="00DA774E" w:rsidRDefault="00DA774E" w:rsidP="00DA774E">
            <w:pPr>
              <w:spacing w:line="300" w:lineRule="atLeast"/>
              <w:rPr>
                <w:sz w:val="24"/>
                <w:szCs w:val="24"/>
              </w:rPr>
            </w:pPr>
            <w:r w:rsidRPr="00DA774E">
              <w:rPr>
                <w:b/>
                <w:sz w:val="24"/>
                <w:szCs w:val="24"/>
              </w:rPr>
              <w:t>(4) :</w:t>
            </w:r>
            <w:r w:rsidRPr="00DA774E">
              <w:rPr>
                <w:sz w:val="24"/>
                <w:szCs w:val="24"/>
              </w:rPr>
              <w:t xml:space="preserve"> κάτω ακμή ελάσματος σύνδεσης ενισχυμένου νομέα / </w:t>
            </w:r>
            <w:proofErr w:type="spellStart"/>
            <w:r w:rsidRPr="00DA774E">
              <w:rPr>
                <w:sz w:val="24"/>
                <w:szCs w:val="24"/>
              </w:rPr>
              <w:t>εγκαρσιώματος</w:t>
            </w:r>
            <w:proofErr w:type="spellEnd"/>
          </w:p>
          <w:p w:rsidR="00DA774E" w:rsidRPr="00DA774E" w:rsidRDefault="00DA774E" w:rsidP="00DA774E">
            <w:pPr>
              <w:spacing w:line="300" w:lineRule="atLeast"/>
              <w:rPr>
                <w:sz w:val="24"/>
                <w:szCs w:val="24"/>
              </w:rPr>
            </w:pPr>
          </w:p>
          <w:p w:rsidR="00DA774E" w:rsidRPr="00DA774E" w:rsidRDefault="00DA774E" w:rsidP="00DA774E">
            <w:pPr>
              <w:spacing w:line="300" w:lineRule="atLeast"/>
              <w:rPr>
                <w:sz w:val="24"/>
                <w:szCs w:val="24"/>
              </w:rPr>
            </w:pPr>
            <w:r w:rsidRPr="00DA774E">
              <w:rPr>
                <w:b/>
                <w:sz w:val="24"/>
                <w:szCs w:val="24"/>
              </w:rPr>
              <w:t>(5) :</w:t>
            </w:r>
            <w:r w:rsidRPr="00DA774E">
              <w:rPr>
                <w:sz w:val="24"/>
                <w:szCs w:val="24"/>
              </w:rPr>
              <w:t xml:space="preserve"> άνω ακμή ελάσματος σύνδεσης ενισχυμένου νομέα / ενισχυμένης δοκού πυθμένα (έδρας) </w:t>
            </w:r>
          </w:p>
          <w:p w:rsidR="00DA774E" w:rsidRPr="00DA774E" w:rsidRDefault="00DA774E" w:rsidP="00DA774E">
            <w:pPr>
              <w:spacing w:line="300" w:lineRule="atLeast"/>
              <w:rPr>
                <w:b/>
                <w:sz w:val="28"/>
                <w:szCs w:val="28"/>
              </w:rPr>
            </w:pPr>
          </w:p>
        </w:tc>
      </w:tr>
    </w:tbl>
    <w:p w:rsidR="00DA774E" w:rsidRPr="00820F3E" w:rsidRDefault="00DA774E" w:rsidP="00820F3E">
      <w:pPr>
        <w:spacing w:line="300" w:lineRule="atLeast"/>
        <w:jc w:val="center"/>
        <w:rPr>
          <w:sz w:val="24"/>
          <w:szCs w:val="24"/>
        </w:rPr>
      </w:pPr>
      <w:r w:rsidRPr="00DA774E">
        <w:rPr>
          <w:sz w:val="24"/>
          <w:szCs w:val="24"/>
        </w:rPr>
        <w:t>Σχήμα 1.1.12  Εσωτερική όψη πλευράς διαμήκους τομέα</w:t>
      </w:r>
    </w:p>
    <w:p w:rsidR="00DA774E" w:rsidRPr="00DA774E" w:rsidRDefault="00DA774E">
      <w:pPr>
        <w:rPr>
          <w:b/>
        </w:rPr>
      </w:pPr>
    </w:p>
    <w:sectPr w:rsidR="00DA774E" w:rsidRPr="00DA774E" w:rsidSect="00820F3E">
      <w:pgSz w:w="11906" w:h="16838"/>
      <w:pgMar w:top="709" w:right="1133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4E"/>
    <w:rsid w:val="000B26EE"/>
    <w:rsid w:val="000D04DB"/>
    <w:rsid w:val="004F1E9A"/>
    <w:rsid w:val="005A572D"/>
    <w:rsid w:val="0071055C"/>
    <w:rsid w:val="007D01F0"/>
    <w:rsid w:val="00820F3E"/>
    <w:rsid w:val="00B605C4"/>
    <w:rsid w:val="00DA774E"/>
    <w:rsid w:val="00E62CF0"/>
    <w:rsid w:val="00E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385936"/>
  <w15:chartTrackingRefBased/>
  <w15:docId w15:val="{DC8900C6-3404-403B-A461-BA6A41EF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B26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UNIWA</dc:creator>
  <cp:keywords/>
  <dc:description/>
  <cp:lastModifiedBy>UNIWA</cp:lastModifiedBy>
  <cp:revision>8</cp:revision>
  <dcterms:created xsi:type="dcterms:W3CDTF">2024-01-09T10:57:00Z</dcterms:created>
  <dcterms:modified xsi:type="dcterms:W3CDTF">2024-01-27T10:54:00Z</dcterms:modified>
</cp:coreProperties>
</file>