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C0018" w:rsidRPr="00BC0018" w14:paraId="1E0D41D4" w14:textId="77777777" w:rsidTr="00BC0018">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00A8A4"/>
            <w:vAlign w:val="center"/>
            <w:hideMark/>
          </w:tcPr>
          <w:p w14:paraId="5CAAC325" w14:textId="77777777" w:rsidR="00BC0018" w:rsidRPr="00BC0018" w:rsidRDefault="00BC0018" w:rsidP="00BC0018">
            <w:pPr>
              <w:spacing w:after="0" w:line="240" w:lineRule="auto"/>
              <w:jc w:val="center"/>
              <w:rPr>
                <w:rFonts w:ascii="Tahoma" w:eastAsia="Times New Roman" w:hAnsi="Tahoma" w:cs="Tahoma"/>
                <w:b/>
                <w:bCs/>
                <w:color w:val="FFFFFF"/>
                <w:sz w:val="21"/>
                <w:szCs w:val="21"/>
                <w:lang w:eastAsia="el-GR"/>
              </w:rPr>
            </w:pPr>
            <w:r w:rsidRPr="00BC0018">
              <w:rPr>
                <w:rFonts w:ascii="Tahoma" w:eastAsia="Times New Roman" w:hAnsi="Tahoma" w:cs="Tahoma"/>
                <w:b/>
                <w:bCs/>
                <w:color w:val="FFFFFF"/>
                <w:sz w:val="21"/>
                <w:szCs w:val="21"/>
                <w:lang w:eastAsia="el-GR"/>
              </w:rPr>
              <w:t>Επαγγελματικές Διέξοδοι</w:t>
            </w:r>
          </w:p>
        </w:tc>
      </w:tr>
      <w:tr w:rsidR="00BC0018" w:rsidRPr="00BC0018" w14:paraId="75CCA550" w14:textId="77777777" w:rsidTr="00BC0018">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5F5F5"/>
            <w:vAlign w:val="center"/>
            <w:hideMark/>
          </w:tcPr>
          <w:p w14:paraId="7DA31E41" w14:textId="77777777" w:rsidR="00BC0018" w:rsidRPr="00BC0018" w:rsidRDefault="00BC0018" w:rsidP="00BC0018">
            <w:pPr>
              <w:spacing w:after="0" w:line="240" w:lineRule="auto"/>
              <w:rPr>
                <w:rFonts w:ascii="Tahoma" w:eastAsia="Times New Roman" w:hAnsi="Tahoma" w:cs="Tahoma"/>
                <w:color w:val="000000"/>
                <w:sz w:val="21"/>
                <w:szCs w:val="21"/>
                <w:lang w:eastAsia="el-GR"/>
              </w:rPr>
            </w:pPr>
            <w:r w:rsidRPr="00BC0018">
              <w:rPr>
                <w:rFonts w:ascii="Tahoma" w:eastAsia="Times New Roman" w:hAnsi="Tahoma" w:cs="Tahoma"/>
                <w:b/>
                <w:bCs/>
                <w:color w:val="000000"/>
                <w:sz w:val="21"/>
                <w:szCs w:val="21"/>
                <w:lang w:eastAsia="el-GR"/>
              </w:rPr>
              <w:t>Δημόσιας Υγείας </w:t>
            </w:r>
            <w:r w:rsidRPr="00BC0018">
              <w:rPr>
                <w:rFonts w:ascii="Tahoma" w:eastAsia="Times New Roman" w:hAnsi="Tahoma" w:cs="Tahoma"/>
                <w:color w:val="000000"/>
                <w:sz w:val="21"/>
                <w:szCs w:val="21"/>
                <w:lang w:eastAsia="el-GR"/>
              </w:rPr>
              <w:t>Π.Δ 83 άρθρο 4 </w:t>
            </w:r>
            <w:hyperlink r:id="rId4" w:tgtFrame="_blank" w:history="1">
              <w:r w:rsidRPr="00BC0018">
                <w:rPr>
                  <w:rFonts w:ascii="Tahoma" w:eastAsia="Times New Roman" w:hAnsi="Tahoma" w:cs="Tahoma"/>
                  <w:color w:val="0066CC"/>
                  <w:sz w:val="21"/>
                  <w:szCs w:val="21"/>
                  <w:u w:val="single"/>
                  <w:lang w:eastAsia="el-GR"/>
                </w:rPr>
                <w:t>ΦΕΚ 37Α/1989 </w:t>
              </w:r>
            </w:hyperlink>
            <w:r w:rsidRPr="00BC0018">
              <w:rPr>
                <w:rFonts w:ascii="Tahoma" w:eastAsia="Times New Roman" w:hAnsi="Tahoma" w:cs="Tahoma"/>
                <w:color w:val="000000"/>
                <w:sz w:val="21"/>
                <w:szCs w:val="21"/>
                <w:lang w:eastAsia="el-GR"/>
              </w:rPr>
              <w:t>:</w:t>
            </w:r>
            <w:r w:rsidRPr="00BC0018">
              <w:rPr>
                <w:rFonts w:ascii="Tahoma" w:eastAsia="Times New Roman" w:hAnsi="Tahoma" w:cs="Tahoma"/>
                <w:color w:val="000000"/>
                <w:sz w:val="21"/>
                <w:szCs w:val="21"/>
                <w:lang w:eastAsia="el-GR"/>
              </w:rPr>
              <w:br/>
              <w:t>"Οι πτυχιούχοι του τμήματος Δημόσιας Υγιεινής της Σχολής Επαγγελμάτων Υγείας και Πρόνοιας (ΣΕΥΠ) των Τεχνολογικών Εκπαιδευτικών Ιδρυμάτων, με βάση τις εξειδικευμένες επιστημονικές και τεχνικές γνώσεις τους, ασχολούνται στον ιδιωτικό και δημόσιο τομέα όπως αυτός ορίζεται από τις διατάξεις που κάθε φορά ισχύουν, είτε αυτοδύναμα, είτε σε συνεργασία με άλλους επιστήμονες, με τη μελέτη των υγιεινολογικών προβλημάτων, τα οποία λόγω της έκτασης τους ή των χαρακτηριστικών τους δεν δύνανται να αντιμετωπισθούν από μεμονωμένα άτομα. Ασκούν έλεγχο στις ποικίλες συνθήκες και τα αίτια που επηρεάζουν ή βλάπτουν την υγεία του ανθρώπου και καθορίζουν μαζί με άλλους επιστήμονες τους κανόνες προς προαγωγή της υγείας και προφύλαξη της διαταραχής της. </w:t>
            </w:r>
            <w:r w:rsidRPr="00BC0018">
              <w:rPr>
                <w:rFonts w:ascii="Tahoma" w:eastAsia="Times New Roman" w:hAnsi="Tahoma" w:cs="Tahoma"/>
                <w:color w:val="000000"/>
                <w:sz w:val="21"/>
                <w:szCs w:val="21"/>
                <w:lang w:eastAsia="el-GR"/>
              </w:rPr>
              <w:br/>
              <w:t>Ειδικότερα οι παραπάνω πτυχιούχοι έχουν δικαίωμα απασχόλησης είτε ως στελέχη υπηρεσιών είτε ως αυτοαπασχολούμενοι στα εξής αντικείμενα και δραστηριότητες: </w:t>
            </w:r>
            <w:r w:rsidRPr="00BC0018">
              <w:rPr>
                <w:rFonts w:ascii="Tahoma" w:eastAsia="Times New Roman" w:hAnsi="Tahoma" w:cs="Tahoma"/>
                <w:color w:val="000000"/>
                <w:sz w:val="21"/>
                <w:szCs w:val="21"/>
                <w:lang w:eastAsia="el-GR"/>
              </w:rPr>
              <w:br/>
              <w:t>1. Υπουργείο Υγείας, Πρόνοιας και Κοινωνικών Ασφαλίσεων: </w:t>
            </w:r>
            <w:r w:rsidRPr="00BC0018">
              <w:rPr>
                <w:rFonts w:ascii="Tahoma" w:eastAsia="Times New Roman" w:hAnsi="Tahoma" w:cs="Tahoma"/>
                <w:color w:val="000000"/>
                <w:sz w:val="21"/>
                <w:szCs w:val="21"/>
                <w:lang w:eastAsia="el-GR"/>
              </w:rPr>
              <w:br/>
              <w:t xml:space="preserve">Στις διευθύνσεις υγιεινής για να ασκούν τον υγειονομικό έλεγχο και να συντάσσουν εκθέσεις των πάσης φύσεως επιχειρήσεων των μέσων μεταφοράς της ύδρευσης αποχέτευσης, συλλογής αποκομιδής και διάθεσης απορριμμάτων και υγρών αποβλήτων την </w:t>
            </w:r>
            <w:proofErr w:type="spellStart"/>
            <w:r w:rsidRPr="00BC0018">
              <w:rPr>
                <w:rFonts w:ascii="Tahoma" w:eastAsia="Times New Roman" w:hAnsi="Tahoma" w:cs="Tahoma"/>
                <w:color w:val="000000"/>
                <w:sz w:val="21"/>
                <w:szCs w:val="21"/>
                <w:lang w:eastAsia="el-GR"/>
              </w:rPr>
              <w:t>καταλληλότητα</w:t>
            </w:r>
            <w:proofErr w:type="spellEnd"/>
            <w:r w:rsidRPr="00BC0018">
              <w:rPr>
                <w:rFonts w:ascii="Tahoma" w:eastAsia="Times New Roman" w:hAnsi="Tahoma" w:cs="Tahoma"/>
                <w:color w:val="000000"/>
                <w:sz w:val="21"/>
                <w:szCs w:val="21"/>
                <w:lang w:eastAsia="el-GR"/>
              </w:rPr>
              <w:t xml:space="preserve"> από άποψη υγιεινής των τροφίμων, ποτών και μεταλλικών νερών, καλλυντικών και απορρυπαντικών, των πηγών προέλευσης αυτών και των υλικών των μέσων και χώρων παραγωγής, επεξεργασίας βιομηχανοποίησης, εμπορίας, συντήρησης, πώλησης και κατανάλωσης αυτών, των </w:t>
            </w:r>
            <w:proofErr w:type="spellStart"/>
            <w:r w:rsidRPr="00BC0018">
              <w:rPr>
                <w:rFonts w:ascii="Tahoma" w:eastAsia="Times New Roman" w:hAnsi="Tahoma" w:cs="Tahoma"/>
                <w:color w:val="000000"/>
                <w:sz w:val="21"/>
                <w:szCs w:val="21"/>
                <w:lang w:eastAsia="el-GR"/>
              </w:rPr>
              <w:t>σταυλισμών</w:t>
            </w:r>
            <w:proofErr w:type="spellEnd"/>
            <w:r w:rsidRPr="00BC0018">
              <w:rPr>
                <w:rFonts w:ascii="Tahoma" w:eastAsia="Times New Roman" w:hAnsi="Tahoma" w:cs="Tahoma"/>
                <w:color w:val="000000"/>
                <w:sz w:val="21"/>
                <w:szCs w:val="21"/>
                <w:lang w:eastAsia="el-GR"/>
              </w:rPr>
              <w:t xml:space="preserve"> σφαγείων, των κατασκηνώσεων και λουτρικών εγκαταστάσεων. </w:t>
            </w:r>
            <w:r w:rsidRPr="00BC0018">
              <w:rPr>
                <w:rFonts w:ascii="Tahoma" w:eastAsia="Times New Roman" w:hAnsi="Tahoma" w:cs="Tahoma"/>
                <w:color w:val="000000"/>
                <w:sz w:val="21"/>
                <w:szCs w:val="21"/>
                <w:lang w:eastAsia="el-GR"/>
              </w:rPr>
              <w:br/>
              <w:t xml:space="preserve">Στις πάσης φύσεως νοσοκομειακές μονάδες και κέντρα υγείας και στα τμήματα των </w:t>
            </w:r>
            <w:proofErr w:type="spellStart"/>
            <w:r w:rsidRPr="00BC0018">
              <w:rPr>
                <w:rFonts w:ascii="Tahoma" w:eastAsia="Times New Roman" w:hAnsi="Tahoma" w:cs="Tahoma"/>
                <w:color w:val="000000"/>
                <w:sz w:val="21"/>
                <w:szCs w:val="21"/>
                <w:lang w:eastAsia="el-GR"/>
              </w:rPr>
              <w:t>ενδονοσοκομειακών</w:t>
            </w:r>
            <w:proofErr w:type="spellEnd"/>
            <w:r w:rsidRPr="00BC0018">
              <w:rPr>
                <w:rFonts w:ascii="Tahoma" w:eastAsia="Times New Roman" w:hAnsi="Tahoma" w:cs="Tahoma"/>
                <w:color w:val="000000"/>
                <w:sz w:val="21"/>
                <w:szCs w:val="21"/>
                <w:lang w:eastAsia="el-GR"/>
              </w:rPr>
              <w:t xml:space="preserve"> λοιμώξεων. </w:t>
            </w:r>
            <w:r w:rsidRPr="00BC0018">
              <w:rPr>
                <w:rFonts w:ascii="Tahoma" w:eastAsia="Times New Roman" w:hAnsi="Tahoma" w:cs="Tahoma"/>
                <w:color w:val="000000"/>
                <w:sz w:val="21"/>
                <w:szCs w:val="21"/>
                <w:lang w:eastAsia="el-GR"/>
              </w:rPr>
              <w:br/>
              <w:t xml:space="preserve">Συμμετέχουν: σε επιδημιολογικές έρευνες συνεργαζόμενοι με άλλους επιστήμονες, στην οργάνωση και εκτέλεση οποιουδήποτε υγειονομικού προγράμματος που καταρτίζεται και πραγματοποιείται από αυτό η άλλα υπουργεία ή οργανισμούς και αποσκοπεί στην αντιμετώπιση εκτάκτων υγιεινολογικών αναγκών της χώρας (επιδημίες, σεισμοί, πλημμύρες </w:t>
            </w:r>
            <w:proofErr w:type="spellStart"/>
            <w:r w:rsidRPr="00BC0018">
              <w:rPr>
                <w:rFonts w:ascii="Tahoma" w:eastAsia="Times New Roman" w:hAnsi="Tahoma" w:cs="Tahoma"/>
                <w:color w:val="000000"/>
                <w:sz w:val="21"/>
                <w:szCs w:val="21"/>
                <w:lang w:eastAsia="el-GR"/>
              </w:rPr>
              <w:t>κ.λ.π</w:t>
            </w:r>
            <w:proofErr w:type="spellEnd"/>
            <w:r w:rsidRPr="00BC0018">
              <w:rPr>
                <w:rFonts w:ascii="Tahoma" w:eastAsia="Times New Roman" w:hAnsi="Tahoma" w:cs="Tahoma"/>
                <w:color w:val="000000"/>
                <w:sz w:val="21"/>
                <w:szCs w:val="21"/>
                <w:lang w:eastAsia="el-GR"/>
              </w:rPr>
              <w:t>.) </w:t>
            </w:r>
            <w:r w:rsidRPr="00BC0018">
              <w:rPr>
                <w:rFonts w:ascii="Tahoma" w:eastAsia="Times New Roman" w:hAnsi="Tahoma" w:cs="Tahoma"/>
                <w:color w:val="000000"/>
                <w:sz w:val="21"/>
                <w:szCs w:val="21"/>
                <w:lang w:eastAsia="el-GR"/>
              </w:rPr>
              <w:br/>
              <w:t>2. Υπηρεσίες προστασίας περιβάλλοντος. </w:t>
            </w:r>
            <w:r w:rsidRPr="00BC0018">
              <w:rPr>
                <w:rFonts w:ascii="Tahoma" w:eastAsia="Times New Roman" w:hAnsi="Tahoma" w:cs="Tahoma"/>
                <w:color w:val="000000"/>
                <w:sz w:val="21"/>
                <w:szCs w:val="21"/>
                <w:lang w:eastAsia="el-GR"/>
              </w:rPr>
              <w:br/>
              <w:t xml:space="preserve">3. Στην τοπική αυτοδιοίκηση (ύδρευση, αποχέτευση, αποκομιδή απορριμμάτων, κοιμητήρια </w:t>
            </w:r>
            <w:proofErr w:type="spellStart"/>
            <w:r w:rsidRPr="00BC0018">
              <w:rPr>
                <w:rFonts w:ascii="Tahoma" w:eastAsia="Times New Roman" w:hAnsi="Tahoma" w:cs="Tahoma"/>
                <w:color w:val="000000"/>
                <w:sz w:val="21"/>
                <w:szCs w:val="21"/>
                <w:lang w:eastAsia="el-GR"/>
              </w:rPr>
              <w:t>κ.λ.π</w:t>
            </w:r>
            <w:proofErr w:type="spellEnd"/>
            <w:r w:rsidRPr="00BC0018">
              <w:rPr>
                <w:rFonts w:ascii="Tahoma" w:eastAsia="Times New Roman" w:hAnsi="Tahoma" w:cs="Tahoma"/>
                <w:color w:val="000000"/>
                <w:sz w:val="21"/>
                <w:szCs w:val="21"/>
                <w:lang w:eastAsia="el-GR"/>
              </w:rPr>
              <w:t>.) </w:t>
            </w:r>
            <w:r w:rsidRPr="00BC0018">
              <w:rPr>
                <w:rFonts w:ascii="Tahoma" w:eastAsia="Times New Roman" w:hAnsi="Tahoma" w:cs="Tahoma"/>
                <w:color w:val="000000"/>
                <w:sz w:val="21"/>
                <w:szCs w:val="21"/>
                <w:lang w:eastAsia="el-GR"/>
              </w:rPr>
              <w:br/>
              <w:t xml:space="preserve">4. Οργανώνουν, διευθύνουν και εκτελούν υπεύθυνα μυοκτονίες, </w:t>
            </w:r>
            <w:proofErr w:type="spellStart"/>
            <w:r w:rsidRPr="00BC0018">
              <w:rPr>
                <w:rFonts w:ascii="Tahoma" w:eastAsia="Times New Roman" w:hAnsi="Tahoma" w:cs="Tahoma"/>
                <w:color w:val="000000"/>
                <w:sz w:val="21"/>
                <w:szCs w:val="21"/>
                <w:lang w:eastAsia="el-GR"/>
              </w:rPr>
              <w:t>εντομοκτονίες</w:t>
            </w:r>
            <w:proofErr w:type="spellEnd"/>
            <w:r w:rsidRPr="00BC0018">
              <w:rPr>
                <w:rFonts w:ascii="Tahoma" w:eastAsia="Times New Roman" w:hAnsi="Tahoma" w:cs="Tahoma"/>
                <w:color w:val="000000"/>
                <w:sz w:val="21"/>
                <w:szCs w:val="21"/>
                <w:lang w:eastAsia="el-GR"/>
              </w:rPr>
              <w:t xml:space="preserve"> και πάσης φύσεως απολυμάνσεις ασκώντας ελεύθερο επάγγελμα. </w:t>
            </w:r>
            <w:r w:rsidRPr="00BC0018">
              <w:rPr>
                <w:rFonts w:ascii="Tahoma" w:eastAsia="Times New Roman" w:hAnsi="Tahoma" w:cs="Tahoma"/>
                <w:color w:val="000000"/>
                <w:sz w:val="21"/>
                <w:szCs w:val="21"/>
                <w:lang w:eastAsia="el-GR"/>
              </w:rPr>
              <w:br/>
              <w:t xml:space="preserve">5. Οι παραπάνω πτυχιούχοι μπορούν να συμμετέχουν σε ομάδες </w:t>
            </w:r>
            <w:proofErr w:type="spellStart"/>
            <w:r w:rsidRPr="00BC0018">
              <w:rPr>
                <w:rFonts w:ascii="Tahoma" w:eastAsia="Times New Roman" w:hAnsi="Tahoma" w:cs="Tahoma"/>
                <w:color w:val="000000"/>
                <w:sz w:val="21"/>
                <w:szCs w:val="21"/>
                <w:lang w:eastAsia="el-GR"/>
              </w:rPr>
              <w:t>προστασiας</w:t>
            </w:r>
            <w:proofErr w:type="spellEnd"/>
            <w:r w:rsidRPr="00BC0018">
              <w:rPr>
                <w:rFonts w:ascii="Tahoma" w:eastAsia="Times New Roman" w:hAnsi="Tahoma" w:cs="Tahoma"/>
                <w:color w:val="000000"/>
                <w:sz w:val="21"/>
                <w:szCs w:val="21"/>
                <w:lang w:eastAsia="el-GR"/>
              </w:rPr>
              <w:t xml:space="preserve"> του εργασιακού χώρου που έχουν ως σκοπό την υγιεινή και ασφάλεια των εργαζομένων καθώς και σε ομάδες προστασίας των κλειστών πληθυσμών (σχολεία, ιδρύματα, στρατώνες, φυλακές) από επιδημίες και διατύπωσης όρων υγιεινής και ασφάλειας των σχετικών εγκαταστάσεων. </w:t>
            </w:r>
            <w:r w:rsidRPr="00BC0018">
              <w:rPr>
                <w:rFonts w:ascii="Tahoma" w:eastAsia="Times New Roman" w:hAnsi="Tahoma" w:cs="Tahoma"/>
                <w:color w:val="000000"/>
                <w:sz w:val="21"/>
                <w:szCs w:val="21"/>
                <w:lang w:eastAsia="el-GR"/>
              </w:rPr>
              <w:br/>
              <w:t xml:space="preserve">6. Οι παραπάνω πτυχιούχοι μπορούν να ασκούν υγειονομικό έλεγχο των αθλητικών εγκαταστάσεων και των όρων υγιεινής διαβίωσης των </w:t>
            </w:r>
            <w:proofErr w:type="spellStart"/>
            <w:r w:rsidRPr="00BC0018">
              <w:rPr>
                <w:rFonts w:ascii="Tahoma" w:eastAsia="Times New Roman" w:hAnsi="Tahoma" w:cs="Tahoma"/>
                <w:color w:val="000000"/>
                <w:sz w:val="21"/>
                <w:szCs w:val="21"/>
                <w:lang w:eastAsia="el-GR"/>
              </w:rPr>
              <w:t>αθλουμένων</w:t>
            </w:r>
            <w:proofErr w:type="spellEnd"/>
            <w:r w:rsidRPr="00BC0018">
              <w:rPr>
                <w:rFonts w:ascii="Tahoma" w:eastAsia="Times New Roman" w:hAnsi="Tahoma" w:cs="Tahoma"/>
                <w:color w:val="000000"/>
                <w:sz w:val="21"/>
                <w:szCs w:val="21"/>
                <w:lang w:eastAsia="el-GR"/>
              </w:rPr>
              <w:t>. </w:t>
            </w:r>
            <w:r w:rsidRPr="00BC0018">
              <w:rPr>
                <w:rFonts w:ascii="Tahoma" w:eastAsia="Times New Roman" w:hAnsi="Tahoma" w:cs="Tahoma"/>
                <w:color w:val="000000"/>
                <w:sz w:val="21"/>
                <w:szCs w:val="21"/>
                <w:lang w:eastAsia="el-GR"/>
              </w:rPr>
              <w:br/>
              <w:t>7. Ασκούν κάθε άλλη επαγγελματική δραστηριότητα που δεν αναφέρεται παραπάνω και προκύπτει από την εξέλιξη στον τομέα της Δημόσιας Υγιεινής. </w:t>
            </w:r>
            <w:r w:rsidRPr="00BC0018">
              <w:rPr>
                <w:rFonts w:ascii="Tahoma" w:eastAsia="Times New Roman" w:hAnsi="Tahoma" w:cs="Tahoma"/>
                <w:color w:val="000000"/>
                <w:sz w:val="21"/>
                <w:szCs w:val="21"/>
                <w:lang w:eastAsia="el-GR"/>
              </w:rPr>
              <w:br/>
              <w:t xml:space="preserve">Οι πτυχιούχοι του αναφερόμενου τμήματος μπορούν να απασχολούνται σε όλες τις βαθμίδες της εκπαίδευσης και κατάρτισης σε θέματα Ατομικής-Δημόσιας και Κοινωνικής Υγιεινής, διαφώτισης και υγιεινής περιβάλλοντος σύμφωνα με την κάθε φορά ισχύουσα νομοθεσία. Επίσης μπορούν να απασχοληθούν ως μέλη Ερευνητικών Ομάδων σε θέματα της </w:t>
            </w:r>
            <w:proofErr w:type="spellStart"/>
            <w:r w:rsidRPr="00BC0018">
              <w:rPr>
                <w:rFonts w:ascii="Tahoma" w:eastAsia="Times New Roman" w:hAnsi="Tahoma" w:cs="Tahoma"/>
                <w:color w:val="000000"/>
                <w:sz w:val="21"/>
                <w:szCs w:val="21"/>
                <w:lang w:eastAsia="el-GR"/>
              </w:rPr>
              <w:t>ειδικότητάς</w:t>
            </w:r>
            <w:proofErr w:type="spellEnd"/>
            <w:r w:rsidRPr="00BC0018">
              <w:rPr>
                <w:rFonts w:ascii="Tahoma" w:eastAsia="Times New Roman" w:hAnsi="Tahoma" w:cs="Tahoma"/>
                <w:color w:val="000000"/>
                <w:sz w:val="21"/>
                <w:szCs w:val="21"/>
                <w:lang w:eastAsia="el-GR"/>
              </w:rPr>
              <w:t xml:space="preserve"> τους. </w:t>
            </w:r>
            <w:r w:rsidRPr="00BC0018">
              <w:rPr>
                <w:rFonts w:ascii="Tahoma" w:eastAsia="Times New Roman" w:hAnsi="Tahoma" w:cs="Tahoma"/>
                <w:color w:val="000000"/>
                <w:sz w:val="21"/>
                <w:szCs w:val="21"/>
                <w:lang w:eastAsia="el-GR"/>
              </w:rPr>
              <w:br/>
              <w:t>Οι πτυχιούχοι του τμήματος ασκούν το επάγγελμα στο πλαίσιο των παραπάνω επαγγελματικών τους δικαιωμάτων μετά την απόκτηση άδειας ασκήσεως επαγγέλματος, που χορηγείται από τις αρμόδιες υπηρεσίες του Υπουργείου Υγείας, Πρόνοιας και Κοινωνικών Ασφαλίσεων."</w:t>
            </w:r>
          </w:p>
        </w:tc>
      </w:tr>
    </w:tbl>
    <w:p w14:paraId="62E01631" w14:textId="77777777" w:rsidR="00A56C92" w:rsidRDefault="00A56C92"/>
    <w:sectPr w:rsidR="00A56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18"/>
    <w:rsid w:val="00A56C92"/>
    <w:rsid w:val="00BC00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2031"/>
  <w15:chartTrackingRefBased/>
  <w15:docId w15:val="{9D9346F7-441F-4B0D-B863-EB8F22E9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2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4u.gr/fek/fek_1989_37a.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560</Words>
  <Characters>3029</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zisimos likudis</dc:creator>
  <cp:keywords/>
  <dc:description/>
  <cp:lastModifiedBy>zisimos likudis</cp:lastModifiedBy>
  <cp:revision>1</cp:revision>
  <dcterms:created xsi:type="dcterms:W3CDTF">2020-10-14T20:08:00Z</dcterms:created>
  <dcterms:modified xsi:type="dcterms:W3CDTF">2020-10-14T20:15:00Z</dcterms:modified>
</cp:coreProperties>
</file>